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F1" w:rsidRPr="0034218D" w:rsidRDefault="009B1FF1" w:rsidP="009162CD">
      <w:pPr>
        <w:pStyle w:val="Nagwek1"/>
        <w:rPr>
          <w:smallCaps/>
        </w:rPr>
      </w:pPr>
      <w:r>
        <w:t>Wzór umowy</w:t>
      </w:r>
    </w:p>
    <w:p w:rsidR="0055444A" w:rsidRDefault="0055444A" w:rsidP="0055444A">
      <w:pPr>
        <w:pStyle w:val="Tekstpodstawowy"/>
        <w:jc w:val="center"/>
        <w:rPr>
          <w:rFonts w:ascii="Arial" w:hAnsi="Arial" w:cs="Arial"/>
          <w:sz w:val="20"/>
        </w:rPr>
      </w:pPr>
    </w:p>
    <w:p w:rsidR="00C33471" w:rsidRPr="00C33471" w:rsidRDefault="00C33471" w:rsidP="00C33471">
      <w:pPr>
        <w:suppressAutoHyphens/>
        <w:jc w:val="center"/>
        <w:rPr>
          <w:rFonts w:ascii="Arial" w:eastAsia="Calibri" w:hAnsi="Arial" w:cs="Arial"/>
          <w:b/>
          <w:bCs/>
          <w:lang w:eastAsia="ar-SA"/>
        </w:rPr>
      </w:pPr>
      <w:r w:rsidRPr="00C33471">
        <w:rPr>
          <w:rFonts w:ascii="Arial" w:eastAsia="Calibri" w:hAnsi="Arial" w:cs="Arial"/>
          <w:b/>
          <w:bCs/>
          <w:lang w:eastAsia="ar-SA"/>
        </w:rPr>
        <w:t>Umowa</w:t>
      </w:r>
    </w:p>
    <w:p w:rsidR="00C33471" w:rsidRPr="00C33471" w:rsidRDefault="00C33471" w:rsidP="00C33471">
      <w:pPr>
        <w:suppressAutoHyphens/>
        <w:jc w:val="center"/>
        <w:rPr>
          <w:rFonts w:ascii="Arial" w:eastAsia="Calibri" w:hAnsi="Arial" w:cs="Arial"/>
          <w:b/>
          <w:bCs/>
          <w:lang w:eastAsia="ar-SA"/>
        </w:rPr>
      </w:pPr>
      <w:r w:rsidRPr="00C33471">
        <w:rPr>
          <w:rFonts w:ascii="Arial" w:eastAsia="Calibri" w:hAnsi="Arial" w:cs="Arial"/>
          <w:b/>
          <w:bCs/>
          <w:lang w:eastAsia="ar-SA"/>
        </w:rPr>
        <w:t>sprzedaży energii elektrycznej</w:t>
      </w:r>
    </w:p>
    <w:p w:rsidR="00C33471" w:rsidRPr="00C33471" w:rsidRDefault="00C33471" w:rsidP="00C33471">
      <w:pPr>
        <w:suppressAutoHyphens/>
        <w:jc w:val="center"/>
        <w:rPr>
          <w:rFonts w:ascii="Arial" w:eastAsia="Calibri" w:hAnsi="Arial" w:cs="Arial"/>
          <w:b/>
          <w:lang w:eastAsia="ar-SA"/>
        </w:rPr>
      </w:pPr>
      <w:r w:rsidRPr="00C33471">
        <w:rPr>
          <w:rFonts w:ascii="Arial" w:eastAsia="Calibri" w:hAnsi="Arial" w:cs="Arial"/>
          <w:b/>
          <w:bCs/>
          <w:lang w:eastAsia="ar-SA"/>
        </w:rPr>
        <w:t xml:space="preserve">nr </w:t>
      </w:r>
      <w:r w:rsidRPr="00C33471">
        <w:rPr>
          <w:rFonts w:ascii="Arial" w:eastAsia="Calibri" w:hAnsi="Arial" w:cs="Arial"/>
          <w:b/>
          <w:lang w:eastAsia="ar-SA"/>
        </w:rPr>
        <w:t>…………..</w:t>
      </w:r>
    </w:p>
    <w:p w:rsidR="00C33471" w:rsidRPr="00C33471" w:rsidRDefault="00C33471" w:rsidP="00C33471">
      <w:pPr>
        <w:suppressAutoHyphens/>
        <w:jc w:val="both"/>
        <w:rPr>
          <w:rFonts w:ascii="Arial" w:eastAsia="Calibri" w:hAnsi="Arial" w:cs="Arial"/>
          <w:lang w:eastAsia="ar-SA"/>
        </w:rPr>
      </w:pPr>
      <w:r w:rsidRPr="00C33471">
        <w:rPr>
          <w:rFonts w:ascii="Arial" w:eastAsia="Calibri" w:hAnsi="Arial" w:cs="Arial"/>
          <w:bCs/>
          <w:lang w:eastAsia="ar-SA"/>
        </w:rPr>
        <w:t xml:space="preserve">zawarta w dniu </w:t>
      </w:r>
      <w:r w:rsidRPr="00C33471">
        <w:rPr>
          <w:rFonts w:ascii="Arial" w:eastAsia="Calibri" w:hAnsi="Arial" w:cs="Arial"/>
          <w:lang w:eastAsia="ar-SA"/>
        </w:rPr>
        <w:t>…………</w:t>
      </w:r>
    </w:p>
    <w:p w:rsidR="00C33471" w:rsidRPr="00C33471" w:rsidRDefault="00C33471" w:rsidP="00C33471">
      <w:pPr>
        <w:suppressAutoHyphens/>
        <w:jc w:val="both"/>
        <w:rPr>
          <w:rFonts w:ascii="Arial" w:eastAsia="Calibri" w:hAnsi="Arial" w:cs="Arial"/>
          <w:lang w:eastAsia="ar-SA"/>
        </w:rPr>
      </w:pPr>
      <w:r w:rsidRPr="00C33471">
        <w:rPr>
          <w:rFonts w:ascii="Arial" w:eastAsia="Calibri" w:hAnsi="Arial" w:cs="Arial"/>
          <w:lang w:eastAsia="ar-SA"/>
        </w:rPr>
        <w:t>pomiędzy:</w:t>
      </w:r>
    </w:p>
    <w:p w:rsidR="00C33471" w:rsidRPr="00C33471" w:rsidRDefault="00C33471" w:rsidP="00C33471">
      <w:pPr>
        <w:suppressAutoHyphens/>
        <w:jc w:val="both"/>
        <w:rPr>
          <w:rFonts w:ascii="Arial" w:eastAsia="Calibri" w:hAnsi="Arial" w:cs="Arial"/>
          <w:lang w:eastAsia="ar-SA"/>
        </w:rPr>
      </w:pPr>
      <w:r w:rsidRPr="00C33471">
        <w:rPr>
          <w:rFonts w:ascii="Arial" w:eastAsia="Calibri" w:hAnsi="Arial" w:cs="Arial"/>
          <w:lang w:eastAsia="ar-SA"/>
        </w:rPr>
        <w:t>……………..</w:t>
      </w:r>
    </w:p>
    <w:p w:rsidR="00C33471" w:rsidRPr="00C33471" w:rsidRDefault="00C33471" w:rsidP="00C33471">
      <w:pPr>
        <w:suppressAutoHyphens/>
        <w:jc w:val="both"/>
        <w:rPr>
          <w:rFonts w:ascii="Arial" w:eastAsia="Calibri" w:hAnsi="Arial" w:cs="Arial"/>
          <w:lang w:eastAsia="ar-SA"/>
        </w:rPr>
      </w:pPr>
      <w:r w:rsidRPr="00C33471">
        <w:rPr>
          <w:rFonts w:ascii="Arial" w:eastAsia="Calibri" w:hAnsi="Arial" w:cs="Arial"/>
          <w:lang w:eastAsia="ar-SA"/>
        </w:rPr>
        <w:t xml:space="preserve">reprezentowaną przez ………………– Panią/na ….. </w:t>
      </w:r>
    </w:p>
    <w:p w:rsidR="00C33471" w:rsidRPr="00C33471" w:rsidRDefault="00C33471" w:rsidP="00C33471">
      <w:pPr>
        <w:suppressAutoHyphens/>
        <w:jc w:val="both"/>
        <w:rPr>
          <w:rFonts w:ascii="Arial" w:eastAsia="Calibri" w:hAnsi="Arial" w:cs="Arial"/>
          <w:lang w:eastAsia="ar-SA"/>
        </w:rPr>
      </w:pPr>
      <w:r w:rsidRPr="00C33471">
        <w:rPr>
          <w:rFonts w:ascii="Arial" w:eastAsia="Calibri" w:hAnsi="Arial" w:cs="Arial"/>
          <w:lang w:eastAsia="ar-SA"/>
        </w:rPr>
        <w:t>zwanymi w dalszej części umowy „</w:t>
      </w:r>
      <w:r w:rsidRPr="00C33471">
        <w:rPr>
          <w:rFonts w:ascii="Arial" w:eastAsia="Calibri" w:hAnsi="Arial" w:cs="Arial"/>
          <w:bCs/>
          <w:lang w:eastAsia="ar-SA"/>
        </w:rPr>
        <w:t>Zamawiającym</w:t>
      </w:r>
      <w:r w:rsidRPr="00C33471">
        <w:rPr>
          <w:rFonts w:ascii="Arial" w:eastAsia="Calibri" w:hAnsi="Arial" w:cs="Arial"/>
          <w:lang w:eastAsia="ar-SA"/>
        </w:rPr>
        <w:t>”, „Odbiorcą Końcowym” lub „Odbiorcą”,</w:t>
      </w:r>
    </w:p>
    <w:p w:rsidR="00C33471" w:rsidRPr="00C33471" w:rsidRDefault="00C33471" w:rsidP="00C33471">
      <w:pPr>
        <w:suppressAutoHyphens/>
        <w:jc w:val="both"/>
        <w:rPr>
          <w:rFonts w:ascii="Arial" w:eastAsia="Calibri" w:hAnsi="Arial" w:cs="Arial"/>
          <w:lang w:eastAsia="ar-SA"/>
        </w:rPr>
      </w:pPr>
    </w:p>
    <w:p w:rsidR="00C33471" w:rsidRPr="00C33471" w:rsidRDefault="00C33471" w:rsidP="00C33471">
      <w:pPr>
        <w:suppressAutoHyphens/>
        <w:jc w:val="both"/>
        <w:rPr>
          <w:rFonts w:ascii="Arial" w:eastAsia="Calibri" w:hAnsi="Arial" w:cs="Arial"/>
          <w:lang w:eastAsia="ar-SA"/>
        </w:rPr>
      </w:pPr>
      <w:r w:rsidRPr="00C33471">
        <w:rPr>
          <w:rFonts w:ascii="Arial" w:eastAsia="Calibri" w:hAnsi="Arial" w:cs="Arial"/>
          <w:lang w:eastAsia="ar-SA"/>
        </w:rPr>
        <w:t>a</w:t>
      </w:r>
    </w:p>
    <w:p w:rsidR="00C33471" w:rsidRPr="00C33471" w:rsidRDefault="00C33471" w:rsidP="00C33471">
      <w:pPr>
        <w:suppressAutoHyphens/>
        <w:jc w:val="both"/>
        <w:rPr>
          <w:rFonts w:ascii="Arial" w:eastAsia="Calibri" w:hAnsi="Arial" w:cs="Arial"/>
          <w:lang w:eastAsia="ar-SA"/>
        </w:rPr>
      </w:pPr>
      <w:r w:rsidRPr="00C33471">
        <w:rPr>
          <w:rFonts w:ascii="Arial" w:eastAsia="Calibri" w:hAnsi="Arial" w:cs="Arial"/>
          <w:lang w:eastAsia="ar-SA"/>
        </w:rPr>
        <w:t>………………….. z siedzibą w …………... zarejestrowaną w ………………..  pod nr ……………, numer NIP …………., kapitał zakładowy: ………….. wpłacony …………</w:t>
      </w:r>
    </w:p>
    <w:p w:rsidR="00C33471" w:rsidRPr="00C33471" w:rsidRDefault="00C33471" w:rsidP="00C33471">
      <w:pPr>
        <w:suppressAutoHyphens/>
        <w:jc w:val="both"/>
        <w:rPr>
          <w:rFonts w:ascii="Arial" w:eastAsia="Calibri" w:hAnsi="Arial" w:cs="Arial"/>
          <w:lang w:eastAsia="ar-SA"/>
        </w:rPr>
      </w:pPr>
      <w:r w:rsidRPr="00C33471">
        <w:rPr>
          <w:rFonts w:ascii="Arial" w:eastAsia="Calibri" w:hAnsi="Arial" w:cs="Arial"/>
          <w:lang w:eastAsia="ar-SA"/>
        </w:rPr>
        <w:t>reprezentowaną/</w:t>
      </w:r>
      <w:proofErr w:type="spellStart"/>
      <w:r w:rsidRPr="00C33471">
        <w:rPr>
          <w:rFonts w:ascii="Arial" w:eastAsia="Calibri" w:hAnsi="Arial" w:cs="Arial"/>
          <w:lang w:eastAsia="ar-SA"/>
        </w:rPr>
        <w:t>nym</w:t>
      </w:r>
      <w:proofErr w:type="spellEnd"/>
      <w:r w:rsidRPr="00C33471">
        <w:rPr>
          <w:rFonts w:ascii="Arial" w:eastAsia="Calibri" w:hAnsi="Arial" w:cs="Arial"/>
          <w:lang w:eastAsia="ar-SA"/>
        </w:rPr>
        <w:t xml:space="preserve"> przez:</w:t>
      </w:r>
    </w:p>
    <w:p w:rsidR="00C33471" w:rsidRPr="00C33471" w:rsidRDefault="00C33471" w:rsidP="00C33471">
      <w:pPr>
        <w:suppressAutoHyphens/>
        <w:jc w:val="both"/>
        <w:rPr>
          <w:rFonts w:ascii="Arial" w:eastAsia="Calibri" w:hAnsi="Arial" w:cs="Arial"/>
          <w:lang w:eastAsia="ar-SA"/>
        </w:rPr>
      </w:pPr>
      <w:r w:rsidRPr="00C33471">
        <w:rPr>
          <w:rFonts w:ascii="Arial" w:eastAsia="Calibri" w:hAnsi="Arial" w:cs="Arial"/>
          <w:lang w:eastAsia="ar-SA"/>
        </w:rPr>
        <w:t>………………………….. - ………………………</w:t>
      </w:r>
    </w:p>
    <w:p w:rsidR="00C33471" w:rsidRPr="00C33471" w:rsidRDefault="00C33471" w:rsidP="00C33471">
      <w:pPr>
        <w:suppressAutoHyphens/>
        <w:jc w:val="both"/>
        <w:rPr>
          <w:rFonts w:ascii="Arial" w:eastAsia="Calibri" w:hAnsi="Arial" w:cs="Arial"/>
          <w:lang w:eastAsia="ar-SA"/>
        </w:rPr>
      </w:pPr>
      <w:r w:rsidRPr="00C33471">
        <w:rPr>
          <w:rFonts w:ascii="Arial" w:eastAsia="Calibri" w:hAnsi="Arial" w:cs="Arial"/>
          <w:lang w:eastAsia="ar-SA"/>
        </w:rPr>
        <w:t>zwanego w dalszej części Umowy „Wykona</w:t>
      </w:r>
      <w:r w:rsidRPr="00C33471">
        <w:rPr>
          <w:rFonts w:ascii="Arial" w:eastAsia="Calibri" w:hAnsi="Arial" w:cs="Arial"/>
          <w:bCs/>
          <w:lang w:eastAsia="ar-SA"/>
        </w:rPr>
        <w:t>wcą</w:t>
      </w:r>
      <w:r w:rsidRPr="00C33471">
        <w:rPr>
          <w:rFonts w:ascii="Arial" w:eastAsia="Calibri" w:hAnsi="Arial" w:cs="Arial"/>
          <w:lang w:eastAsia="ar-SA"/>
        </w:rPr>
        <w:t>”,</w:t>
      </w:r>
    </w:p>
    <w:p w:rsidR="00C33471" w:rsidRPr="00C33471" w:rsidRDefault="00C33471" w:rsidP="00C33471">
      <w:pPr>
        <w:suppressAutoHyphens/>
        <w:jc w:val="both"/>
        <w:rPr>
          <w:rFonts w:ascii="Arial" w:eastAsia="Calibri" w:hAnsi="Arial" w:cs="Arial"/>
          <w:lang w:eastAsia="ar-SA"/>
        </w:rPr>
      </w:pPr>
    </w:p>
    <w:p w:rsidR="00C33471" w:rsidRPr="00C33471" w:rsidRDefault="00C33471" w:rsidP="00C33471">
      <w:pPr>
        <w:suppressAutoHyphens/>
        <w:jc w:val="both"/>
        <w:rPr>
          <w:rFonts w:ascii="Arial" w:eastAsia="Calibri" w:hAnsi="Arial" w:cs="Arial"/>
          <w:lang w:eastAsia="ar-SA"/>
        </w:rPr>
      </w:pPr>
      <w:r w:rsidRPr="00C33471">
        <w:rPr>
          <w:rFonts w:ascii="Arial" w:eastAsia="Calibri" w:hAnsi="Arial" w:cs="Arial"/>
          <w:lang w:eastAsia="ar-SA"/>
        </w:rPr>
        <w:t xml:space="preserve">wybranym w postępowaniu o udzielenie zamówienia publicznego w trybie </w:t>
      </w:r>
      <w:r>
        <w:rPr>
          <w:rFonts w:ascii="Arial" w:eastAsia="Calibri" w:hAnsi="Arial" w:cs="Arial"/>
          <w:lang w:eastAsia="ar-SA"/>
        </w:rPr>
        <w:t xml:space="preserve">licytacji elektronicznej </w:t>
      </w:r>
      <w:r w:rsidRPr="00C33471">
        <w:rPr>
          <w:rFonts w:ascii="Arial" w:eastAsia="Calibri" w:hAnsi="Arial" w:cs="Arial"/>
          <w:lang w:eastAsia="ar-SA"/>
        </w:rPr>
        <w:t xml:space="preserve">na podstawie art. </w:t>
      </w:r>
      <w:r>
        <w:rPr>
          <w:rFonts w:ascii="Arial" w:eastAsia="Calibri" w:hAnsi="Arial" w:cs="Arial"/>
          <w:lang w:eastAsia="ar-SA"/>
        </w:rPr>
        <w:t xml:space="preserve">74 </w:t>
      </w:r>
      <w:r w:rsidRPr="00C33471">
        <w:rPr>
          <w:rFonts w:ascii="Arial" w:eastAsia="Calibri" w:hAnsi="Arial" w:cs="Arial"/>
          <w:lang w:eastAsia="ar-SA"/>
        </w:rPr>
        <w:t>ustawy z dnia 29 stycznia 2004 r. Prawo zamówień publicznych (j.t. Dz. U. z 2013 r., poz. 907</w:t>
      </w:r>
      <w:r>
        <w:rPr>
          <w:rFonts w:ascii="Arial" w:eastAsia="Calibri" w:hAnsi="Arial" w:cs="Arial"/>
          <w:lang w:eastAsia="ar-SA"/>
        </w:rPr>
        <w:t xml:space="preserve"> ze zm.</w:t>
      </w:r>
      <w:r w:rsidRPr="00C33471">
        <w:rPr>
          <w:rFonts w:ascii="Arial" w:eastAsia="Calibri" w:hAnsi="Arial" w:cs="Arial"/>
          <w:lang w:eastAsia="ar-SA"/>
        </w:rPr>
        <w:t xml:space="preserve">) zwanej dalej „ustawą PZP”, </w:t>
      </w:r>
    </w:p>
    <w:p w:rsidR="00C33471" w:rsidRPr="00C33471" w:rsidRDefault="00C33471" w:rsidP="00C33471">
      <w:pPr>
        <w:suppressAutoHyphens/>
        <w:jc w:val="both"/>
        <w:rPr>
          <w:rFonts w:ascii="Arial" w:eastAsia="Calibri" w:hAnsi="Arial" w:cs="Arial"/>
          <w:lang w:eastAsia="ar-SA"/>
        </w:rPr>
      </w:pPr>
    </w:p>
    <w:p w:rsidR="00C33471" w:rsidRPr="00C33471" w:rsidRDefault="00C33471" w:rsidP="00C33471">
      <w:pPr>
        <w:suppressAutoHyphens/>
        <w:jc w:val="both"/>
        <w:rPr>
          <w:rFonts w:ascii="Arial" w:eastAsia="Calibri" w:hAnsi="Arial" w:cs="Arial"/>
          <w:bCs/>
          <w:lang w:eastAsia="ar-SA"/>
        </w:rPr>
      </w:pPr>
      <w:r w:rsidRPr="00C33471">
        <w:rPr>
          <w:rFonts w:ascii="Arial" w:eastAsia="Calibri" w:hAnsi="Arial" w:cs="Arial"/>
          <w:bCs/>
          <w:lang w:eastAsia="ar-SA"/>
        </w:rPr>
        <w:t xml:space="preserve">W treści umowy Zamawiający i Wykonawca </w:t>
      </w:r>
      <w:r w:rsidRPr="00C33471">
        <w:rPr>
          <w:rFonts w:ascii="Arial" w:eastAsia="Calibri" w:hAnsi="Arial" w:cs="Arial"/>
          <w:lang w:eastAsia="ar-SA"/>
        </w:rPr>
        <w:t xml:space="preserve">zwani są również </w:t>
      </w:r>
      <w:r w:rsidRPr="00C33471">
        <w:rPr>
          <w:rFonts w:ascii="Arial" w:eastAsia="Calibri" w:hAnsi="Arial" w:cs="Arial"/>
          <w:bCs/>
          <w:lang w:eastAsia="ar-SA"/>
        </w:rPr>
        <w:t>Stronami.</w:t>
      </w:r>
    </w:p>
    <w:p w:rsidR="00C33471" w:rsidRPr="00C33471" w:rsidRDefault="00C33471" w:rsidP="00C33471">
      <w:pPr>
        <w:suppressAutoHyphens/>
        <w:jc w:val="both"/>
        <w:rPr>
          <w:rFonts w:ascii="Arial" w:eastAsia="Calibri" w:hAnsi="Arial" w:cs="Arial"/>
          <w:lang w:eastAsia="ar-SA"/>
        </w:rPr>
      </w:pPr>
    </w:p>
    <w:p w:rsidR="00C33471" w:rsidRPr="00072815" w:rsidRDefault="00C33471" w:rsidP="00C33471">
      <w:pPr>
        <w:suppressAutoHyphens/>
        <w:spacing w:before="60" w:after="60"/>
        <w:jc w:val="center"/>
        <w:rPr>
          <w:rFonts w:ascii="Arial" w:eastAsia="Times New Roman" w:hAnsi="Arial" w:cs="Arial"/>
          <w:b/>
          <w:lang w:eastAsia="ar-SA"/>
        </w:rPr>
      </w:pPr>
      <w:r w:rsidRPr="00072815">
        <w:rPr>
          <w:rFonts w:ascii="Arial" w:eastAsia="Times New Roman" w:hAnsi="Arial" w:cs="Arial"/>
          <w:b/>
          <w:lang w:eastAsia="ar-SA"/>
        </w:rPr>
        <w:t>§1. Postanowienia wstępne</w:t>
      </w:r>
    </w:p>
    <w:p w:rsidR="00C33471" w:rsidRPr="00C33471" w:rsidRDefault="00C33471" w:rsidP="002B0FFC">
      <w:pPr>
        <w:numPr>
          <w:ilvl w:val="0"/>
          <w:numId w:val="11"/>
        </w:numPr>
        <w:tabs>
          <w:tab w:val="num" w:pos="357"/>
        </w:tabs>
        <w:suppressAutoHyphens/>
        <w:overflowPunct w:val="0"/>
        <w:autoSpaceDE w:val="0"/>
        <w:ind w:left="340"/>
        <w:jc w:val="both"/>
        <w:textAlignment w:val="baseline"/>
        <w:rPr>
          <w:rFonts w:ascii="Arial" w:eastAsia="Calibri" w:hAnsi="Arial" w:cs="Arial"/>
          <w:color w:val="333333"/>
          <w:lang w:eastAsia="ar-SA"/>
        </w:rPr>
      </w:pPr>
      <w:r w:rsidRPr="00C33471">
        <w:rPr>
          <w:rFonts w:ascii="Arial" w:eastAsia="Calibri" w:hAnsi="Arial" w:cs="Arial"/>
          <w:lang w:eastAsia="ar-SA"/>
        </w:rPr>
        <w:t>Sprzedaż energii elektrycznej odbywa się na warunkach określon</w:t>
      </w:r>
      <w:r w:rsidR="00D84FC8">
        <w:rPr>
          <w:rFonts w:ascii="Arial" w:eastAsia="Calibri" w:hAnsi="Arial" w:cs="Arial"/>
          <w:lang w:eastAsia="ar-SA"/>
        </w:rPr>
        <w:t>ych przepisami ustawy                   z dnia 10</w:t>
      </w:r>
      <w:r w:rsidRPr="00C33471">
        <w:rPr>
          <w:rFonts w:ascii="Arial" w:eastAsia="Calibri" w:hAnsi="Arial" w:cs="Arial"/>
          <w:lang w:eastAsia="ar-SA"/>
        </w:rPr>
        <w:t xml:space="preserve"> kwietnia 1997 r. - Prawo Energetyczne (</w:t>
      </w:r>
      <w:r w:rsidR="00D84FC8">
        <w:rPr>
          <w:rFonts w:ascii="Arial" w:eastAsia="Calibri" w:hAnsi="Arial" w:cs="Arial"/>
          <w:lang w:eastAsia="ar-SA"/>
        </w:rPr>
        <w:t>tekst jednolity: Dz. U. z 2012 r. poz. 1059 ze zmianami)</w:t>
      </w:r>
      <w:r w:rsidRPr="00C33471">
        <w:rPr>
          <w:rFonts w:ascii="Arial" w:eastAsia="Calibri" w:hAnsi="Arial" w:cs="Arial"/>
          <w:lang w:eastAsia="ar-SA"/>
        </w:rPr>
        <w:t xml:space="preserve"> zwanej dalej „Prawo energetyczne”), zgodnie z obowiązującymi rozporządzeniami do ww. ustawy o</w:t>
      </w:r>
      <w:r w:rsidR="00D84FC8">
        <w:rPr>
          <w:rFonts w:ascii="Arial" w:eastAsia="Calibri" w:hAnsi="Arial" w:cs="Arial"/>
          <w:lang w:eastAsia="ar-SA"/>
        </w:rPr>
        <w:t>raz przepisami ustawy z dnia 23</w:t>
      </w:r>
      <w:r w:rsidRPr="00C33471">
        <w:rPr>
          <w:rFonts w:ascii="Arial" w:eastAsia="Calibri" w:hAnsi="Arial" w:cs="Arial"/>
          <w:lang w:eastAsia="ar-SA"/>
        </w:rPr>
        <w:t xml:space="preserve"> kwietnia 1964 r. - Kodeks Cywilny (</w:t>
      </w:r>
      <w:r w:rsidR="00D84FC8">
        <w:rPr>
          <w:rFonts w:ascii="Arial" w:eastAsia="Calibri" w:hAnsi="Arial" w:cs="Arial"/>
          <w:lang w:eastAsia="ar-SA"/>
        </w:rPr>
        <w:t xml:space="preserve">tekst jednolity: </w:t>
      </w:r>
      <w:r w:rsidRPr="00C33471">
        <w:rPr>
          <w:rFonts w:ascii="Arial" w:eastAsia="Calibri" w:hAnsi="Arial" w:cs="Arial"/>
          <w:lang w:eastAsia="ar-SA"/>
        </w:rPr>
        <w:t>Dz.</w:t>
      </w:r>
      <w:r w:rsidR="00D84FC8">
        <w:rPr>
          <w:rFonts w:ascii="Arial" w:eastAsia="Calibri" w:hAnsi="Arial" w:cs="Arial"/>
          <w:lang w:eastAsia="ar-SA"/>
        </w:rPr>
        <w:t xml:space="preserve"> </w:t>
      </w:r>
      <w:r w:rsidRPr="00C33471">
        <w:rPr>
          <w:rFonts w:ascii="Arial" w:eastAsia="Calibri" w:hAnsi="Arial" w:cs="Arial"/>
          <w:lang w:eastAsia="ar-SA"/>
        </w:rPr>
        <w:t>U.</w:t>
      </w:r>
      <w:r w:rsidR="00D84FC8">
        <w:rPr>
          <w:rFonts w:ascii="Arial" w:eastAsia="Calibri" w:hAnsi="Arial" w:cs="Arial"/>
          <w:lang w:eastAsia="ar-SA"/>
        </w:rPr>
        <w:t xml:space="preserve"> z 2014 r. poz. 121 ze zmianami) </w:t>
      </w:r>
      <w:r w:rsidRPr="00C33471">
        <w:rPr>
          <w:rFonts w:ascii="Arial" w:eastAsia="Calibri" w:hAnsi="Arial" w:cs="Arial"/>
          <w:lang w:eastAsia="ar-SA"/>
        </w:rPr>
        <w:t xml:space="preserve"> zwanej dalej „Kodeks Cywilny”), zasadami określonymi w koncesjach, postanowieniami niniejszej Umowy, oraz zgodnie z oświadczeniem Zamawiającego w oparciu o</w:t>
      </w:r>
      <w:r w:rsidRPr="00C33471">
        <w:rPr>
          <w:rFonts w:ascii="Arial" w:eastAsia="Calibri" w:hAnsi="Arial" w:cs="Arial"/>
          <w:color w:val="FF0000"/>
          <w:lang w:eastAsia="ar-SA"/>
        </w:rPr>
        <w:t xml:space="preserve"> </w:t>
      </w:r>
      <w:r w:rsidRPr="00C33471">
        <w:rPr>
          <w:rFonts w:ascii="Arial" w:eastAsia="Calibri" w:hAnsi="Arial" w:cs="Arial"/>
          <w:lang w:eastAsia="ar-SA"/>
        </w:rPr>
        <w:t>ustawę z dnia 29 stycznia 2004 r. Prawo zamówień publicznych (t</w:t>
      </w:r>
      <w:r w:rsidR="00D84FC8">
        <w:rPr>
          <w:rFonts w:ascii="Arial" w:eastAsia="Calibri" w:hAnsi="Arial" w:cs="Arial"/>
          <w:lang w:eastAsia="ar-SA"/>
        </w:rPr>
        <w:t xml:space="preserve">ekst jednolity: </w:t>
      </w:r>
      <w:proofErr w:type="spellStart"/>
      <w:r w:rsidR="00D84FC8">
        <w:rPr>
          <w:rFonts w:ascii="Arial" w:eastAsia="Calibri" w:hAnsi="Arial" w:cs="Arial"/>
          <w:lang w:eastAsia="ar-SA"/>
        </w:rPr>
        <w:t>Dz.U</w:t>
      </w:r>
      <w:proofErr w:type="spellEnd"/>
      <w:r w:rsidR="00D84FC8">
        <w:rPr>
          <w:rFonts w:ascii="Arial" w:eastAsia="Calibri" w:hAnsi="Arial" w:cs="Arial"/>
          <w:lang w:eastAsia="ar-SA"/>
        </w:rPr>
        <w:t xml:space="preserve"> z 2013 r. </w:t>
      </w:r>
      <w:r w:rsidRPr="00C33471">
        <w:rPr>
          <w:rFonts w:ascii="Arial" w:eastAsia="Calibri" w:hAnsi="Arial" w:cs="Arial"/>
          <w:lang w:eastAsia="ar-SA"/>
        </w:rPr>
        <w:t>poz. 907</w:t>
      </w:r>
      <w:r w:rsidR="00D84FC8">
        <w:rPr>
          <w:rFonts w:ascii="Arial" w:eastAsia="Calibri" w:hAnsi="Arial" w:cs="Arial"/>
          <w:lang w:eastAsia="ar-SA"/>
        </w:rPr>
        <w:t xml:space="preserve"> ze zmianami</w:t>
      </w:r>
      <w:r w:rsidRPr="00C33471">
        <w:rPr>
          <w:rFonts w:ascii="Arial" w:eastAsia="Calibri" w:hAnsi="Arial" w:cs="Arial"/>
          <w:lang w:eastAsia="ar-SA"/>
        </w:rPr>
        <w:t>)</w:t>
      </w:r>
      <w:bookmarkStart w:id="0" w:name="_GoBack"/>
      <w:bookmarkEnd w:id="0"/>
      <w:r w:rsidRPr="00C33471">
        <w:rPr>
          <w:rFonts w:ascii="Arial" w:eastAsia="Calibri" w:hAnsi="Arial" w:cs="Arial"/>
          <w:lang w:eastAsia="ar-SA"/>
        </w:rPr>
        <w:t>.</w:t>
      </w:r>
      <w:r w:rsidRPr="00C33471">
        <w:rPr>
          <w:rFonts w:ascii="Arial" w:eastAsia="Calibri" w:hAnsi="Arial" w:cs="Arial"/>
          <w:color w:val="333333"/>
          <w:lang w:eastAsia="ar-SA"/>
        </w:rPr>
        <w:t xml:space="preserve"> </w:t>
      </w:r>
    </w:p>
    <w:p w:rsidR="00C33471" w:rsidRPr="00C33471" w:rsidRDefault="00C33471" w:rsidP="002B0FFC">
      <w:pPr>
        <w:numPr>
          <w:ilvl w:val="0"/>
          <w:numId w:val="11"/>
        </w:numPr>
        <w:tabs>
          <w:tab w:val="num" w:pos="357"/>
        </w:tabs>
        <w:suppressAutoHyphens/>
        <w:overflowPunct w:val="0"/>
        <w:autoSpaceDE w:val="0"/>
        <w:ind w:left="340"/>
        <w:jc w:val="both"/>
        <w:textAlignment w:val="baseline"/>
        <w:rPr>
          <w:rFonts w:ascii="Arial" w:eastAsia="Calibri" w:hAnsi="Arial" w:cs="Arial"/>
          <w:lang w:eastAsia="ar-SA"/>
        </w:rPr>
      </w:pPr>
      <w:r w:rsidRPr="00C33471">
        <w:rPr>
          <w:rFonts w:ascii="Arial" w:eastAsia="Calibri" w:hAnsi="Arial" w:cs="Arial"/>
          <w:lang w:eastAsia="ar-SA"/>
        </w:rPr>
        <w:t xml:space="preserve">Sprzedaż odbywa się za pośrednictwem sieci dystrybucyjnej należącej do </w:t>
      </w:r>
      <w:r w:rsidRPr="00C33471">
        <w:rPr>
          <w:rFonts w:ascii="Arial" w:eastAsia="Arial Unicode MS" w:hAnsi="Arial" w:cs="Arial"/>
          <w:lang w:eastAsia="ar-SA"/>
        </w:rPr>
        <w:t xml:space="preserve">TAURON Dystrybucja S.A  </w:t>
      </w:r>
      <w:r w:rsidRPr="00C33471">
        <w:rPr>
          <w:rFonts w:ascii="Arial" w:eastAsia="Calibri" w:hAnsi="Arial" w:cs="Arial"/>
          <w:lang w:eastAsia="ar-SA"/>
        </w:rPr>
        <w:t xml:space="preserve">(zwanego dalej </w:t>
      </w:r>
      <w:r w:rsidRPr="00C33471">
        <w:rPr>
          <w:rFonts w:ascii="Arial" w:eastAsia="Calibri" w:hAnsi="Arial" w:cs="Arial"/>
          <w:bCs/>
          <w:lang w:eastAsia="ar-SA"/>
        </w:rPr>
        <w:t>OSD</w:t>
      </w:r>
      <w:r w:rsidRPr="00C33471">
        <w:rPr>
          <w:rFonts w:ascii="Arial" w:eastAsia="Calibri" w:hAnsi="Arial" w:cs="Arial"/>
          <w:lang w:eastAsia="ar-SA"/>
        </w:rPr>
        <w:t>), z którym Zamawiający ma podpisaną umowę o świadczenie usług dystrybucji lub będzie miał podpisaną umowę o świadczenie takich usług najpóźniej w dniu rozpoczęcia sprzedaży energii elektrycznej. Niniejsza Umowa reguluje wyłącznie warunki sprzedaży energii elektrycznej i nie zastępuje umowy o świadczenie usług dystrybucyjnych.</w:t>
      </w:r>
    </w:p>
    <w:p w:rsidR="00C33471" w:rsidRPr="00C33471" w:rsidRDefault="00C33471" w:rsidP="002B0FFC">
      <w:pPr>
        <w:numPr>
          <w:ilvl w:val="0"/>
          <w:numId w:val="11"/>
        </w:numPr>
        <w:tabs>
          <w:tab w:val="num" w:pos="357"/>
        </w:tabs>
        <w:suppressAutoHyphens/>
        <w:overflowPunct w:val="0"/>
        <w:autoSpaceDE w:val="0"/>
        <w:ind w:left="340"/>
        <w:jc w:val="both"/>
        <w:textAlignment w:val="baseline"/>
        <w:rPr>
          <w:rFonts w:ascii="Arial" w:eastAsia="Calibri" w:hAnsi="Arial" w:cs="Arial"/>
          <w:lang w:eastAsia="ar-SA"/>
        </w:rPr>
      </w:pPr>
      <w:r w:rsidRPr="00C33471">
        <w:rPr>
          <w:rFonts w:ascii="Arial" w:eastAsia="Calibri" w:hAnsi="Arial" w:cs="Arial"/>
          <w:lang w:eastAsia="ar-SA"/>
        </w:rPr>
        <w:t>Wykonawca oświadcza, że posiada koncesję na obrót energią elektryczną nr ………………………………wydaną przez Prezesa Urzędu Regulacji Energetyki.</w:t>
      </w:r>
    </w:p>
    <w:p w:rsidR="00C33471" w:rsidRPr="00C33471" w:rsidRDefault="00C33471" w:rsidP="002B0FFC">
      <w:pPr>
        <w:numPr>
          <w:ilvl w:val="0"/>
          <w:numId w:val="11"/>
        </w:numPr>
        <w:tabs>
          <w:tab w:val="num" w:pos="357"/>
        </w:tabs>
        <w:suppressAutoHyphens/>
        <w:overflowPunct w:val="0"/>
        <w:autoSpaceDE w:val="0"/>
        <w:ind w:left="340"/>
        <w:jc w:val="both"/>
        <w:textAlignment w:val="baseline"/>
        <w:rPr>
          <w:rFonts w:ascii="Arial" w:eastAsia="Calibri" w:hAnsi="Arial" w:cs="Arial"/>
          <w:lang w:eastAsia="ar-SA"/>
        </w:rPr>
      </w:pPr>
      <w:r w:rsidRPr="00C33471">
        <w:rPr>
          <w:rFonts w:ascii="Arial" w:eastAsia="Calibri" w:hAnsi="Arial" w:cs="Arial"/>
          <w:lang w:eastAsia="ar-SA"/>
        </w:rPr>
        <w:t xml:space="preserve">Wykonawca oświadcza, że ma zawartą stosowną umowę z OSD, umożliwiającą sprzedaż energii elektrycznej do obiektów Zamawiającego za pośrednictwem sieci dystrybucyjnej OSD. </w:t>
      </w:r>
    </w:p>
    <w:p w:rsidR="00C33471" w:rsidRPr="00C33471" w:rsidRDefault="00C33471" w:rsidP="002B0FFC">
      <w:pPr>
        <w:numPr>
          <w:ilvl w:val="0"/>
          <w:numId w:val="11"/>
        </w:numPr>
        <w:tabs>
          <w:tab w:val="num" w:pos="357"/>
        </w:tabs>
        <w:suppressAutoHyphens/>
        <w:overflowPunct w:val="0"/>
        <w:autoSpaceDE w:val="0"/>
        <w:ind w:left="340"/>
        <w:jc w:val="both"/>
        <w:textAlignment w:val="baseline"/>
        <w:rPr>
          <w:rFonts w:ascii="Arial" w:eastAsia="Calibri" w:hAnsi="Arial" w:cs="Arial"/>
          <w:lang w:eastAsia="ar-SA"/>
        </w:rPr>
      </w:pPr>
      <w:r w:rsidRPr="00C33471">
        <w:rPr>
          <w:rFonts w:ascii="Arial" w:eastAsia="Calibri" w:hAnsi="Arial" w:cs="Arial"/>
          <w:lang w:eastAsia="ar-SA"/>
        </w:rPr>
        <w:t xml:space="preserve">Zamawiający oświadcza, że dysponuje tytułem prawnym do korzystania z obiektu/obiektów, do którego/których ma być dostarczana energia elektryczna na podstawie niniejszej Umowy. </w:t>
      </w:r>
    </w:p>
    <w:p w:rsidR="00C33471" w:rsidRPr="00072815" w:rsidRDefault="00C33471" w:rsidP="00072815">
      <w:pPr>
        <w:suppressAutoHyphens/>
        <w:spacing w:before="120" w:after="60"/>
        <w:jc w:val="center"/>
        <w:rPr>
          <w:rFonts w:ascii="Arial" w:eastAsia="Times New Roman" w:hAnsi="Arial" w:cs="Arial"/>
          <w:b/>
          <w:lang w:eastAsia="ar-SA"/>
        </w:rPr>
      </w:pPr>
      <w:r w:rsidRPr="00072815">
        <w:rPr>
          <w:rFonts w:ascii="Arial" w:eastAsia="Times New Roman" w:hAnsi="Arial" w:cs="Arial"/>
          <w:b/>
          <w:lang w:eastAsia="ar-SA"/>
        </w:rPr>
        <w:t>§ 2.  Zobowiązania Stron</w:t>
      </w:r>
    </w:p>
    <w:p w:rsidR="005D4C22" w:rsidRDefault="00C33471" w:rsidP="005D4C22">
      <w:pPr>
        <w:numPr>
          <w:ilvl w:val="0"/>
          <w:numId w:val="12"/>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Wykonawca zobowiązuje się do sprzedaży energii elektrycznej do obiektów Zamawiającego wymienionych w załączniku nr 1 do umowy.</w:t>
      </w:r>
    </w:p>
    <w:p w:rsidR="005D4C22" w:rsidRPr="005D4C22" w:rsidRDefault="005D4C22" w:rsidP="005D4C22">
      <w:pPr>
        <w:numPr>
          <w:ilvl w:val="0"/>
          <w:numId w:val="12"/>
        </w:numPr>
        <w:suppressAutoHyphens/>
        <w:overflowPunct w:val="0"/>
        <w:autoSpaceDE w:val="0"/>
        <w:ind w:left="340" w:hanging="340"/>
        <w:jc w:val="both"/>
        <w:textAlignment w:val="baseline"/>
        <w:rPr>
          <w:rFonts w:ascii="Arial" w:eastAsia="Calibri" w:hAnsi="Arial" w:cs="Arial"/>
          <w:lang w:eastAsia="ar-SA"/>
        </w:rPr>
      </w:pPr>
      <w:r>
        <w:rPr>
          <w:rFonts w:ascii="Arial" w:eastAsia="Calibri" w:hAnsi="Arial" w:cs="Arial"/>
          <w:lang w:eastAsia="ar-SA"/>
        </w:rPr>
        <w:t>M</w:t>
      </w:r>
      <w:r w:rsidRPr="005D4C22">
        <w:rPr>
          <w:rFonts w:ascii="Arial" w:eastAsia="Calibri" w:hAnsi="Arial" w:cs="Arial"/>
          <w:lang w:eastAsia="ar-SA"/>
        </w:rPr>
        <w:t xml:space="preserve">iejsce dostarczenia </w:t>
      </w:r>
      <w:r>
        <w:rPr>
          <w:rFonts w:ascii="Arial" w:eastAsia="Calibri" w:hAnsi="Arial" w:cs="Arial"/>
          <w:lang w:eastAsia="ar-SA"/>
        </w:rPr>
        <w:t xml:space="preserve">energii </w:t>
      </w:r>
      <w:r w:rsidRPr="005D4C22">
        <w:rPr>
          <w:rFonts w:ascii="Arial" w:eastAsia="Calibri" w:hAnsi="Arial" w:cs="Arial"/>
          <w:lang w:eastAsia="ar-SA"/>
        </w:rPr>
        <w:t xml:space="preserve">i </w:t>
      </w:r>
      <w:r>
        <w:rPr>
          <w:rFonts w:ascii="Arial" w:eastAsia="Calibri" w:hAnsi="Arial" w:cs="Arial"/>
          <w:lang w:eastAsia="ar-SA"/>
        </w:rPr>
        <w:t>jej ilość, moce umowne, grupy taryfowe</w:t>
      </w:r>
      <w:r w:rsidRPr="005D4C22">
        <w:rPr>
          <w:rFonts w:ascii="Arial" w:eastAsia="Calibri" w:hAnsi="Arial" w:cs="Arial"/>
          <w:lang w:eastAsia="ar-SA"/>
        </w:rPr>
        <w:t xml:space="preserve"> </w:t>
      </w:r>
      <w:r>
        <w:rPr>
          <w:rFonts w:ascii="Arial" w:eastAsia="Calibri" w:hAnsi="Arial" w:cs="Arial"/>
          <w:lang w:eastAsia="ar-SA"/>
        </w:rPr>
        <w:t>zawiera załącznik nr 1 do umowy.</w:t>
      </w:r>
    </w:p>
    <w:p w:rsidR="00C33471" w:rsidRPr="00C33471" w:rsidRDefault="00C33471" w:rsidP="002B0FFC">
      <w:pPr>
        <w:numPr>
          <w:ilvl w:val="0"/>
          <w:numId w:val="12"/>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Wykonawca zobowiązuje się do:</w:t>
      </w:r>
    </w:p>
    <w:p w:rsidR="00C33471" w:rsidRPr="00C33471" w:rsidRDefault="00C33471" w:rsidP="002B0FFC">
      <w:pPr>
        <w:numPr>
          <w:ilvl w:val="0"/>
          <w:numId w:val="13"/>
        </w:numPr>
        <w:tabs>
          <w:tab w:val="num" w:pos="644"/>
        </w:tabs>
        <w:suppressAutoHyphens/>
        <w:overflowPunct w:val="0"/>
        <w:autoSpaceDE w:val="0"/>
        <w:ind w:left="680" w:hanging="340"/>
        <w:jc w:val="both"/>
        <w:textAlignment w:val="baseline"/>
        <w:rPr>
          <w:rFonts w:ascii="Arial" w:eastAsia="Calibri" w:hAnsi="Arial" w:cs="Arial"/>
          <w:lang w:eastAsia="ar-SA"/>
        </w:rPr>
      </w:pPr>
      <w:r w:rsidRPr="00C33471">
        <w:rPr>
          <w:rFonts w:ascii="Arial" w:eastAsia="Calibri" w:hAnsi="Arial" w:cs="Arial"/>
          <w:lang w:eastAsia="ar-SA"/>
        </w:rPr>
        <w:t>sprzedaży energii elektrycznej z zachowaniem obowiązujących standardów jakościowych wskazanych w § 4 umowy;</w:t>
      </w:r>
    </w:p>
    <w:p w:rsidR="00C33471" w:rsidRPr="00C33471" w:rsidRDefault="00C33471" w:rsidP="002B0FFC">
      <w:pPr>
        <w:numPr>
          <w:ilvl w:val="0"/>
          <w:numId w:val="13"/>
        </w:numPr>
        <w:tabs>
          <w:tab w:val="num" w:pos="644"/>
        </w:tabs>
        <w:suppressAutoHyphens/>
        <w:overflowPunct w:val="0"/>
        <w:autoSpaceDE w:val="0"/>
        <w:ind w:left="680" w:hanging="340"/>
        <w:jc w:val="both"/>
        <w:textAlignment w:val="baseline"/>
        <w:rPr>
          <w:rFonts w:ascii="Arial" w:eastAsia="Calibri" w:hAnsi="Arial" w:cs="Arial"/>
          <w:lang w:eastAsia="ar-SA"/>
        </w:rPr>
      </w:pPr>
      <w:r w:rsidRPr="00C33471">
        <w:rPr>
          <w:rFonts w:ascii="Arial" w:eastAsia="Calibri" w:hAnsi="Arial" w:cs="Arial"/>
          <w:lang w:eastAsia="ar-SA"/>
        </w:rPr>
        <w:t>prowadzenia ewidencji wpłat należności zapewniającą poprawność rozliczeń;</w:t>
      </w:r>
    </w:p>
    <w:p w:rsidR="00C33471" w:rsidRPr="00C33471" w:rsidRDefault="00C33471" w:rsidP="002B0FFC">
      <w:pPr>
        <w:numPr>
          <w:ilvl w:val="0"/>
          <w:numId w:val="13"/>
        </w:numPr>
        <w:tabs>
          <w:tab w:val="num" w:pos="644"/>
        </w:tabs>
        <w:suppressAutoHyphens/>
        <w:overflowPunct w:val="0"/>
        <w:autoSpaceDE w:val="0"/>
        <w:ind w:left="680" w:hanging="340"/>
        <w:jc w:val="both"/>
        <w:textAlignment w:val="baseline"/>
        <w:rPr>
          <w:rFonts w:ascii="Arial" w:eastAsia="Calibri" w:hAnsi="Arial" w:cs="Arial"/>
          <w:lang w:eastAsia="ar-SA"/>
        </w:rPr>
      </w:pPr>
      <w:r w:rsidRPr="00C33471">
        <w:rPr>
          <w:rFonts w:ascii="Arial" w:eastAsia="Calibri" w:hAnsi="Arial" w:cs="Arial"/>
          <w:lang w:eastAsia="ar-SA"/>
        </w:rPr>
        <w:t>udostępnienia Zamawiającemu danych pomiarowo-rozliczeniowych w zakresie sprzedaży energii elektrycznej do obiektów objętych umową;</w:t>
      </w:r>
    </w:p>
    <w:p w:rsidR="00C33471" w:rsidRPr="00C33471" w:rsidRDefault="00C33471" w:rsidP="002B0FFC">
      <w:pPr>
        <w:numPr>
          <w:ilvl w:val="0"/>
          <w:numId w:val="13"/>
        </w:numPr>
        <w:tabs>
          <w:tab w:val="num" w:pos="644"/>
        </w:tabs>
        <w:suppressAutoHyphens/>
        <w:overflowPunct w:val="0"/>
        <w:autoSpaceDE w:val="0"/>
        <w:ind w:left="680" w:hanging="340"/>
        <w:jc w:val="both"/>
        <w:textAlignment w:val="baseline"/>
        <w:rPr>
          <w:rFonts w:ascii="Arial" w:eastAsia="Calibri" w:hAnsi="Arial" w:cs="Arial"/>
          <w:lang w:eastAsia="ar-SA"/>
        </w:rPr>
      </w:pPr>
      <w:r w:rsidRPr="00C33471">
        <w:rPr>
          <w:rFonts w:ascii="Arial" w:eastAsia="Calibri" w:hAnsi="Arial" w:cs="Arial"/>
          <w:lang w:eastAsia="ar-SA"/>
        </w:rPr>
        <w:lastRenderedPageBreak/>
        <w:t>sporządzenia raportu na koniec danego okresu obowiązywania umowy zużycia energii elektrycznej dla poszczególnych punktów poboru liczonych  w kWh ujętych w załączniku nr 1 do umowy. Przedmiotowy raport będzie dostarczony z fakturą VAT za ostatni miesiąc obowiązywania umowy.</w:t>
      </w:r>
    </w:p>
    <w:p w:rsidR="00C33471" w:rsidRPr="00C33471" w:rsidRDefault="00C33471" w:rsidP="00C33471">
      <w:pPr>
        <w:suppressAutoHyphens/>
        <w:overflowPunct w:val="0"/>
        <w:autoSpaceDE w:val="0"/>
        <w:jc w:val="both"/>
        <w:textAlignment w:val="baseline"/>
        <w:rPr>
          <w:rFonts w:ascii="Arial" w:eastAsia="Calibri" w:hAnsi="Arial" w:cs="Arial"/>
          <w:lang w:eastAsia="ar-SA"/>
        </w:rPr>
      </w:pPr>
      <w:r w:rsidRPr="00C33471">
        <w:rPr>
          <w:rFonts w:ascii="Arial" w:eastAsia="Calibri" w:hAnsi="Arial" w:cs="Arial"/>
          <w:lang w:eastAsia="ar-SA"/>
        </w:rPr>
        <w:t>3. Zamawiający zobowiązuje się do:</w:t>
      </w:r>
    </w:p>
    <w:p w:rsidR="00C33471" w:rsidRPr="00C33471" w:rsidRDefault="00C33471" w:rsidP="002B0FFC">
      <w:pPr>
        <w:numPr>
          <w:ilvl w:val="0"/>
          <w:numId w:val="14"/>
        </w:numPr>
        <w:spacing w:before="100" w:beforeAutospacing="1"/>
        <w:contextualSpacing/>
        <w:rPr>
          <w:rFonts w:ascii="Arial" w:eastAsia="Calibri" w:hAnsi="Arial" w:cs="Arial"/>
          <w:lang w:eastAsia="ar-SA"/>
        </w:rPr>
      </w:pPr>
      <w:r w:rsidRPr="00C33471">
        <w:rPr>
          <w:rFonts w:ascii="Arial" w:eastAsia="Calibri" w:hAnsi="Arial" w:cs="Arial"/>
          <w:lang w:eastAsia="ar-SA"/>
        </w:rPr>
        <w:t>pobierania energii zgodnie z obowiązującymi przepisami i warunkami Umowy;</w:t>
      </w:r>
    </w:p>
    <w:p w:rsidR="00C33471" w:rsidRPr="00C33471" w:rsidRDefault="00C33471" w:rsidP="002B0FFC">
      <w:pPr>
        <w:numPr>
          <w:ilvl w:val="0"/>
          <w:numId w:val="14"/>
        </w:numPr>
        <w:spacing w:before="100" w:beforeAutospacing="1"/>
        <w:contextualSpacing/>
        <w:jc w:val="both"/>
        <w:rPr>
          <w:rFonts w:ascii="Arial" w:eastAsia="Calibri" w:hAnsi="Arial" w:cs="Arial"/>
          <w:lang w:eastAsia="ar-SA"/>
        </w:rPr>
      </w:pPr>
      <w:r w:rsidRPr="00C33471">
        <w:rPr>
          <w:rFonts w:ascii="Arial" w:eastAsia="Calibri" w:hAnsi="Arial" w:cs="Arial"/>
          <w:lang w:eastAsia="ar-SA"/>
        </w:rPr>
        <w:t>zabezpieczenia przed uszkodzeniem lub zniszczeniem urządzeń pomiarowych oraz plomb, w tym plomb legalizacyjnych na wszystkich elementach, a w szczególności plomb zabezpieczeń głównych i w układzie pomiarowo</w:t>
      </w:r>
      <w:r w:rsidRPr="00C33471">
        <w:rPr>
          <w:rFonts w:ascii="Arial" w:eastAsia="Calibri" w:hAnsi="Arial" w:cs="Arial"/>
          <w:lang w:eastAsia="ar-SA"/>
        </w:rPr>
        <w:noBreakHyphen/>
        <w:t>rozliczeniowym;</w:t>
      </w:r>
    </w:p>
    <w:p w:rsidR="00C33471" w:rsidRPr="00C33471" w:rsidRDefault="00C33471" w:rsidP="002B0FFC">
      <w:pPr>
        <w:numPr>
          <w:ilvl w:val="0"/>
          <w:numId w:val="14"/>
        </w:numPr>
        <w:spacing w:before="100" w:beforeAutospacing="1"/>
        <w:contextualSpacing/>
        <w:jc w:val="both"/>
        <w:rPr>
          <w:rFonts w:ascii="Arial" w:eastAsia="Calibri" w:hAnsi="Arial" w:cs="Arial"/>
          <w:lang w:eastAsia="ar-SA"/>
        </w:rPr>
      </w:pPr>
      <w:r w:rsidRPr="00C33471">
        <w:rPr>
          <w:rFonts w:ascii="Arial" w:eastAsia="Calibri" w:hAnsi="Arial" w:cs="Arial"/>
          <w:lang w:eastAsia="ar-SA"/>
        </w:rPr>
        <w:t>terminowego regulowania należności za energię elektryczną oraz innych należności związanych ze sprzedażą tej energii.</w:t>
      </w:r>
    </w:p>
    <w:p w:rsidR="00C33471" w:rsidRPr="00C33471" w:rsidRDefault="00C33471" w:rsidP="00C33471">
      <w:pPr>
        <w:spacing w:before="100" w:beforeAutospacing="1"/>
        <w:ind w:left="360" w:hanging="360"/>
        <w:contextualSpacing/>
        <w:jc w:val="both"/>
        <w:rPr>
          <w:rFonts w:ascii="Arial" w:eastAsia="Calibri" w:hAnsi="Arial" w:cs="Arial"/>
          <w:lang w:eastAsia="ar-SA"/>
        </w:rPr>
      </w:pPr>
      <w:r w:rsidRPr="00C33471">
        <w:rPr>
          <w:rFonts w:ascii="Arial" w:eastAsia="Calibri" w:hAnsi="Arial" w:cs="Arial"/>
          <w:lang w:eastAsia="ar-SA"/>
        </w:rPr>
        <w:t>4. Zamawiający oświadcza, iż zawrze umowę na świadczenie usług dystrybucji oraz zapewni jej utrzymanie w mocy przez cały okres trwania Umowy Sprzedaży energii elektrycznej. W przypadku rozwiązania umowy na świadczenie usług dystrybucji zawartej pomiędzy Zamawiającym a OSD lub zamiarze jej rozwiązania Zamawiający zobowiązany jest niezwłocznie powiadomić Wykonawcę o tym fakcie.</w:t>
      </w:r>
    </w:p>
    <w:p w:rsidR="00C33471" w:rsidRPr="00C33471" w:rsidRDefault="00C33471" w:rsidP="002B0FFC">
      <w:pPr>
        <w:numPr>
          <w:ilvl w:val="0"/>
          <w:numId w:val="11"/>
        </w:numPr>
        <w:tabs>
          <w:tab w:val="num" w:pos="357"/>
        </w:tabs>
        <w:ind w:left="357" w:hanging="357"/>
        <w:contextualSpacing/>
        <w:jc w:val="both"/>
        <w:rPr>
          <w:rFonts w:ascii="Arial" w:eastAsia="Calibri" w:hAnsi="Arial" w:cs="Arial"/>
          <w:lang w:eastAsia="ar-SA"/>
        </w:rPr>
      </w:pPr>
      <w:r w:rsidRPr="00C33471">
        <w:rPr>
          <w:rFonts w:ascii="Arial" w:eastAsia="Calibri" w:hAnsi="Arial" w:cs="Arial"/>
          <w:lang w:eastAsia="ar-SA"/>
        </w:rPr>
        <w:t>Strony zobowiązują się do:</w:t>
      </w:r>
    </w:p>
    <w:p w:rsidR="00C33471" w:rsidRPr="00C33471" w:rsidRDefault="00C33471" w:rsidP="002B0FFC">
      <w:pPr>
        <w:numPr>
          <w:ilvl w:val="0"/>
          <w:numId w:val="15"/>
        </w:numPr>
        <w:suppressAutoHyphens/>
        <w:overflowPunct w:val="0"/>
        <w:autoSpaceDE w:val="0"/>
        <w:ind w:left="680"/>
        <w:jc w:val="both"/>
        <w:textAlignment w:val="baseline"/>
        <w:rPr>
          <w:rFonts w:ascii="Arial" w:eastAsia="Calibri" w:hAnsi="Arial" w:cs="Arial"/>
          <w:lang w:eastAsia="ar-SA"/>
        </w:rPr>
      </w:pPr>
      <w:r w:rsidRPr="00C33471">
        <w:rPr>
          <w:rFonts w:ascii="Arial" w:eastAsia="Calibri" w:hAnsi="Arial" w:cs="Arial"/>
          <w:lang w:eastAsia="ar-SA"/>
        </w:rPr>
        <w:t>niezwłocznego wzajemnego informowania się o zauważonych wadach lub usterkach w układzie pomiarowo-rozliczeniowym oraz innych okolicznościach mających wpływ na rozliczenia za energię;</w:t>
      </w:r>
    </w:p>
    <w:p w:rsidR="00C33471" w:rsidRPr="00C33471" w:rsidRDefault="00C33471" w:rsidP="002B0FFC">
      <w:pPr>
        <w:numPr>
          <w:ilvl w:val="0"/>
          <w:numId w:val="15"/>
        </w:numPr>
        <w:suppressAutoHyphens/>
        <w:overflowPunct w:val="0"/>
        <w:autoSpaceDE w:val="0"/>
        <w:ind w:left="680"/>
        <w:jc w:val="both"/>
        <w:textAlignment w:val="baseline"/>
        <w:rPr>
          <w:rFonts w:ascii="Arial" w:eastAsia="Calibri" w:hAnsi="Arial" w:cs="Arial"/>
          <w:lang w:eastAsia="ar-SA"/>
        </w:rPr>
      </w:pPr>
      <w:r w:rsidRPr="00C33471">
        <w:rPr>
          <w:rFonts w:ascii="Arial" w:eastAsia="Calibri" w:hAnsi="Arial" w:cs="Arial"/>
          <w:lang w:eastAsia="ar-SA"/>
        </w:rPr>
        <w:t>zapewnienia wzajemnego dostępu do danych oraz wglądu do materiałów stanowiących podstawę do rozliczeń za dostarczoną energię.</w:t>
      </w:r>
    </w:p>
    <w:p w:rsidR="00C33471" w:rsidRPr="00C33471" w:rsidRDefault="00C33471" w:rsidP="002B0FFC">
      <w:pPr>
        <w:numPr>
          <w:ilvl w:val="0"/>
          <w:numId w:val="11"/>
        </w:numPr>
        <w:tabs>
          <w:tab w:val="num" w:pos="357"/>
        </w:tabs>
        <w:ind w:left="340"/>
        <w:contextualSpacing/>
        <w:jc w:val="both"/>
        <w:rPr>
          <w:rFonts w:ascii="Arial" w:eastAsia="Times New Roman" w:hAnsi="Arial" w:cs="Arial"/>
          <w:lang w:eastAsia="ar-SA"/>
        </w:rPr>
      </w:pPr>
      <w:r w:rsidRPr="00C33471">
        <w:rPr>
          <w:rFonts w:ascii="Arial" w:eastAsia="Times New Roman" w:hAnsi="Arial" w:cs="Arial"/>
          <w:bCs/>
          <w:lang w:eastAsia="ar-SA"/>
        </w:rPr>
        <w:t>Strony</w:t>
      </w:r>
      <w:r w:rsidRPr="00C33471">
        <w:rPr>
          <w:rFonts w:ascii="Arial" w:eastAsia="Times New Roman" w:hAnsi="Arial" w:cs="Arial"/>
          <w:lang w:eastAsia="ar-SA"/>
        </w:rPr>
        <w:t xml:space="preserve"> ustalają, że w przypadku wprowadzenia w trybie zgodnym z prawem ograniczeń w dostarczaniu i poborze energii, Zamawiający jest obowiązany do dostosowania dobowego poboru energii do planu ograniczeń stosownie do komunikatów radiowych lub indywidualnego zawiadomienia. Za ewentualnie wynikłe z tego tytułu szkody Wykonawca nie ponosi odpowiedzialności.</w:t>
      </w:r>
    </w:p>
    <w:p w:rsidR="00C33471" w:rsidRPr="00072815" w:rsidRDefault="00C33471" w:rsidP="00C33471">
      <w:pPr>
        <w:suppressAutoHyphens/>
        <w:spacing w:before="60" w:after="60"/>
        <w:jc w:val="center"/>
        <w:rPr>
          <w:rFonts w:ascii="Arial" w:eastAsia="Times New Roman" w:hAnsi="Arial" w:cs="Arial"/>
          <w:b/>
          <w:lang w:eastAsia="ar-SA"/>
        </w:rPr>
      </w:pPr>
      <w:r w:rsidRPr="00072815">
        <w:rPr>
          <w:rFonts w:ascii="Arial" w:eastAsia="Times New Roman" w:hAnsi="Arial" w:cs="Arial"/>
          <w:b/>
          <w:lang w:eastAsia="ar-SA"/>
        </w:rPr>
        <w:t>§ 3. Bilansowanie handlowe</w:t>
      </w:r>
    </w:p>
    <w:p w:rsidR="00C33471" w:rsidRPr="00C33471" w:rsidRDefault="00C33471" w:rsidP="002B0FFC">
      <w:pPr>
        <w:numPr>
          <w:ilvl w:val="2"/>
          <w:numId w:val="16"/>
        </w:numPr>
        <w:suppressAutoHyphens/>
        <w:overflowPunct w:val="0"/>
        <w:autoSpaceDE w:val="0"/>
        <w:jc w:val="both"/>
        <w:textAlignment w:val="baseline"/>
        <w:rPr>
          <w:rFonts w:ascii="Arial" w:eastAsia="Calibri" w:hAnsi="Arial" w:cs="Arial"/>
          <w:lang w:eastAsia="ar-SA"/>
        </w:rPr>
      </w:pPr>
      <w:r w:rsidRPr="00C33471">
        <w:rPr>
          <w:rFonts w:ascii="Arial" w:eastAsia="Calibri" w:hAnsi="Arial" w:cs="Arial"/>
          <w:lang w:eastAsia="ar-SA"/>
        </w:rPr>
        <w:t>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C33471" w:rsidRPr="00C33471" w:rsidRDefault="00C33471" w:rsidP="002B0FFC">
      <w:pPr>
        <w:numPr>
          <w:ilvl w:val="2"/>
          <w:numId w:val="16"/>
        </w:numPr>
        <w:suppressAutoHyphens/>
        <w:overflowPunct w:val="0"/>
        <w:autoSpaceDE w:val="0"/>
        <w:jc w:val="both"/>
        <w:textAlignment w:val="baseline"/>
        <w:rPr>
          <w:rFonts w:ascii="Arial" w:eastAsia="Calibri" w:hAnsi="Arial" w:cs="Arial"/>
          <w:lang w:eastAsia="ar-SA"/>
        </w:rPr>
      </w:pPr>
      <w:r w:rsidRPr="00C33471">
        <w:rPr>
          <w:rFonts w:ascii="Arial" w:eastAsia="Calibri" w:hAnsi="Arial" w:cs="Arial"/>
          <w:lang w:eastAsia="ar-SA"/>
        </w:rPr>
        <w:t xml:space="preserve">W ramach Umowy </w:t>
      </w:r>
      <w:r w:rsidRPr="00C33471">
        <w:rPr>
          <w:rFonts w:ascii="Arial" w:eastAsia="Calibri" w:hAnsi="Arial" w:cs="Arial"/>
          <w:bCs/>
          <w:lang w:eastAsia="ar-SA"/>
        </w:rPr>
        <w:t>Wykonawca</w:t>
      </w:r>
      <w:r w:rsidRPr="00C33471">
        <w:rPr>
          <w:rFonts w:ascii="Arial" w:eastAsia="Calibri" w:hAnsi="Arial" w:cs="Arial"/>
          <w:lang w:eastAsia="ar-SA"/>
        </w:rPr>
        <w:t xml:space="preserve"> jest odpowiedzialny za bilansowanie handlowe.</w:t>
      </w:r>
    </w:p>
    <w:p w:rsidR="00C33471" w:rsidRPr="00C33471" w:rsidRDefault="00C33471" w:rsidP="002B0FFC">
      <w:pPr>
        <w:numPr>
          <w:ilvl w:val="2"/>
          <w:numId w:val="16"/>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Wykonawca zwalnia Zamawiającego z wszelkich kosztów i obowiązków związanych z niezbilansowaniem.</w:t>
      </w:r>
    </w:p>
    <w:p w:rsidR="00C33471" w:rsidRPr="00C33471" w:rsidRDefault="00C33471" w:rsidP="002B0FFC">
      <w:pPr>
        <w:numPr>
          <w:ilvl w:val="2"/>
          <w:numId w:val="16"/>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Zamawiający oświadcza, iż wszystkie prawa i obowiązki związane z bilansowaniem handlowym z niniejszej Umowy, w tym opracowywanie i zgłaszanie grafików handlowych do OSD, przysługują Wykonawcy.</w:t>
      </w:r>
    </w:p>
    <w:p w:rsidR="00C33471" w:rsidRPr="00072815" w:rsidRDefault="00C33471" w:rsidP="00C33471">
      <w:pPr>
        <w:suppressAutoHyphens/>
        <w:spacing w:before="60" w:after="60"/>
        <w:jc w:val="center"/>
        <w:rPr>
          <w:rFonts w:ascii="Arial" w:eastAsia="Times New Roman" w:hAnsi="Arial" w:cs="Arial"/>
          <w:b/>
          <w:lang w:eastAsia="ar-SA"/>
        </w:rPr>
      </w:pPr>
      <w:r w:rsidRPr="00072815">
        <w:rPr>
          <w:rFonts w:ascii="Arial" w:eastAsia="Times New Roman" w:hAnsi="Arial" w:cs="Arial"/>
          <w:b/>
          <w:lang w:eastAsia="ar-SA"/>
        </w:rPr>
        <w:t>§ 4. Standardy jakościowe</w:t>
      </w:r>
    </w:p>
    <w:p w:rsidR="00C33471" w:rsidRPr="00C33471" w:rsidRDefault="00C33471" w:rsidP="002B0FFC">
      <w:pPr>
        <w:numPr>
          <w:ilvl w:val="0"/>
          <w:numId w:val="17"/>
        </w:numPr>
        <w:ind w:left="340" w:hanging="340"/>
        <w:contextualSpacing/>
        <w:jc w:val="both"/>
        <w:rPr>
          <w:rFonts w:ascii="Arial" w:eastAsia="Calibri" w:hAnsi="Arial" w:cs="Arial"/>
          <w:lang w:eastAsia="ar-SA"/>
        </w:rPr>
      </w:pPr>
      <w:r w:rsidRPr="00C33471">
        <w:rPr>
          <w:rFonts w:ascii="Arial" w:eastAsia="Calibri" w:hAnsi="Arial" w:cs="Arial"/>
          <w:lang w:eastAsia="ar-SA"/>
        </w:rPr>
        <w:t>Wykonawca zobowiązuje się zapewnić Zamawiającemu standardy jakościowe obsługi zgodne z przepisami Prawa energetycznego.</w:t>
      </w:r>
    </w:p>
    <w:p w:rsidR="00C33471" w:rsidRPr="00C33471" w:rsidRDefault="00C33471" w:rsidP="002B0FFC">
      <w:pPr>
        <w:numPr>
          <w:ilvl w:val="0"/>
          <w:numId w:val="17"/>
        </w:numPr>
        <w:ind w:left="340" w:hanging="340"/>
        <w:contextualSpacing/>
        <w:jc w:val="both"/>
        <w:rPr>
          <w:rFonts w:ascii="Arial" w:eastAsia="Calibri" w:hAnsi="Arial" w:cs="Arial"/>
          <w:lang w:eastAsia="ar-SA"/>
        </w:rPr>
      </w:pPr>
      <w:r w:rsidRPr="00C33471">
        <w:rPr>
          <w:rFonts w:ascii="Arial" w:eastAsia="Calibri" w:hAnsi="Arial" w:cs="Arial"/>
          <w:lang w:eastAsia="ar-SA"/>
        </w:rPr>
        <w:t>Wykonawca nie gwarantuje ciągłości sprzedaży energii elektrycznej oraz nie ponosi odpowiedzialności za niedostarczenie energii elektrycznej do obiektów Zamawiającego w przypadku klęsk żywiołowych, innych przypadków siły wyższej, awarii w systemie przesyłu oraz awarii sieciowych, jak również z powodu wyłączeń dokonywanych przez OSD.</w:t>
      </w:r>
    </w:p>
    <w:p w:rsidR="00C33471" w:rsidRPr="00C33471" w:rsidRDefault="00C33471" w:rsidP="002B0FFC">
      <w:pPr>
        <w:numPr>
          <w:ilvl w:val="0"/>
          <w:numId w:val="17"/>
        </w:numPr>
        <w:ind w:left="340" w:hanging="340"/>
        <w:contextualSpacing/>
        <w:jc w:val="both"/>
        <w:rPr>
          <w:rFonts w:ascii="Arial" w:eastAsia="Calibri" w:hAnsi="Arial" w:cs="Arial"/>
          <w:lang w:eastAsia="ar-SA"/>
        </w:rPr>
      </w:pPr>
      <w:r w:rsidRPr="00C33471">
        <w:rPr>
          <w:rFonts w:ascii="Arial" w:eastAsia="Calibri" w:hAnsi="Arial" w:cs="Arial"/>
          <w:lang w:eastAsia="ar-SA"/>
        </w:rPr>
        <w:t>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w:t>
      </w:r>
    </w:p>
    <w:p w:rsidR="00C33471" w:rsidRPr="00072815" w:rsidRDefault="00C33471" w:rsidP="00C33471">
      <w:pPr>
        <w:suppressAutoHyphens/>
        <w:spacing w:before="60" w:after="60"/>
        <w:jc w:val="center"/>
        <w:rPr>
          <w:rFonts w:ascii="Arial" w:eastAsia="Times New Roman" w:hAnsi="Arial" w:cs="Arial"/>
          <w:b/>
          <w:lang w:eastAsia="ar-SA"/>
        </w:rPr>
      </w:pPr>
      <w:r w:rsidRPr="00072815">
        <w:rPr>
          <w:rFonts w:ascii="Arial" w:eastAsia="Times New Roman" w:hAnsi="Arial" w:cs="Arial"/>
          <w:b/>
          <w:lang w:eastAsia="ar-SA"/>
        </w:rPr>
        <w:t>§ 5. Ceny i stawki opłat</w:t>
      </w:r>
    </w:p>
    <w:p w:rsidR="00C33471" w:rsidRPr="00C33471" w:rsidRDefault="00C33471" w:rsidP="002B0FFC">
      <w:pPr>
        <w:numPr>
          <w:ilvl w:val="0"/>
          <w:numId w:val="18"/>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 xml:space="preserve">Strony ustalają jednostkową cenę za energię elektryczną w zł/kWh dla obiektów Zamawiającego i jednostek organizacyjnych wymienionych w załączniku nr 1 do umowy: netto </w:t>
      </w:r>
      <w:r w:rsidRPr="00C33471">
        <w:rPr>
          <w:rFonts w:ascii="Arial" w:eastAsia="Calibri" w:hAnsi="Arial" w:cs="Arial"/>
          <w:b/>
          <w:lang w:eastAsia="ar-SA"/>
        </w:rPr>
        <w:t xml:space="preserve">……… </w:t>
      </w:r>
      <w:r w:rsidRPr="00C33471">
        <w:rPr>
          <w:rFonts w:ascii="Arial" w:eastAsia="Calibri" w:hAnsi="Arial" w:cs="Arial"/>
          <w:lang w:eastAsia="ar-SA"/>
        </w:rPr>
        <w:t>zł</w:t>
      </w:r>
      <w:bookmarkStart w:id="1" w:name="Tekst19"/>
      <w:r w:rsidRPr="00C33471">
        <w:rPr>
          <w:rFonts w:ascii="Arial" w:eastAsia="Calibri" w:hAnsi="Arial" w:cs="Arial"/>
          <w:lang w:eastAsia="ar-SA"/>
        </w:rPr>
        <w:t>/kWh</w:t>
      </w:r>
      <w:bookmarkEnd w:id="1"/>
      <w:r w:rsidRPr="00C33471">
        <w:rPr>
          <w:rFonts w:ascii="Arial" w:eastAsia="Calibri" w:hAnsi="Arial" w:cs="Arial"/>
          <w:lang w:eastAsia="ar-SA"/>
        </w:rPr>
        <w:t xml:space="preserve">, brutto </w:t>
      </w:r>
      <w:r w:rsidRPr="00C33471">
        <w:rPr>
          <w:rFonts w:ascii="Arial" w:eastAsia="Calibri" w:hAnsi="Arial" w:cs="Arial"/>
          <w:b/>
          <w:lang w:eastAsia="ar-SA"/>
        </w:rPr>
        <w:t xml:space="preserve">……… </w:t>
      </w:r>
      <w:r w:rsidRPr="00C33471">
        <w:rPr>
          <w:rFonts w:ascii="Arial" w:eastAsia="Calibri" w:hAnsi="Arial" w:cs="Arial"/>
          <w:lang w:eastAsia="ar-SA"/>
        </w:rPr>
        <w:t>zł/kWh.</w:t>
      </w:r>
    </w:p>
    <w:p w:rsidR="00C33471" w:rsidRPr="00C33471" w:rsidRDefault="00C33471" w:rsidP="002B0FFC">
      <w:pPr>
        <w:numPr>
          <w:ilvl w:val="0"/>
          <w:numId w:val="18"/>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 xml:space="preserve">Cena jednostkowa netto (tj. cena bez podatku VAT) będzie podlegała zmianie tylko w przypadku ustawowej zmiany opodatkowania energii elektrycznej podatkiem akcyzowym. </w:t>
      </w:r>
    </w:p>
    <w:p w:rsidR="00C33471" w:rsidRPr="00C33471" w:rsidRDefault="00C33471" w:rsidP="002B0FFC">
      <w:pPr>
        <w:numPr>
          <w:ilvl w:val="0"/>
          <w:numId w:val="18"/>
        </w:numPr>
        <w:suppressAutoHyphens/>
        <w:ind w:left="340" w:hanging="340"/>
        <w:jc w:val="both"/>
        <w:rPr>
          <w:rFonts w:ascii="Arial" w:eastAsia="Calibri" w:hAnsi="Arial" w:cs="Arial"/>
          <w:lang w:eastAsia="ar-SA"/>
        </w:rPr>
      </w:pPr>
      <w:r w:rsidRPr="00C33471">
        <w:rPr>
          <w:rFonts w:ascii="Arial" w:eastAsia="Calibri" w:hAnsi="Arial" w:cs="Arial"/>
          <w:lang w:eastAsia="ar-SA"/>
        </w:rPr>
        <w:lastRenderedPageBreak/>
        <w:t>Cena brutto będzie podlegała zmianie wyłącznie w przypadku ustawowej zmiany stawki podatku VAT lub ustawowej zmianie opodatkowania energii elektrycznej podatkiem akcyzowym.</w:t>
      </w:r>
    </w:p>
    <w:p w:rsidR="00C33471" w:rsidRPr="00C33471" w:rsidRDefault="00C33471" w:rsidP="002B0FFC">
      <w:pPr>
        <w:numPr>
          <w:ilvl w:val="0"/>
          <w:numId w:val="18"/>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Podana w ust. 1 cena obowiąz</w:t>
      </w:r>
      <w:r w:rsidR="00207E77">
        <w:rPr>
          <w:rFonts w:ascii="Arial" w:eastAsia="Calibri" w:hAnsi="Arial" w:cs="Arial"/>
          <w:lang w:eastAsia="ar-SA"/>
        </w:rPr>
        <w:t>uje w okresie od 1 stycznia 2015 r. do 31 grudnia 2015</w:t>
      </w:r>
      <w:r w:rsidRPr="00C33471">
        <w:rPr>
          <w:rFonts w:ascii="Arial" w:eastAsia="Calibri" w:hAnsi="Arial" w:cs="Arial"/>
          <w:lang w:eastAsia="ar-SA"/>
        </w:rPr>
        <w:t xml:space="preserve"> r.</w:t>
      </w:r>
    </w:p>
    <w:p w:rsidR="00072815" w:rsidRDefault="00072815">
      <w:pPr>
        <w:rPr>
          <w:rFonts w:ascii="Arial" w:eastAsia="Times New Roman" w:hAnsi="Arial" w:cs="Arial"/>
          <w:b/>
          <w:lang w:eastAsia="ar-SA"/>
        </w:rPr>
      </w:pPr>
    </w:p>
    <w:p w:rsidR="00C33471" w:rsidRPr="00072815" w:rsidRDefault="00C33471" w:rsidP="00C33471">
      <w:pPr>
        <w:suppressAutoHyphens/>
        <w:spacing w:before="60" w:after="60"/>
        <w:jc w:val="center"/>
        <w:rPr>
          <w:rFonts w:ascii="Arial" w:eastAsia="Times New Roman" w:hAnsi="Arial" w:cs="Arial"/>
          <w:b/>
          <w:lang w:eastAsia="ar-SA"/>
        </w:rPr>
      </w:pPr>
      <w:r w:rsidRPr="00072815">
        <w:rPr>
          <w:rFonts w:ascii="Arial" w:eastAsia="Times New Roman" w:hAnsi="Arial" w:cs="Arial"/>
          <w:b/>
          <w:lang w:eastAsia="ar-SA"/>
        </w:rPr>
        <w:t>§ 6. Rozliczenia</w:t>
      </w:r>
    </w:p>
    <w:p w:rsidR="00C33471" w:rsidRPr="00C33471" w:rsidRDefault="00C33471" w:rsidP="002B0FFC">
      <w:pPr>
        <w:numPr>
          <w:ilvl w:val="0"/>
          <w:numId w:val="19"/>
        </w:numPr>
        <w:tabs>
          <w:tab w:val="num" w:pos="360"/>
        </w:tabs>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bCs/>
          <w:lang w:eastAsia="ar-SA"/>
        </w:rPr>
        <w:t>Rozliczenia za pobraną energię elektryczną odbywać się będą zgodnie z okresem rozliczeniowym stosowanym przez OSD działającym na danym terenie.</w:t>
      </w:r>
      <w:r w:rsidRPr="00C33471">
        <w:rPr>
          <w:rFonts w:ascii="Arial" w:eastAsia="Calibri" w:hAnsi="Arial" w:cs="Arial"/>
          <w:lang w:eastAsia="ar-SA"/>
        </w:rPr>
        <w:t xml:space="preserve"> Wykonawca otrzymywać będzie wynagrodzenie z tytułu realizacji umowy w wysokości określonej w § 5 ust. 1 netto za 1 kWh zużytej energii elektrycznej na podstawie wskazań układu/układów pomiarowo – rozliczeniowego/rozliczeniowych dostarczonych przez OSD w danym okresie rozliczeniowym do obiektów Zamawiającego ujętych w załączniku nr 1 do umowy, powiększone o podatek VAT.</w:t>
      </w:r>
    </w:p>
    <w:p w:rsidR="00C33471" w:rsidRPr="00C33471" w:rsidRDefault="00C33471" w:rsidP="002B0FFC">
      <w:pPr>
        <w:numPr>
          <w:ilvl w:val="0"/>
          <w:numId w:val="19"/>
        </w:numPr>
        <w:tabs>
          <w:tab w:val="num" w:pos="360"/>
        </w:tabs>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W przypadku stwierdzenia błędów w pomiarze lub odczycie wskazań układu pomiarowo-rozliczeniowego, które spowodowały zaniżenie lub zawyżenie faktycznie pobranej energii elektrycznej Zamawiający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rsidR="00C33471" w:rsidRPr="00C33471" w:rsidRDefault="00C33471" w:rsidP="002B0FFC">
      <w:pPr>
        <w:numPr>
          <w:ilvl w:val="0"/>
          <w:numId w:val="19"/>
        </w:numPr>
        <w:tabs>
          <w:tab w:val="num" w:pos="360"/>
        </w:tabs>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Jeżeli nie można ustalić średniego dobowego zużycia energii elektrycznej na podstawie poprzedniego okresu rozliczeniowego, podstawą wyliczenia wielkości korekty jest wskazanie układu pomiarowo-rozliczeniowego z następnego okresu rozliczeniowego.</w:t>
      </w:r>
    </w:p>
    <w:p w:rsidR="00C33471" w:rsidRPr="00C33471" w:rsidRDefault="00C33471" w:rsidP="002B0FFC">
      <w:pPr>
        <w:numPr>
          <w:ilvl w:val="0"/>
          <w:numId w:val="19"/>
        </w:numPr>
        <w:tabs>
          <w:tab w:val="num" w:pos="360"/>
        </w:tabs>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Jeżeli błędy wskazane w ust. 2 spowodowały zawyżenie lub zaniżenie należności za dostarczoną energię elektryczną Wykonawca jest obowiązany dokonać korekty uprzednio wystawionych faktur VAT.</w:t>
      </w:r>
    </w:p>
    <w:p w:rsidR="007D7F66" w:rsidRPr="007D7F66" w:rsidRDefault="00C33471" w:rsidP="007D7F66">
      <w:pPr>
        <w:numPr>
          <w:ilvl w:val="0"/>
          <w:numId w:val="19"/>
        </w:numPr>
        <w:tabs>
          <w:tab w:val="num" w:pos="360"/>
        </w:tabs>
        <w:suppressAutoHyphens/>
        <w:overflowPunct w:val="0"/>
        <w:autoSpaceDE w:val="0"/>
        <w:ind w:left="340" w:hanging="340"/>
        <w:jc w:val="both"/>
        <w:textAlignment w:val="baseline"/>
        <w:rPr>
          <w:rFonts w:ascii="Arial" w:eastAsia="Calibri" w:hAnsi="Arial" w:cs="Arial"/>
          <w:bCs/>
          <w:iCs/>
          <w:lang w:eastAsia="ar-SA"/>
        </w:rPr>
      </w:pPr>
      <w:r w:rsidRPr="00C33471">
        <w:rPr>
          <w:rFonts w:ascii="Arial" w:eastAsia="Calibri" w:hAnsi="Arial" w:cs="Arial"/>
          <w:bCs/>
          <w:iCs/>
          <w:lang w:eastAsia="ar-SA"/>
        </w:rPr>
        <w:t xml:space="preserve">Strony ustalają następujący sposób rozliczeń, w którym Wykonawca wystawia Zamawiającemu na koniec okresu rozliczeniowego fakturę VAT rozliczeniową, </w:t>
      </w:r>
      <w:r w:rsidR="007D7F66" w:rsidRPr="007D7F66">
        <w:rPr>
          <w:rFonts w:ascii="Arial" w:eastAsia="Calibri" w:hAnsi="Arial" w:cs="Arial"/>
          <w:bCs/>
          <w:iCs/>
          <w:lang w:eastAsia="ar-SA"/>
        </w:rPr>
        <w:t>, z terminem płatności określonym na 30 dni od daty prawidłowego  wystawienia  faktury  VAT  przez  Wykonawcę,</w:t>
      </w:r>
      <w:r w:rsidR="007D7F66" w:rsidRPr="007D7F66">
        <w:t xml:space="preserve"> </w:t>
      </w:r>
      <w:r w:rsidR="007D7F66" w:rsidRPr="007D7F66">
        <w:rPr>
          <w:rFonts w:ascii="Arial" w:eastAsia="Calibri" w:hAnsi="Arial" w:cs="Arial"/>
          <w:bCs/>
          <w:iCs/>
          <w:lang w:eastAsia="ar-SA"/>
        </w:rPr>
        <w:t>przelewem  na  konto  Wykonawcy</w:t>
      </w:r>
      <w:r w:rsidRPr="00C33471">
        <w:rPr>
          <w:rFonts w:ascii="Arial" w:eastAsia="Calibri" w:hAnsi="Arial" w:cs="Arial"/>
          <w:bCs/>
          <w:iCs/>
          <w:lang w:eastAsia="ar-SA"/>
        </w:rPr>
        <w:t>.</w:t>
      </w:r>
      <w:r w:rsidR="007D7F66">
        <w:rPr>
          <w:rFonts w:ascii="Arial" w:eastAsia="Calibri" w:hAnsi="Arial" w:cs="Arial"/>
          <w:bCs/>
          <w:iCs/>
          <w:lang w:eastAsia="ar-SA"/>
        </w:rPr>
        <w:t xml:space="preserve"> </w:t>
      </w:r>
      <w:r w:rsidR="007D7F66" w:rsidRPr="007D7F66">
        <w:rPr>
          <w:rFonts w:ascii="Arial" w:eastAsia="Calibri" w:hAnsi="Arial" w:cs="Arial"/>
          <w:bCs/>
          <w:iCs/>
          <w:lang w:eastAsia="ar-SA"/>
        </w:rPr>
        <w:t>Wykonawca zobowiązany jest do doręczenia faktury na co najmniej 23 dni przed określonym terminem płatności.  W  razie  niezachowania  tego  terminu,  termin  płatności  wskazany  w  fakturze  VAT  zostanie automatycznie  przedłużony  o  czas  opóźnienia</w:t>
      </w:r>
      <w:r w:rsidR="007D7F66">
        <w:rPr>
          <w:rFonts w:ascii="Arial" w:eastAsia="Calibri" w:hAnsi="Arial" w:cs="Arial"/>
          <w:bCs/>
          <w:iCs/>
          <w:lang w:eastAsia="ar-SA"/>
        </w:rPr>
        <w:t>.</w:t>
      </w:r>
    </w:p>
    <w:p w:rsidR="00C33471" w:rsidRPr="00C33471" w:rsidRDefault="00C33471" w:rsidP="002B0FFC">
      <w:pPr>
        <w:numPr>
          <w:ilvl w:val="0"/>
          <w:numId w:val="19"/>
        </w:numPr>
        <w:tabs>
          <w:tab w:val="num" w:pos="360"/>
        </w:tabs>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 xml:space="preserve">Wykonawca zobowiązany będzie do wystawiania i dostarczania faktur VAT na adres poszczególnych jednostek organizacyjnych Zamawiającego zgodnie z załącznikiem nr 1 do umowy. </w:t>
      </w:r>
    </w:p>
    <w:p w:rsidR="00C33471" w:rsidRPr="00C33471" w:rsidRDefault="00C33471" w:rsidP="002B0FFC">
      <w:pPr>
        <w:numPr>
          <w:ilvl w:val="0"/>
          <w:numId w:val="19"/>
        </w:numPr>
        <w:tabs>
          <w:tab w:val="num" w:pos="360"/>
        </w:tabs>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 xml:space="preserve">Wykonawcy przysługuje wynagrodzenie tyko za faktyczną zużytą ilość kWh. W przypadku niewykorzystania prognozowanej ilości kWh określonej w </w:t>
      </w:r>
      <w:r w:rsidR="006A2B8E">
        <w:rPr>
          <w:rFonts w:ascii="Arial" w:eastAsia="Calibri" w:hAnsi="Arial" w:cs="Arial"/>
          <w:lang w:eastAsia="ar-SA"/>
        </w:rPr>
        <w:t>ogłoszeniu o zamówieniu</w:t>
      </w:r>
      <w:r w:rsidRPr="00C33471">
        <w:rPr>
          <w:rFonts w:ascii="Arial" w:eastAsia="Calibri" w:hAnsi="Arial" w:cs="Arial"/>
          <w:lang w:eastAsia="ar-SA"/>
        </w:rPr>
        <w:t>, Wykonawca nie będzie żądał wynagrodzenia.</w:t>
      </w:r>
    </w:p>
    <w:p w:rsidR="00C33471" w:rsidRPr="00C33471" w:rsidRDefault="00C33471" w:rsidP="002B0FFC">
      <w:pPr>
        <w:numPr>
          <w:ilvl w:val="0"/>
          <w:numId w:val="19"/>
        </w:numPr>
        <w:tabs>
          <w:tab w:val="num" w:pos="360"/>
        </w:tabs>
        <w:suppressAutoHyphens/>
        <w:overflowPunct w:val="0"/>
        <w:autoSpaceDE w:val="0"/>
        <w:ind w:left="340" w:hanging="340"/>
        <w:jc w:val="both"/>
        <w:textAlignment w:val="baseline"/>
        <w:rPr>
          <w:rFonts w:ascii="Arial" w:eastAsia="Calibri" w:hAnsi="Arial" w:cs="Arial"/>
          <w:bCs/>
          <w:lang w:eastAsia="ar-SA"/>
        </w:rPr>
      </w:pPr>
      <w:r w:rsidRPr="00C33471">
        <w:rPr>
          <w:rFonts w:ascii="Arial" w:eastAsia="Calibri" w:hAnsi="Arial" w:cs="Arial"/>
          <w:bCs/>
          <w:lang w:eastAsia="ar-SA"/>
        </w:rPr>
        <w:t>Wykonawca zobowiązany jest do wystawiania faktur. Faktury winne zawierać takie same dane jak faktury za dystrybucję energii elektrycznej tj. nr ewidencyjny, nr punktu poboru energii (PROD oraz szczegółowy opis punktu poboru (np. oświetlenie drogowe, świetlica itp.) łącznie z adresem.</w:t>
      </w:r>
    </w:p>
    <w:p w:rsidR="00C33471" w:rsidRPr="00072815" w:rsidRDefault="00C33471" w:rsidP="00072815">
      <w:pPr>
        <w:suppressAutoHyphens/>
        <w:spacing w:before="120" w:after="60"/>
        <w:jc w:val="center"/>
        <w:rPr>
          <w:rFonts w:ascii="Arial" w:eastAsia="Times New Roman" w:hAnsi="Arial" w:cs="Arial"/>
          <w:b/>
          <w:lang w:eastAsia="ar-SA"/>
        </w:rPr>
      </w:pPr>
      <w:r w:rsidRPr="00072815">
        <w:rPr>
          <w:rFonts w:ascii="Arial" w:eastAsia="Times New Roman" w:hAnsi="Arial" w:cs="Arial"/>
          <w:b/>
          <w:lang w:eastAsia="ar-SA"/>
        </w:rPr>
        <w:t>§ 7. Płatności</w:t>
      </w:r>
    </w:p>
    <w:p w:rsidR="00C33471" w:rsidRPr="00C33471" w:rsidRDefault="00C33471" w:rsidP="002B0FFC">
      <w:pPr>
        <w:numPr>
          <w:ilvl w:val="0"/>
          <w:numId w:val="20"/>
        </w:numPr>
        <w:tabs>
          <w:tab w:val="num" w:pos="360"/>
        </w:tabs>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bCs/>
          <w:lang w:eastAsia="ar-SA"/>
        </w:rPr>
        <w:t>Strony</w:t>
      </w:r>
      <w:r w:rsidRPr="00C33471">
        <w:rPr>
          <w:rFonts w:ascii="Arial" w:eastAsia="Calibri" w:hAnsi="Arial" w:cs="Arial"/>
          <w:lang w:eastAsia="ar-SA"/>
        </w:rPr>
        <w:t xml:space="preserve"> określają, że terminem spełnienia świadczenia jest dzień uznania rachunku bankowego </w:t>
      </w:r>
      <w:r w:rsidR="00072815">
        <w:rPr>
          <w:rFonts w:ascii="Arial" w:eastAsia="Calibri" w:hAnsi="Arial" w:cs="Arial"/>
          <w:lang w:eastAsia="ar-SA"/>
        </w:rPr>
        <w:t>Wykonawcy</w:t>
      </w:r>
      <w:r w:rsidRPr="00C33471">
        <w:rPr>
          <w:rFonts w:ascii="Arial" w:eastAsia="Calibri" w:hAnsi="Arial" w:cs="Arial"/>
          <w:lang w:eastAsia="ar-SA"/>
        </w:rPr>
        <w:t>.</w:t>
      </w:r>
    </w:p>
    <w:p w:rsidR="00C33471" w:rsidRPr="00C33471" w:rsidRDefault="00C33471" w:rsidP="002B0FFC">
      <w:pPr>
        <w:numPr>
          <w:ilvl w:val="0"/>
          <w:numId w:val="20"/>
        </w:numPr>
        <w:tabs>
          <w:tab w:val="num" w:pos="360"/>
        </w:tabs>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 xml:space="preserve">W przypadku niedotrzymania terminu płatności Wykonawca </w:t>
      </w:r>
      <w:r w:rsidR="006A2B8E">
        <w:rPr>
          <w:rFonts w:ascii="Arial" w:eastAsia="Calibri" w:hAnsi="Arial" w:cs="Arial"/>
          <w:lang w:eastAsia="ar-SA"/>
        </w:rPr>
        <w:t xml:space="preserve">ma prawo </w:t>
      </w:r>
      <w:r w:rsidRPr="00C33471">
        <w:rPr>
          <w:rFonts w:ascii="Arial" w:eastAsia="Calibri" w:hAnsi="Arial" w:cs="Arial"/>
          <w:lang w:eastAsia="ar-SA"/>
        </w:rPr>
        <w:t>obciąży</w:t>
      </w:r>
      <w:r w:rsidR="006A2B8E">
        <w:rPr>
          <w:rFonts w:ascii="Arial" w:eastAsia="Calibri" w:hAnsi="Arial" w:cs="Arial"/>
          <w:lang w:eastAsia="ar-SA"/>
        </w:rPr>
        <w:t>ć</w:t>
      </w:r>
      <w:r w:rsidRPr="00C33471">
        <w:rPr>
          <w:rFonts w:ascii="Arial" w:eastAsia="Calibri" w:hAnsi="Arial" w:cs="Arial"/>
          <w:lang w:eastAsia="ar-SA"/>
        </w:rPr>
        <w:t xml:space="preserve"> Zamawiającego odsetkami ustawowymi.</w:t>
      </w:r>
    </w:p>
    <w:p w:rsidR="00C33471" w:rsidRPr="00C33471" w:rsidRDefault="00C33471" w:rsidP="002B0FFC">
      <w:pPr>
        <w:numPr>
          <w:ilvl w:val="0"/>
          <w:numId w:val="20"/>
        </w:numPr>
        <w:tabs>
          <w:tab w:val="num" w:pos="360"/>
        </w:tabs>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 xml:space="preserve">O zmianach danych kont bankowych lub danych adresowych </w:t>
      </w:r>
      <w:r w:rsidRPr="00C33471">
        <w:rPr>
          <w:rFonts w:ascii="Arial" w:eastAsia="Calibri" w:hAnsi="Arial" w:cs="Arial"/>
          <w:bCs/>
          <w:lang w:eastAsia="ar-SA"/>
        </w:rPr>
        <w:t>Strony</w:t>
      </w:r>
      <w:r w:rsidRPr="00C33471">
        <w:rPr>
          <w:rFonts w:ascii="Arial" w:eastAsia="Calibri" w:hAnsi="Arial" w:cs="Arial"/>
          <w:lang w:eastAsia="ar-SA"/>
        </w:rPr>
        <w:t xml:space="preserve"> zobowiązują się wzajemnie powiadamiać pod rygorem poniesienia kosztów związanych z mylnymi operacjami bankowymi.</w:t>
      </w:r>
    </w:p>
    <w:p w:rsidR="00B25D46" w:rsidRDefault="00B25D46" w:rsidP="00072815">
      <w:pPr>
        <w:suppressAutoHyphens/>
        <w:spacing w:before="120" w:after="60"/>
        <w:jc w:val="center"/>
        <w:rPr>
          <w:rFonts w:ascii="Arial" w:eastAsia="Times New Roman" w:hAnsi="Arial" w:cs="Arial"/>
          <w:b/>
          <w:lang w:eastAsia="ar-SA"/>
        </w:rPr>
      </w:pPr>
    </w:p>
    <w:p w:rsidR="00B25D46" w:rsidRDefault="00B25D46" w:rsidP="00072815">
      <w:pPr>
        <w:suppressAutoHyphens/>
        <w:spacing w:before="120" w:after="60"/>
        <w:jc w:val="center"/>
        <w:rPr>
          <w:rFonts w:ascii="Arial" w:eastAsia="Times New Roman" w:hAnsi="Arial" w:cs="Arial"/>
          <w:b/>
          <w:lang w:eastAsia="ar-SA"/>
        </w:rPr>
      </w:pPr>
    </w:p>
    <w:p w:rsidR="00B25D46" w:rsidRDefault="00B25D46" w:rsidP="00072815">
      <w:pPr>
        <w:suppressAutoHyphens/>
        <w:spacing w:before="120" w:after="60"/>
        <w:jc w:val="center"/>
        <w:rPr>
          <w:rFonts w:ascii="Arial" w:eastAsia="Times New Roman" w:hAnsi="Arial" w:cs="Arial"/>
          <w:b/>
          <w:lang w:eastAsia="ar-SA"/>
        </w:rPr>
      </w:pPr>
    </w:p>
    <w:p w:rsidR="00C33471" w:rsidRPr="00072815" w:rsidRDefault="00C33471" w:rsidP="00072815">
      <w:pPr>
        <w:suppressAutoHyphens/>
        <w:spacing w:before="120" w:after="60"/>
        <w:jc w:val="center"/>
        <w:rPr>
          <w:rFonts w:ascii="Arial" w:eastAsia="Times New Roman" w:hAnsi="Arial" w:cs="Arial"/>
          <w:b/>
          <w:lang w:eastAsia="ar-SA"/>
        </w:rPr>
      </w:pPr>
      <w:r w:rsidRPr="00072815">
        <w:rPr>
          <w:rFonts w:ascii="Arial" w:eastAsia="Times New Roman" w:hAnsi="Arial" w:cs="Arial"/>
          <w:b/>
          <w:lang w:eastAsia="ar-SA"/>
        </w:rPr>
        <w:t>§ 8. Wstrzymanie sprzedaży energii</w:t>
      </w:r>
    </w:p>
    <w:p w:rsidR="00C33471" w:rsidRPr="00C33471" w:rsidRDefault="00C33471" w:rsidP="002B0FFC">
      <w:pPr>
        <w:numPr>
          <w:ilvl w:val="0"/>
          <w:numId w:val="21"/>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Wykonawca może wstrzymać sprzedaż energii elektrycznej do punktu poboru energii w przypadku nie uiszczenia przez Zamawiającego należności za energię elektryczną oraz innych należności związanych z dostarczaniem tej energii.</w:t>
      </w:r>
    </w:p>
    <w:p w:rsidR="00C33471" w:rsidRPr="00C33471" w:rsidRDefault="00C33471" w:rsidP="002B0FFC">
      <w:pPr>
        <w:numPr>
          <w:ilvl w:val="0"/>
          <w:numId w:val="21"/>
        </w:numPr>
        <w:suppressAutoHyphens/>
        <w:overflowPunct w:val="0"/>
        <w:autoSpaceDE w:val="0"/>
        <w:ind w:left="340" w:hanging="340"/>
        <w:jc w:val="both"/>
        <w:textAlignment w:val="baseline"/>
        <w:rPr>
          <w:rFonts w:ascii="Arial" w:eastAsia="Calibri" w:hAnsi="Arial" w:cs="Arial"/>
          <w:bCs/>
          <w:lang w:eastAsia="ar-SA"/>
        </w:rPr>
      </w:pPr>
      <w:r w:rsidRPr="00C33471">
        <w:rPr>
          <w:rFonts w:ascii="Arial" w:eastAsia="Calibri" w:hAnsi="Arial" w:cs="Arial"/>
          <w:bCs/>
          <w:lang w:eastAsia="ar-SA"/>
        </w:rPr>
        <w:t>Wstrzymanie sprzedaży energii elektrycznej następuje poprzez wstrzymanie dostarczania energii elektrycznej przez OSD na wniosek Wykonawcy.</w:t>
      </w:r>
    </w:p>
    <w:p w:rsidR="00C33471" w:rsidRPr="00C33471" w:rsidRDefault="00C33471" w:rsidP="002B0FFC">
      <w:pPr>
        <w:numPr>
          <w:ilvl w:val="0"/>
          <w:numId w:val="21"/>
        </w:numPr>
        <w:suppressAutoHyphens/>
        <w:overflowPunct w:val="0"/>
        <w:autoSpaceDE w:val="0"/>
        <w:ind w:left="340" w:hanging="340"/>
        <w:jc w:val="both"/>
        <w:textAlignment w:val="baseline"/>
        <w:rPr>
          <w:rFonts w:ascii="Arial" w:eastAsia="Calibri" w:hAnsi="Arial" w:cs="Arial"/>
          <w:bCs/>
          <w:lang w:eastAsia="ar-SA"/>
        </w:rPr>
      </w:pPr>
      <w:r w:rsidRPr="00C33471">
        <w:rPr>
          <w:rFonts w:ascii="Arial" w:eastAsia="Calibri" w:hAnsi="Arial" w:cs="Arial"/>
          <w:bCs/>
          <w:lang w:eastAsia="ar-SA"/>
        </w:rPr>
        <w:t>Wykonawca może wstrzymać sprzedaż energii elektrycznej, gdy Zamawiający zwleka z zapłatą za pobraną energię elektryczną, co najmniej miesiąc po upływie terminu płatności, pomimo uprzedniego bezskutecznego wezwania do zapłaty zaległych i bieżących należności w dodatkowym dwutygodniowym terminie oraz powiadomienia Zamawiającego na piśmie o zamiarze wstrzymania sprzedaży energii elektrycznej i wypowiedzenia Umowy.</w:t>
      </w:r>
    </w:p>
    <w:p w:rsidR="00C33471" w:rsidRPr="00C33471" w:rsidRDefault="00C33471" w:rsidP="002B0FFC">
      <w:pPr>
        <w:numPr>
          <w:ilvl w:val="0"/>
          <w:numId w:val="21"/>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 xml:space="preserve">Wznowienie dostarczania energii elektrycznej i świadczenie usług dystrybucji przez </w:t>
      </w:r>
      <w:r w:rsidRPr="00C33471">
        <w:rPr>
          <w:rFonts w:ascii="Arial" w:eastAsia="Calibri" w:hAnsi="Arial" w:cs="Arial"/>
          <w:bCs/>
          <w:lang w:eastAsia="ar-SA"/>
        </w:rPr>
        <w:t>OSD na wniosek Wykonawcy</w:t>
      </w:r>
      <w:r w:rsidRPr="00C33471">
        <w:rPr>
          <w:rFonts w:ascii="Arial" w:eastAsia="Calibri" w:hAnsi="Arial" w:cs="Arial"/>
          <w:lang w:eastAsia="ar-SA"/>
        </w:rPr>
        <w:t xml:space="preserve"> może nastąpić po uregulowaniu zaległych należności za energię elektryczną oraz innych należności związanych z dostarczaniem tej energii.</w:t>
      </w:r>
    </w:p>
    <w:p w:rsidR="00C33471" w:rsidRPr="00C33471" w:rsidRDefault="00C33471" w:rsidP="002B0FFC">
      <w:pPr>
        <w:numPr>
          <w:ilvl w:val="0"/>
          <w:numId w:val="21"/>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Wykonawca nie ponosi odpowiedzialności za szkody spowodowane wstrzymaniem sprzedaży energii elektrycznej wskutek naruszenia przez Zamawiającego warunków umowy i obowiązujących przepisów Prawa energetycznego oraz Kodeksu Cywilnego.</w:t>
      </w:r>
    </w:p>
    <w:p w:rsidR="00C33471" w:rsidRPr="00072815" w:rsidRDefault="00C33471" w:rsidP="00072815">
      <w:pPr>
        <w:suppressAutoHyphens/>
        <w:spacing w:before="120" w:after="60"/>
        <w:jc w:val="center"/>
        <w:rPr>
          <w:rFonts w:ascii="Arial" w:eastAsia="Times New Roman" w:hAnsi="Arial" w:cs="Arial"/>
          <w:b/>
          <w:lang w:eastAsia="ar-SA"/>
        </w:rPr>
      </w:pPr>
      <w:r w:rsidRPr="00072815">
        <w:rPr>
          <w:rFonts w:ascii="Arial" w:eastAsia="Times New Roman" w:hAnsi="Arial" w:cs="Arial"/>
          <w:b/>
          <w:lang w:eastAsia="ar-SA"/>
        </w:rPr>
        <w:t>§ 9. Okres obowiązywania Umowy</w:t>
      </w:r>
    </w:p>
    <w:p w:rsidR="00C33471" w:rsidRPr="00C33471" w:rsidRDefault="00C33471" w:rsidP="00C33471">
      <w:pPr>
        <w:suppressAutoHyphens/>
        <w:overflowPunct w:val="0"/>
        <w:autoSpaceDE w:val="0"/>
        <w:jc w:val="both"/>
        <w:textAlignment w:val="baseline"/>
        <w:rPr>
          <w:rFonts w:ascii="Arial" w:eastAsia="Calibri" w:hAnsi="Arial" w:cs="Arial"/>
          <w:color w:val="FF0000"/>
          <w:lang w:eastAsia="ar-SA"/>
        </w:rPr>
      </w:pPr>
      <w:r w:rsidRPr="00C33471">
        <w:rPr>
          <w:rFonts w:ascii="Arial" w:eastAsia="Calibri" w:hAnsi="Arial" w:cs="Arial"/>
          <w:bCs/>
          <w:iCs/>
          <w:lang w:eastAsia="ar-SA"/>
        </w:rPr>
        <w:t xml:space="preserve">Umowa obowiązuje od dnia jej podpisania do dnia </w:t>
      </w:r>
      <w:r w:rsidR="00B25D46">
        <w:rPr>
          <w:rFonts w:ascii="Arial" w:eastAsia="Calibri" w:hAnsi="Arial" w:cs="Arial"/>
          <w:bCs/>
          <w:iCs/>
          <w:lang w:eastAsia="ar-SA"/>
        </w:rPr>
        <w:t>31 grudnia 2015</w:t>
      </w:r>
      <w:r w:rsidR="006A2B8E">
        <w:rPr>
          <w:rFonts w:ascii="Arial" w:eastAsia="Calibri" w:hAnsi="Arial" w:cs="Arial"/>
          <w:bCs/>
          <w:iCs/>
          <w:lang w:eastAsia="ar-SA"/>
        </w:rPr>
        <w:t xml:space="preserve"> r.</w:t>
      </w:r>
      <w:r w:rsidRPr="00C33471">
        <w:rPr>
          <w:rFonts w:ascii="Arial" w:eastAsia="Calibri" w:hAnsi="Arial" w:cs="Arial"/>
          <w:bCs/>
          <w:iCs/>
          <w:lang w:eastAsia="ar-SA"/>
        </w:rPr>
        <w:t xml:space="preserve">, jednakże sprzedaż energii elektrycznej będzie realizowana nie wcześniej niż od dnia wskazanego w załączniku </w:t>
      </w:r>
      <w:r w:rsidRPr="00C33471">
        <w:rPr>
          <w:rFonts w:ascii="Arial" w:eastAsia="Calibri" w:hAnsi="Arial" w:cs="Arial"/>
          <w:bCs/>
          <w:iCs/>
          <w:lang w:eastAsia="ar-SA"/>
        </w:rPr>
        <w:br/>
        <w:t xml:space="preserve">nr 1 do umowy dla każdego </w:t>
      </w:r>
      <w:proofErr w:type="spellStart"/>
      <w:r w:rsidRPr="00C33471">
        <w:rPr>
          <w:rFonts w:ascii="Arial" w:eastAsia="Calibri" w:hAnsi="Arial" w:cs="Arial"/>
          <w:bCs/>
          <w:iCs/>
          <w:lang w:eastAsia="ar-SA"/>
        </w:rPr>
        <w:t>ppe</w:t>
      </w:r>
      <w:proofErr w:type="spellEnd"/>
      <w:r w:rsidRPr="00C33471">
        <w:rPr>
          <w:rFonts w:ascii="Arial" w:eastAsia="Calibri" w:hAnsi="Arial" w:cs="Arial"/>
          <w:bCs/>
          <w:iCs/>
          <w:lang w:eastAsia="ar-SA"/>
        </w:rPr>
        <w:t xml:space="preserve"> oddzielnie po uprzednim skutecznym rozwiązaniu dotychczasowych umów sprzedaży energii elektrycznej i świadczenia usług dystrybucji (umów kompleksowych) bądź umów sprzedaży energii elektrycznej i po pozytywnie przeprowadzonej procedurze zmiany sprzedawcy oraz wejściu w życie zawartych przez Zamawiającego umów o świadczenie usług dystrybucji energii elektrycznej.</w:t>
      </w:r>
    </w:p>
    <w:p w:rsidR="00C33471" w:rsidRPr="00DD30B9" w:rsidRDefault="00C33471" w:rsidP="00DD30B9">
      <w:pPr>
        <w:suppressAutoHyphens/>
        <w:spacing w:before="120" w:after="60"/>
        <w:jc w:val="center"/>
        <w:rPr>
          <w:rFonts w:ascii="Arial" w:eastAsia="Times New Roman" w:hAnsi="Arial" w:cs="Arial"/>
          <w:b/>
          <w:lang w:eastAsia="ar-SA"/>
        </w:rPr>
      </w:pPr>
      <w:r w:rsidRPr="00DD30B9">
        <w:rPr>
          <w:rFonts w:ascii="Arial" w:eastAsia="Times New Roman" w:hAnsi="Arial" w:cs="Arial"/>
          <w:b/>
          <w:lang w:eastAsia="ar-SA"/>
        </w:rPr>
        <w:t>§ 10. Rozwiązanie Umowy</w:t>
      </w:r>
    </w:p>
    <w:p w:rsidR="00C33471" w:rsidRPr="00C33471" w:rsidRDefault="00C33471" w:rsidP="002B0FFC">
      <w:pPr>
        <w:numPr>
          <w:ilvl w:val="0"/>
          <w:numId w:val="22"/>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Rozwiązanie Umowy nie zwalnia Stron z obowiązku uregulowania wobec drugiej Strony wszelkich zobowiązań z niej wynikających.</w:t>
      </w:r>
    </w:p>
    <w:p w:rsidR="00C33471" w:rsidRPr="00C33471" w:rsidRDefault="00C33471" w:rsidP="002B0FFC">
      <w:pPr>
        <w:numPr>
          <w:ilvl w:val="0"/>
          <w:numId w:val="22"/>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p>
    <w:p w:rsidR="00C33471" w:rsidRDefault="00C33471" w:rsidP="002B0FFC">
      <w:pPr>
        <w:numPr>
          <w:ilvl w:val="0"/>
          <w:numId w:val="22"/>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Umowa może być rozwiązana przez jedną ze Stron w trybie natychmiastowym w przypadku, gdy druga ze Stron pomimo pisemnego wezwania rażąco i uporczywie narusza warunki Umowy.</w:t>
      </w:r>
    </w:p>
    <w:p w:rsidR="003923B8" w:rsidRPr="003923B8" w:rsidRDefault="003923B8" w:rsidP="003923B8">
      <w:pPr>
        <w:numPr>
          <w:ilvl w:val="0"/>
          <w:numId w:val="22"/>
        </w:numPr>
        <w:suppressAutoHyphens/>
        <w:overflowPunct w:val="0"/>
        <w:autoSpaceDE w:val="0"/>
        <w:jc w:val="both"/>
        <w:textAlignment w:val="baseline"/>
        <w:rPr>
          <w:rFonts w:ascii="Arial" w:eastAsia="Calibri" w:hAnsi="Arial" w:cs="Arial"/>
          <w:lang w:eastAsia="ar-SA"/>
        </w:rPr>
      </w:pPr>
      <w:r w:rsidRPr="003923B8">
        <w:rPr>
          <w:rFonts w:ascii="Arial" w:eastAsia="Calibri" w:hAnsi="Arial" w:cs="Arial"/>
          <w:lang w:eastAsia="ar-SA"/>
        </w:rPr>
        <w:t xml:space="preserve">Zamawiającemu przysługuje prawo do odstąpienia od Umowy, gdy: </w:t>
      </w:r>
    </w:p>
    <w:p w:rsidR="003923B8" w:rsidRPr="003923B8" w:rsidRDefault="003923B8" w:rsidP="003923B8">
      <w:pPr>
        <w:pStyle w:val="Akapitzlist"/>
        <w:numPr>
          <w:ilvl w:val="0"/>
          <w:numId w:val="25"/>
        </w:numPr>
        <w:suppressAutoHyphens/>
        <w:overflowPunct w:val="0"/>
        <w:autoSpaceDE w:val="0"/>
        <w:jc w:val="both"/>
        <w:textAlignment w:val="baseline"/>
        <w:rPr>
          <w:rFonts w:ascii="Arial" w:eastAsia="Calibri" w:hAnsi="Arial" w:cs="Arial"/>
          <w:lang w:eastAsia="ar-SA"/>
        </w:rPr>
      </w:pPr>
      <w:r w:rsidRPr="003923B8">
        <w:rPr>
          <w:rFonts w:ascii="Arial" w:eastAsia="Calibri" w:hAnsi="Arial" w:cs="Arial"/>
          <w:lang w:eastAsia="ar-SA"/>
        </w:rPr>
        <w:t>wystąpi istotna zmiana okoliczności powodująca, że wykonanie Umowy nie leży w interesie publicznym, czego nie można było przewidzieć w chwili zawarcia Umowy - Zamawiający może odstąpić od Umowy w terminie 30 dni od powzięcia wiadomości o powyższych okolicznościach. W takim wypadku Wykonawca może żądać jedynie wynagrodzenia należneg</w:t>
      </w:r>
      <w:r>
        <w:rPr>
          <w:rFonts w:ascii="Arial" w:eastAsia="Calibri" w:hAnsi="Arial" w:cs="Arial"/>
          <w:lang w:eastAsia="ar-SA"/>
        </w:rPr>
        <w:t>o mu za wykonanie części Umowy;</w:t>
      </w:r>
    </w:p>
    <w:p w:rsidR="003923B8" w:rsidRPr="003923B8" w:rsidRDefault="003923B8" w:rsidP="003923B8">
      <w:pPr>
        <w:pStyle w:val="Akapitzlist"/>
        <w:numPr>
          <w:ilvl w:val="0"/>
          <w:numId w:val="25"/>
        </w:numPr>
        <w:suppressAutoHyphens/>
        <w:overflowPunct w:val="0"/>
        <w:autoSpaceDE w:val="0"/>
        <w:jc w:val="both"/>
        <w:textAlignment w:val="baseline"/>
        <w:rPr>
          <w:rFonts w:ascii="Arial" w:eastAsia="Calibri" w:hAnsi="Arial" w:cs="Arial"/>
          <w:lang w:eastAsia="ar-SA"/>
        </w:rPr>
      </w:pPr>
      <w:r w:rsidRPr="003923B8">
        <w:rPr>
          <w:rFonts w:ascii="Arial" w:eastAsia="Calibri" w:hAnsi="Arial" w:cs="Arial"/>
          <w:lang w:eastAsia="ar-SA"/>
        </w:rPr>
        <w:t xml:space="preserve">w przypadku rażącego i uporczywego naruszenia przez Wykonawcę obowiązków wynikających z Umowy, w tym wykonywania przedmiotu Umowy niezgodnie ze złożoną ofertą - Zamawiający może odstąpić od Umowy w terminie 30 dni od powzięcia wiadomości o powyższych okolicznościach. </w:t>
      </w:r>
    </w:p>
    <w:p w:rsidR="003923B8" w:rsidRPr="003923B8" w:rsidRDefault="003923B8" w:rsidP="003923B8">
      <w:pPr>
        <w:numPr>
          <w:ilvl w:val="0"/>
          <w:numId w:val="22"/>
        </w:numPr>
        <w:suppressAutoHyphens/>
        <w:overflowPunct w:val="0"/>
        <w:autoSpaceDE w:val="0"/>
        <w:jc w:val="both"/>
        <w:textAlignment w:val="baseline"/>
        <w:rPr>
          <w:rFonts w:ascii="Arial" w:eastAsia="Calibri" w:hAnsi="Arial" w:cs="Arial"/>
          <w:lang w:eastAsia="ar-SA"/>
        </w:rPr>
      </w:pPr>
      <w:r w:rsidRPr="003923B8">
        <w:rPr>
          <w:rFonts w:ascii="Arial" w:eastAsia="Calibri" w:hAnsi="Arial" w:cs="Arial"/>
          <w:lang w:eastAsia="ar-SA"/>
        </w:rPr>
        <w:t xml:space="preserve">W przypadku, gdy Wykonawca, z przyczyn leżących po stronie Wykonawcy, zaprzestanie na stałe, bądź tymczasowo, sprzedaży energii elektrycznej na rzecz Zamawiającego, skutkiem czego sprzedaż ta będzie realizowana przez tzw. sprzedawcę rezerwowego, o czym jest mowa w art. 5 ust. 2a pkt 1 </w:t>
      </w:r>
      <w:proofErr w:type="spellStart"/>
      <w:r w:rsidRPr="003923B8">
        <w:rPr>
          <w:rFonts w:ascii="Arial" w:eastAsia="Calibri" w:hAnsi="Arial" w:cs="Arial"/>
          <w:lang w:eastAsia="ar-SA"/>
        </w:rPr>
        <w:t>ppkt</w:t>
      </w:r>
      <w:proofErr w:type="spellEnd"/>
      <w:r w:rsidRPr="003923B8">
        <w:rPr>
          <w:rFonts w:ascii="Arial" w:eastAsia="Calibri" w:hAnsi="Arial" w:cs="Arial"/>
          <w:lang w:eastAsia="ar-SA"/>
        </w:rPr>
        <w:t xml:space="preserve"> b) Prawa energetycznego, Wykonawca będzie zobowiązany do naprawienia powstałej stąd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sprzedawcę rezerwowego, z tym, że nie dłużej niż do chwili wznowienia sprzedaży przez Wykonawcę bądź innego sprzedawcę energii elektrycznej wyłonionego w przetargu publicznym, z tym, że nigd</w:t>
      </w:r>
      <w:r>
        <w:rPr>
          <w:rFonts w:ascii="Arial" w:eastAsia="Calibri" w:hAnsi="Arial" w:cs="Arial"/>
          <w:lang w:eastAsia="ar-SA"/>
        </w:rPr>
        <w:t xml:space="preserve">y dłużej niż do dnia wskazanego </w:t>
      </w:r>
      <w:r w:rsidRPr="003923B8">
        <w:rPr>
          <w:rFonts w:ascii="Arial" w:eastAsia="Calibri" w:hAnsi="Arial" w:cs="Arial"/>
          <w:lang w:eastAsia="ar-SA"/>
        </w:rPr>
        <w:t xml:space="preserve">w §9 niniejszej Umowy. </w:t>
      </w:r>
    </w:p>
    <w:p w:rsidR="003923B8" w:rsidRPr="003923B8" w:rsidRDefault="003923B8" w:rsidP="003923B8">
      <w:pPr>
        <w:numPr>
          <w:ilvl w:val="0"/>
          <w:numId w:val="22"/>
        </w:numPr>
        <w:suppressAutoHyphens/>
        <w:overflowPunct w:val="0"/>
        <w:autoSpaceDE w:val="0"/>
        <w:jc w:val="both"/>
        <w:textAlignment w:val="baseline"/>
        <w:rPr>
          <w:rFonts w:ascii="Arial" w:eastAsia="Calibri" w:hAnsi="Arial" w:cs="Arial"/>
          <w:lang w:eastAsia="ar-SA"/>
        </w:rPr>
      </w:pPr>
      <w:r w:rsidRPr="003923B8">
        <w:rPr>
          <w:rFonts w:ascii="Arial" w:eastAsia="Calibri" w:hAnsi="Arial" w:cs="Arial"/>
          <w:lang w:eastAsia="ar-SA"/>
        </w:rPr>
        <w:t xml:space="preserve">W sytuacji, o której mowa w ust. 5 powyżej, jeżeli Wykonawca nie wznowi sprzedaży elektrycznej w przeciągu 2 miesięcy, to w takim przypadku </w:t>
      </w:r>
      <w:r>
        <w:rPr>
          <w:rFonts w:ascii="Arial" w:eastAsia="Calibri" w:hAnsi="Arial" w:cs="Arial"/>
          <w:lang w:eastAsia="ar-SA"/>
        </w:rPr>
        <w:t>stosuje się odpowie</w:t>
      </w:r>
      <w:r w:rsidR="00411285">
        <w:rPr>
          <w:rFonts w:ascii="Arial" w:eastAsia="Calibri" w:hAnsi="Arial" w:cs="Arial"/>
          <w:lang w:eastAsia="ar-SA"/>
        </w:rPr>
        <w:t>dnio postanowienia ust. 4 pkt. 2</w:t>
      </w:r>
      <w:r w:rsidRPr="003923B8">
        <w:rPr>
          <w:rFonts w:ascii="Arial" w:eastAsia="Calibri" w:hAnsi="Arial" w:cs="Arial"/>
          <w:lang w:eastAsia="ar-SA"/>
        </w:rPr>
        <w:t xml:space="preserve">), z tym, że Zamawiający zachowuje swoje roszczenie o naprawienie szkody, o którym mowa w ust. 5. </w:t>
      </w:r>
    </w:p>
    <w:p w:rsidR="00DD30B9" w:rsidRPr="00C33471" w:rsidRDefault="003923B8" w:rsidP="003923B8">
      <w:pPr>
        <w:numPr>
          <w:ilvl w:val="0"/>
          <w:numId w:val="22"/>
        </w:numPr>
        <w:suppressAutoHyphens/>
        <w:overflowPunct w:val="0"/>
        <w:autoSpaceDE w:val="0"/>
        <w:jc w:val="both"/>
        <w:textAlignment w:val="baseline"/>
        <w:rPr>
          <w:rFonts w:ascii="Arial" w:eastAsia="Calibri" w:hAnsi="Arial" w:cs="Arial"/>
          <w:lang w:eastAsia="ar-SA"/>
        </w:rPr>
      </w:pPr>
      <w:r w:rsidRPr="003923B8">
        <w:rPr>
          <w:rFonts w:ascii="Arial" w:eastAsia="Calibri" w:hAnsi="Arial" w:cs="Arial"/>
          <w:lang w:eastAsia="ar-SA"/>
        </w:rPr>
        <w:t>Rozwiązanie oraz odstąpienie od Umowy, o których mowa w niniejszym paragrafie, powinno nastąpić w formie pisemnej pod rygorem nieważności takiego oświadczenia.</w:t>
      </w:r>
    </w:p>
    <w:p w:rsidR="00C33471" w:rsidRPr="00DD30B9" w:rsidRDefault="00C33471" w:rsidP="00DD30B9">
      <w:pPr>
        <w:suppressAutoHyphens/>
        <w:spacing w:before="120" w:after="60"/>
        <w:jc w:val="center"/>
        <w:rPr>
          <w:rFonts w:ascii="Arial" w:eastAsia="Times New Roman" w:hAnsi="Arial" w:cs="Arial"/>
          <w:b/>
          <w:lang w:eastAsia="ar-SA"/>
        </w:rPr>
      </w:pPr>
      <w:r w:rsidRPr="00DD30B9">
        <w:rPr>
          <w:rFonts w:ascii="Arial" w:eastAsia="Times New Roman" w:hAnsi="Arial" w:cs="Arial"/>
          <w:b/>
          <w:lang w:eastAsia="ar-SA"/>
        </w:rPr>
        <w:t>§ 11. Zmiana postanowień umowy</w:t>
      </w:r>
    </w:p>
    <w:p w:rsidR="00C33471" w:rsidRPr="00C33471" w:rsidRDefault="00C33471" w:rsidP="002B0FFC">
      <w:pPr>
        <w:numPr>
          <w:ilvl w:val="0"/>
          <w:numId w:val="7"/>
        </w:numPr>
        <w:ind w:left="426" w:hanging="426"/>
        <w:contextualSpacing/>
        <w:jc w:val="both"/>
        <w:rPr>
          <w:rFonts w:ascii="Arial" w:eastAsia="Calibri" w:hAnsi="Arial" w:cs="Arial"/>
        </w:rPr>
      </w:pPr>
      <w:r w:rsidRPr="00C33471">
        <w:rPr>
          <w:rFonts w:ascii="Arial" w:eastAsia="Calibri" w:hAnsi="Arial" w:cs="Arial"/>
        </w:rPr>
        <w:t>Zgodnie z treścią art. 144 ustawy Prawo zamówień publicznych Zamawiający dopuszcza wprowadzenie istotnych zmian w treści umowy, w zakresie:</w:t>
      </w:r>
    </w:p>
    <w:p w:rsidR="006A2B8E" w:rsidRPr="006A2B8E" w:rsidRDefault="006A2B8E" w:rsidP="002B0FFC">
      <w:pPr>
        <w:numPr>
          <w:ilvl w:val="0"/>
          <w:numId w:val="23"/>
        </w:numPr>
        <w:suppressAutoHyphens/>
        <w:autoSpaceDE w:val="0"/>
        <w:jc w:val="both"/>
        <w:rPr>
          <w:rFonts w:ascii="Arial" w:hAnsi="Arial" w:cs="Arial"/>
        </w:rPr>
      </w:pPr>
      <w:r w:rsidRPr="006A2B8E">
        <w:rPr>
          <w:rFonts w:ascii="Arial" w:hAnsi="Arial" w:cs="Arial"/>
        </w:rPr>
        <w:t xml:space="preserve">zmiany ceny jednostkowej energii elektrycznej netto za 1 </w:t>
      </w:r>
      <w:r>
        <w:rPr>
          <w:rFonts w:ascii="Arial" w:hAnsi="Arial" w:cs="Arial"/>
        </w:rPr>
        <w:t>k</w:t>
      </w:r>
      <w:r w:rsidRPr="006A2B8E">
        <w:rPr>
          <w:rFonts w:ascii="Arial" w:hAnsi="Arial" w:cs="Arial"/>
        </w:rPr>
        <w:t xml:space="preserve">Wh wyłącznie </w:t>
      </w:r>
      <w:r w:rsidRPr="006A2B8E">
        <w:rPr>
          <w:rFonts w:ascii="Arial" w:hAnsi="Arial" w:cs="Arial"/>
        </w:rPr>
        <w:br/>
        <w:t>w przypadku ustawowej zmiany opodatkowania energii elektrycznej podatkiem akcyzowym, o kwotę wynikającą ze zmiany tej stawki;</w:t>
      </w:r>
    </w:p>
    <w:p w:rsidR="006A2B8E" w:rsidRPr="006A2B8E" w:rsidRDefault="006A2B8E" w:rsidP="002B0FFC">
      <w:pPr>
        <w:numPr>
          <w:ilvl w:val="0"/>
          <w:numId w:val="23"/>
        </w:numPr>
        <w:suppressAutoHyphens/>
        <w:autoSpaceDE w:val="0"/>
        <w:jc w:val="both"/>
        <w:rPr>
          <w:rFonts w:ascii="Arial" w:hAnsi="Arial" w:cs="Arial"/>
        </w:rPr>
      </w:pPr>
      <w:r w:rsidRPr="006A2B8E">
        <w:rPr>
          <w:rFonts w:ascii="Arial" w:hAnsi="Arial" w:cs="Arial"/>
        </w:rPr>
        <w:t xml:space="preserve">zmiany ceny jednostkowej energii elektrycznej brutto za 1 </w:t>
      </w:r>
      <w:r>
        <w:rPr>
          <w:rFonts w:ascii="Arial" w:hAnsi="Arial" w:cs="Arial"/>
        </w:rPr>
        <w:t>k</w:t>
      </w:r>
      <w:r w:rsidRPr="006A2B8E">
        <w:rPr>
          <w:rFonts w:ascii="Arial" w:hAnsi="Arial" w:cs="Arial"/>
        </w:rPr>
        <w:t xml:space="preserve">Wh wyłącznie </w:t>
      </w:r>
      <w:r w:rsidRPr="006A2B8E">
        <w:rPr>
          <w:rFonts w:ascii="Arial" w:hAnsi="Arial" w:cs="Arial"/>
        </w:rPr>
        <w:br/>
        <w:t>w przypadku ustawowej zmiany stawki podatku VAT;</w:t>
      </w:r>
    </w:p>
    <w:p w:rsidR="006A2B8E" w:rsidRPr="006A2B8E" w:rsidRDefault="006A2B8E" w:rsidP="002B0FFC">
      <w:pPr>
        <w:pStyle w:val="Tekstpodstawowywcity"/>
        <w:numPr>
          <w:ilvl w:val="0"/>
          <w:numId w:val="23"/>
        </w:numPr>
        <w:suppressAutoHyphens/>
        <w:spacing w:after="0"/>
        <w:ind w:right="-108"/>
        <w:jc w:val="both"/>
        <w:rPr>
          <w:rFonts w:ascii="Arial" w:hAnsi="Arial" w:cs="Arial"/>
        </w:rPr>
      </w:pPr>
      <w:r w:rsidRPr="006A2B8E">
        <w:rPr>
          <w:rFonts w:ascii="Arial" w:hAnsi="Arial" w:cs="Arial"/>
        </w:rPr>
        <w:t>zmiany terminu rozpoczęcia dostaw energii elektrycznej do poszczególnych punktów poboru, jeżeli zmiana ta wynika z okoliczności niezależnych od Stron, w szczególności z przedłużającej się procedury zmiany sprzedawcy, przedłużający się proces rozwiązania dotychczasowych umów kompleksowych/sprzedaży;</w:t>
      </w:r>
    </w:p>
    <w:p w:rsidR="006A2B8E" w:rsidRDefault="006A2B8E" w:rsidP="002B0FFC">
      <w:pPr>
        <w:pStyle w:val="Tekstpodstawowywcity"/>
        <w:numPr>
          <w:ilvl w:val="0"/>
          <w:numId w:val="23"/>
        </w:numPr>
        <w:suppressAutoHyphens/>
        <w:spacing w:after="0"/>
        <w:ind w:right="-108"/>
        <w:jc w:val="both"/>
        <w:rPr>
          <w:rFonts w:ascii="Arial" w:hAnsi="Arial" w:cs="Arial"/>
        </w:rPr>
      </w:pPr>
      <w:r w:rsidRPr="006A2B8E">
        <w:rPr>
          <w:rFonts w:ascii="Arial" w:hAnsi="Arial" w:cs="Arial"/>
          <w:bCs/>
          <w:color w:val="000000"/>
        </w:rPr>
        <w:t>regulacji prawnych wprowadzonych w życie po dacie podpisania umowy, wywołujących potrzebę zmiany umowy, wraz ze skutkami wprowadzenia takiej zmiany</w:t>
      </w:r>
      <w:r w:rsidRPr="006A2B8E">
        <w:rPr>
          <w:rFonts w:ascii="Arial" w:hAnsi="Arial" w:cs="Arial"/>
        </w:rPr>
        <w:t>;</w:t>
      </w:r>
    </w:p>
    <w:p w:rsidR="00C33471" w:rsidRPr="006A2B8E" w:rsidRDefault="006A2B8E" w:rsidP="002B0FFC">
      <w:pPr>
        <w:pStyle w:val="Tekstpodstawowywcity"/>
        <w:numPr>
          <w:ilvl w:val="0"/>
          <w:numId w:val="23"/>
        </w:numPr>
        <w:suppressAutoHyphens/>
        <w:spacing w:after="0"/>
        <w:ind w:right="-108"/>
        <w:jc w:val="both"/>
        <w:rPr>
          <w:rFonts w:ascii="Arial" w:hAnsi="Arial" w:cs="Arial"/>
        </w:rPr>
      </w:pPr>
      <w:r w:rsidRPr="006A2B8E">
        <w:rPr>
          <w:rFonts w:ascii="Arial" w:hAnsi="Arial" w:cs="Arial"/>
          <w:bCs/>
          <w:color w:val="000000"/>
        </w:rPr>
        <w:t>oznaczenia danych dotyczących Zamawiającego i/lub Wykonawcy</w:t>
      </w:r>
      <w:r>
        <w:rPr>
          <w:rFonts w:ascii="Arial" w:hAnsi="Arial" w:cs="Arial"/>
          <w:bCs/>
          <w:color w:val="000000"/>
        </w:rPr>
        <w:t>.</w:t>
      </w:r>
    </w:p>
    <w:p w:rsidR="00C33471" w:rsidRPr="00C33471" w:rsidRDefault="00C33471" w:rsidP="002B0FFC">
      <w:pPr>
        <w:numPr>
          <w:ilvl w:val="0"/>
          <w:numId w:val="9"/>
        </w:numPr>
        <w:autoSpaceDE w:val="0"/>
        <w:autoSpaceDN w:val="0"/>
        <w:adjustRightInd w:val="0"/>
        <w:contextualSpacing/>
        <w:jc w:val="both"/>
        <w:rPr>
          <w:rFonts w:ascii="Arial" w:eastAsia="Calibri" w:hAnsi="Arial" w:cs="Arial"/>
          <w:color w:val="000000"/>
          <w:sz w:val="20"/>
        </w:rPr>
      </w:pPr>
      <w:r w:rsidRPr="00C33471">
        <w:rPr>
          <w:rFonts w:ascii="Arial" w:eastAsia="Calibri" w:hAnsi="Arial" w:cs="Arial"/>
          <w:color w:val="000000"/>
        </w:rPr>
        <w:t>Zmiany postanowień umownych zakwalifikowane przez strony jako nieistotne, mogą być wprowadzone do umowy</w:t>
      </w:r>
      <w:r w:rsidRPr="00C33471">
        <w:rPr>
          <w:rFonts w:ascii="Arial" w:eastAsia="Calibri" w:hAnsi="Arial" w:cs="Arial"/>
          <w:color w:val="000000"/>
          <w:szCs w:val="24"/>
        </w:rPr>
        <w:t xml:space="preserve"> w każdym czasie. </w:t>
      </w:r>
    </w:p>
    <w:p w:rsidR="00C33471" w:rsidRPr="00DD30B9" w:rsidRDefault="00C33471" w:rsidP="00DD30B9">
      <w:pPr>
        <w:suppressAutoHyphens/>
        <w:spacing w:before="120" w:after="60"/>
        <w:jc w:val="center"/>
        <w:rPr>
          <w:rFonts w:ascii="Arial" w:eastAsia="Times New Roman" w:hAnsi="Arial" w:cs="Arial"/>
          <w:b/>
          <w:lang w:eastAsia="ar-SA"/>
        </w:rPr>
      </w:pPr>
      <w:r w:rsidRPr="00DD30B9">
        <w:rPr>
          <w:rFonts w:ascii="Arial" w:eastAsia="Times New Roman" w:hAnsi="Arial" w:cs="Arial"/>
          <w:b/>
          <w:lang w:eastAsia="ar-SA"/>
        </w:rPr>
        <w:t>§ 12. Postanowienia końcowe</w:t>
      </w:r>
    </w:p>
    <w:p w:rsidR="00C33471" w:rsidRPr="00C33471" w:rsidRDefault="00C33471" w:rsidP="002B0FFC">
      <w:pPr>
        <w:numPr>
          <w:ilvl w:val="0"/>
          <w:numId w:val="10"/>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Wykonawca zobowiązuje się terminowo dokonać zgłoszenia umowy do OSD.</w:t>
      </w:r>
    </w:p>
    <w:p w:rsidR="00C33471" w:rsidRPr="00C33471" w:rsidRDefault="00C33471" w:rsidP="002B0FFC">
      <w:pPr>
        <w:numPr>
          <w:ilvl w:val="0"/>
          <w:numId w:val="10"/>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Wykonawca zobowiązuje się dokonać w imieniu Zamawiającego wypowiedzenia dotychczas obowiązującej umowy sprzedaży energii elektrycznej lub umowy kompleksowej, na podstawie załączonego do umowy pełnomocnictwa.</w:t>
      </w:r>
    </w:p>
    <w:p w:rsidR="00C33471" w:rsidRPr="00C33471" w:rsidRDefault="00C33471" w:rsidP="002B0FFC">
      <w:pPr>
        <w:numPr>
          <w:ilvl w:val="0"/>
          <w:numId w:val="10"/>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 xml:space="preserve">Wykonawca zobowiązuje się do pomocy w  zawarciu przez Zamawiającego z OSD umowy dystrybucyjnej, zgodnie z załączonym do umowy mowy pełnomocnictwem, tj. w szczególności przygotować niezbędne dokumenty i przedłożyć Zamawiającemu do podpisania, o ile Zamawiający nie jest już stroną samodzielnej umowy dystrybucyjnej. </w:t>
      </w:r>
    </w:p>
    <w:p w:rsidR="00C33471" w:rsidRPr="00C33471" w:rsidRDefault="00C33471" w:rsidP="002B0FFC">
      <w:pPr>
        <w:numPr>
          <w:ilvl w:val="0"/>
          <w:numId w:val="10"/>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Jeżeli Zamawiający jest już stroną samodzielnej umowy dystrybucyjnej, Wykonawca zobowiązuje się do przedstawienia zmian grup taryfowych dla OSD , poszczególnych obiektów Zamawiającego, zgodnie z załączonym do Umowy pełnomocnictwem.</w:t>
      </w:r>
    </w:p>
    <w:p w:rsidR="00C33471" w:rsidRPr="00C33471" w:rsidRDefault="00C33471" w:rsidP="002B0FFC">
      <w:pPr>
        <w:numPr>
          <w:ilvl w:val="0"/>
          <w:numId w:val="10"/>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W zakresie nie uregulowanym umową stosuje się Kodeks Cywilny, Prawo energetyczne wraz z aktami wykonawczymi oraz Prawo zamówień publicznych.</w:t>
      </w:r>
    </w:p>
    <w:p w:rsidR="00C33471" w:rsidRPr="00C33471" w:rsidRDefault="00C33471" w:rsidP="002B0FFC">
      <w:pPr>
        <w:numPr>
          <w:ilvl w:val="0"/>
          <w:numId w:val="10"/>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Wszelkie zmiany do umowy, będą następowały zgodnie z zapisem §11 i wymagają pisemnego aneksu pod rygorem nieważności.</w:t>
      </w:r>
    </w:p>
    <w:p w:rsidR="00C33471" w:rsidRPr="00C33471" w:rsidRDefault="00C33471" w:rsidP="002B0FFC">
      <w:pPr>
        <w:numPr>
          <w:ilvl w:val="0"/>
          <w:numId w:val="10"/>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Umowę sporządzono w dwóch jednobrzmiących egzemplarzach, jeden dla Wykonawcy i jeden dla Zamawiającego.</w:t>
      </w:r>
    </w:p>
    <w:p w:rsidR="00C33471" w:rsidRPr="00C33471" w:rsidRDefault="00C33471" w:rsidP="002B0FFC">
      <w:pPr>
        <w:numPr>
          <w:ilvl w:val="0"/>
          <w:numId w:val="10"/>
        </w:numPr>
        <w:suppressAutoHyphens/>
        <w:overflowPunct w:val="0"/>
        <w:autoSpaceDE w:val="0"/>
        <w:ind w:left="340" w:hanging="340"/>
        <w:jc w:val="both"/>
        <w:textAlignment w:val="baseline"/>
        <w:rPr>
          <w:rFonts w:ascii="Arial" w:eastAsia="Calibri" w:hAnsi="Arial" w:cs="Arial"/>
          <w:lang w:eastAsia="ar-SA"/>
        </w:rPr>
      </w:pPr>
      <w:r w:rsidRPr="00C33471">
        <w:rPr>
          <w:rFonts w:ascii="Arial" w:eastAsia="Calibri" w:hAnsi="Arial" w:cs="Arial"/>
          <w:lang w:eastAsia="ar-SA"/>
        </w:rPr>
        <w:t>Integralną częścią umowy są następujące załączniki:</w:t>
      </w:r>
    </w:p>
    <w:p w:rsidR="00C33471" w:rsidRPr="00C33471" w:rsidRDefault="00C33471" w:rsidP="00C33471">
      <w:pPr>
        <w:tabs>
          <w:tab w:val="left" w:pos="851"/>
        </w:tabs>
        <w:suppressAutoHyphens/>
        <w:overflowPunct w:val="0"/>
        <w:autoSpaceDE w:val="0"/>
        <w:ind w:left="284"/>
        <w:jc w:val="both"/>
        <w:textAlignment w:val="baseline"/>
        <w:rPr>
          <w:rFonts w:ascii="Arial" w:eastAsia="Calibri" w:hAnsi="Arial" w:cs="Arial"/>
          <w:lang w:eastAsia="ar-SA"/>
        </w:rPr>
      </w:pPr>
      <w:r w:rsidRPr="00C33471">
        <w:rPr>
          <w:rFonts w:ascii="Arial" w:eastAsia="Calibri" w:hAnsi="Arial" w:cs="Arial"/>
          <w:lang w:eastAsia="ar-SA"/>
        </w:rPr>
        <w:t xml:space="preserve">- Załącznik nr 1 - Lista obiektów Zamawiającego i jednostek organizacyjnych </w:t>
      </w:r>
    </w:p>
    <w:p w:rsidR="00C33471" w:rsidRPr="00C33471" w:rsidRDefault="00C33471" w:rsidP="00C33471">
      <w:pPr>
        <w:tabs>
          <w:tab w:val="left" w:pos="851"/>
        </w:tabs>
        <w:suppressAutoHyphens/>
        <w:overflowPunct w:val="0"/>
        <w:autoSpaceDE w:val="0"/>
        <w:ind w:left="284"/>
        <w:jc w:val="both"/>
        <w:textAlignment w:val="baseline"/>
        <w:rPr>
          <w:rFonts w:ascii="Arial" w:eastAsia="Calibri" w:hAnsi="Arial" w:cs="Arial"/>
          <w:lang w:eastAsia="ar-SA"/>
        </w:rPr>
      </w:pPr>
      <w:r w:rsidRPr="00C33471">
        <w:rPr>
          <w:rFonts w:ascii="Arial" w:eastAsia="Calibri" w:hAnsi="Arial" w:cs="Arial"/>
          <w:lang w:eastAsia="ar-SA"/>
        </w:rPr>
        <w:t xml:space="preserve">- Załącznik nr 2 - Pełnomocnictwo </w:t>
      </w:r>
    </w:p>
    <w:p w:rsidR="00C33471" w:rsidRPr="00C33471" w:rsidRDefault="00C33471" w:rsidP="00C33471">
      <w:pPr>
        <w:suppressAutoHyphens/>
        <w:jc w:val="both"/>
        <w:rPr>
          <w:rFonts w:ascii="Arial" w:eastAsia="Calibri" w:hAnsi="Arial" w:cs="Arial"/>
          <w:b/>
          <w:lang w:eastAsia="ar-SA"/>
        </w:rPr>
      </w:pPr>
    </w:p>
    <w:p w:rsidR="00C33471" w:rsidRPr="00C33471" w:rsidRDefault="00C33471" w:rsidP="00C33471">
      <w:pPr>
        <w:suppressAutoHyphens/>
        <w:jc w:val="both"/>
        <w:rPr>
          <w:rFonts w:ascii="Arial" w:eastAsia="Calibri" w:hAnsi="Arial" w:cs="Arial"/>
          <w:b/>
          <w:lang w:eastAsia="ar-SA"/>
        </w:rPr>
      </w:pPr>
    </w:p>
    <w:p w:rsidR="000424A1" w:rsidRDefault="00C33471" w:rsidP="000424A1">
      <w:pPr>
        <w:spacing w:line="264" w:lineRule="auto"/>
        <w:ind w:left="284"/>
        <w:jc w:val="center"/>
        <w:rPr>
          <w:rFonts w:ascii="Arial" w:eastAsia="Calibri" w:hAnsi="Arial" w:cs="Arial"/>
          <w:b/>
          <w:lang w:eastAsia="ar-SA"/>
        </w:rPr>
      </w:pPr>
      <w:r w:rsidRPr="00C33471">
        <w:rPr>
          <w:rFonts w:ascii="Arial" w:eastAsia="Calibri" w:hAnsi="Arial" w:cs="Arial"/>
          <w:b/>
          <w:lang w:eastAsia="ar-SA"/>
        </w:rPr>
        <w:t xml:space="preserve">Wykonawca </w:t>
      </w:r>
      <w:r w:rsidRPr="00C33471">
        <w:rPr>
          <w:rFonts w:ascii="Arial" w:eastAsia="Calibri" w:hAnsi="Arial" w:cs="Arial"/>
          <w:b/>
          <w:lang w:eastAsia="ar-SA"/>
        </w:rPr>
        <w:tab/>
      </w:r>
      <w:r w:rsidRPr="00C33471">
        <w:rPr>
          <w:rFonts w:ascii="Arial" w:eastAsia="Calibri" w:hAnsi="Arial" w:cs="Arial"/>
          <w:b/>
          <w:lang w:eastAsia="ar-SA"/>
        </w:rPr>
        <w:tab/>
      </w:r>
      <w:r w:rsidRPr="00C33471">
        <w:rPr>
          <w:rFonts w:ascii="Arial" w:eastAsia="Calibri" w:hAnsi="Arial" w:cs="Arial"/>
          <w:b/>
          <w:lang w:eastAsia="ar-SA"/>
        </w:rPr>
        <w:tab/>
      </w:r>
      <w:r w:rsidR="003923B8">
        <w:rPr>
          <w:rFonts w:ascii="Arial" w:eastAsia="Calibri" w:hAnsi="Arial" w:cs="Arial"/>
          <w:b/>
          <w:lang w:eastAsia="ar-SA"/>
        </w:rPr>
        <w:tab/>
      </w:r>
      <w:r w:rsidR="003923B8">
        <w:rPr>
          <w:rFonts w:ascii="Arial" w:eastAsia="Calibri" w:hAnsi="Arial" w:cs="Arial"/>
          <w:b/>
          <w:lang w:eastAsia="ar-SA"/>
        </w:rPr>
        <w:tab/>
      </w:r>
      <w:r w:rsidR="003923B8">
        <w:rPr>
          <w:rFonts w:ascii="Arial" w:eastAsia="Calibri" w:hAnsi="Arial" w:cs="Arial"/>
          <w:b/>
          <w:lang w:eastAsia="ar-SA"/>
        </w:rPr>
        <w:tab/>
      </w:r>
      <w:r w:rsidRPr="00C33471">
        <w:rPr>
          <w:rFonts w:ascii="Arial" w:eastAsia="Calibri" w:hAnsi="Arial" w:cs="Arial"/>
          <w:b/>
          <w:lang w:eastAsia="ar-SA"/>
        </w:rPr>
        <w:tab/>
      </w:r>
      <w:r w:rsidRPr="00C33471">
        <w:rPr>
          <w:rFonts w:ascii="Arial" w:eastAsia="Calibri" w:hAnsi="Arial" w:cs="Arial"/>
          <w:b/>
          <w:lang w:eastAsia="ar-SA"/>
        </w:rPr>
        <w:tab/>
        <w:t>Zamawiający</w:t>
      </w:r>
    </w:p>
    <w:p w:rsidR="000424A1" w:rsidRDefault="000424A1" w:rsidP="000424A1">
      <w:pPr>
        <w:spacing w:line="264" w:lineRule="auto"/>
        <w:ind w:left="284"/>
        <w:jc w:val="center"/>
        <w:rPr>
          <w:rFonts w:ascii="Arial" w:eastAsia="Calibri" w:hAnsi="Arial" w:cs="Arial"/>
          <w:b/>
          <w:lang w:eastAsia="ar-SA"/>
        </w:rPr>
      </w:pPr>
    </w:p>
    <w:p w:rsidR="000424A1" w:rsidRDefault="000424A1" w:rsidP="000424A1">
      <w:pPr>
        <w:spacing w:line="264" w:lineRule="auto"/>
        <w:ind w:left="284"/>
        <w:jc w:val="center"/>
        <w:rPr>
          <w:rFonts w:ascii="Arial" w:eastAsia="Calibri" w:hAnsi="Arial" w:cs="Arial"/>
          <w:b/>
          <w:lang w:eastAsia="ar-SA"/>
        </w:rPr>
      </w:pPr>
    </w:p>
    <w:p w:rsidR="000424A1" w:rsidRDefault="000424A1" w:rsidP="000424A1">
      <w:pPr>
        <w:spacing w:line="264" w:lineRule="auto"/>
        <w:ind w:left="284"/>
        <w:jc w:val="center"/>
        <w:rPr>
          <w:rFonts w:ascii="Arial" w:eastAsia="Calibri" w:hAnsi="Arial" w:cs="Arial"/>
          <w:b/>
          <w:lang w:eastAsia="ar-SA"/>
        </w:rPr>
      </w:pPr>
    </w:p>
    <w:p w:rsidR="000424A1" w:rsidRDefault="000424A1" w:rsidP="000424A1">
      <w:pPr>
        <w:spacing w:line="264" w:lineRule="auto"/>
        <w:ind w:left="284"/>
        <w:jc w:val="center"/>
        <w:rPr>
          <w:rFonts w:ascii="Arial" w:eastAsia="Calibri" w:hAnsi="Arial" w:cs="Arial"/>
          <w:b/>
          <w:lang w:eastAsia="ar-SA"/>
        </w:rPr>
      </w:pPr>
    </w:p>
    <w:p w:rsidR="000424A1" w:rsidRDefault="000424A1" w:rsidP="000424A1">
      <w:pPr>
        <w:spacing w:line="264" w:lineRule="auto"/>
        <w:ind w:left="284"/>
        <w:jc w:val="center"/>
        <w:rPr>
          <w:rFonts w:ascii="Arial" w:eastAsia="Calibri" w:hAnsi="Arial" w:cs="Arial"/>
          <w:b/>
          <w:lang w:eastAsia="ar-SA"/>
        </w:rPr>
      </w:pPr>
    </w:p>
    <w:p w:rsidR="000424A1" w:rsidRDefault="000424A1" w:rsidP="000424A1">
      <w:pPr>
        <w:spacing w:line="264" w:lineRule="auto"/>
        <w:ind w:left="284"/>
        <w:jc w:val="center"/>
        <w:rPr>
          <w:rFonts w:ascii="Arial" w:eastAsia="Calibri" w:hAnsi="Arial" w:cs="Arial"/>
          <w:b/>
          <w:lang w:eastAsia="ar-SA"/>
        </w:rPr>
      </w:pPr>
    </w:p>
    <w:p w:rsidR="000424A1" w:rsidRDefault="000424A1" w:rsidP="000424A1">
      <w:pPr>
        <w:spacing w:line="264" w:lineRule="auto"/>
        <w:ind w:left="284"/>
        <w:jc w:val="center"/>
        <w:rPr>
          <w:rFonts w:ascii="Arial" w:eastAsia="Calibri" w:hAnsi="Arial" w:cs="Arial"/>
          <w:b/>
          <w:lang w:eastAsia="ar-SA"/>
        </w:rPr>
      </w:pPr>
    </w:p>
    <w:p w:rsidR="000424A1" w:rsidRDefault="000424A1" w:rsidP="000424A1">
      <w:pPr>
        <w:spacing w:line="264" w:lineRule="auto"/>
        <w:ind w:left="284"/>
        <w:jc w:val="center"/>
        <w:rPr>
          <w:rFonts w:ascii="Arial" w:eastAsia="Calibri" w:hAnsi="Arial" w:cs="Arial"/>
          <w:b/>
          <w:lang w:eastAsia="ar-SA"/>
        </w:rPr>
      </w:pPr>
    </w:p>
    <w:p w:rsidR="000424A1" w:rsidRDefault="000424A1" w:rsidP="000424A1">
      <w:pPr>
        <w:spacing w:line="264" w:lineRule="auto"/>
        <w:ind w:left="284"/>
        <w:jc w:val="center"/>
        <w:rPr>
          <w:rFonts w:ascii="Arial" w:eastAsia="Calibri" w:hAnsi="Arial" w:cs="Arial"/>
          <w:b/>
          <w:lang w:eastAsia="ar-SA"/>
        </w:rPr>
      </w:pPr>
    </w:p>
    <w:p w:rsidR="00326D5E" w:rsidRPr="00496DA2" w:rsidRDefault="00326D5E" w:rsidP="000424A1">
      <w:pPr>
        <w:spacing w:line="264" w:lineRule="auto"/>
        <w:ind w:left="284"/>
        <w:jc w:val="right"/>
        <w:rPr>
          <w:rFonts w:ascii="Times New Roman" w:eastAsia="Calibri" w:hAnsi="Times New Roman" w:cs="Times New Roman"/>
          <w:szCs w:val="24"/>
        </w:rPr>
      </w:pPr>
      <w:r w:rsidRPr="00496DA2">
        <w:rPr>
          <w:rFonts w:ascii="Times New Roman" w:eastAsia="Calibri" w:hAnsi="Times New Roman" w:cs="Times New Roman"/>
          <w:szCs w:val="24"/>
        </w:rPr>
        <w:t>Załącznik nr 2 do umowy</w:t>
      </w:r>
    </w:p>
    <w:p w:rsidR="00326D5E" w:rsidRPr="00326D5E" w:rsidRDefault="00326D5E" w:rsidP="00326D5E">
      <w:pPr>
        <w:autoSpaceDE w:val="0"/>
        <w:autoSpaceDN w:val="0"/>
        <w:adjustRightInd w:val="0"/>
        <w:spacing w:line="264" w:lineRule="auto"/>
        <w:jc w:val="right"/>
        <w:rPr>
          <w:rFonts w:ascii="Times New Roman" w:eastAsia="Calibri" w:hAnsi="Times New Roman" w:cs="Times New Roman"/>
          <w:sz w:val="24"/>
          <w:szCs w:val="24"/>
        </w:rPr>
      </w:pPr>
    </w:p>
    <w:p w:rsidR="00326D5E" w:rsidRPr="00326D5E" w:rsidRDefault="00326D5E" w:rsidP="00326D5E">
      <w:pPr>
        <w:autoSpaceDE w:val="0"/>
        <w:autoSpaceDN w:val="0"/>
        <w:adjustRightInd w:val="0"/>
        <w:spacing w:line="264" w:lineRule="auto"/>
        <w:jc w:val="right"/>
        <w:rPr>
          <w:rFonts w:ascii="Times New Roman" w:eastAsia="Calibri" w:hAnsi="Times New Roman" w:cs="Times New Roman"/>
        </w:rPr>
      </w:pPr>
      <w:r w:rsidRPr="00326D5E">
        <w:rPr>
          <w:rFonts w:ascii="Times New Roman" w:eastAsia="Calibri" w:hAnsi="Times New Roman" w:cs="Times New Roman"/>
        </w:rPr>
        <w:t>………………, dnia …………… r.</w:t>
      </w:r>
    </w:p>
    <w:p w:rsidR="00326D5E" w:rsidRPr="00326D5E" w:rsidRDefault="00326D5E" w:rsidP="00326D5E">
      <w:pPr>
        <w:autoSpaceDE w:val="0"/>
        <w:autoSpaceDN w:val="0"/>
        <w:adjustRightInd w:val="0"/>
        <w:spacing w:line="264" w:lineRule="auto"/>
        <w:jc w:val="both"/>
        <w:rPr>
          <w:rFonts w:ascii="Times New Roman" w:eastAsia="Calibri" w:hAnsi="Times New Roman" w:cs="Times New Roman"/>
          <w:bCs/>
        </w:rPr>
      </w:pPr>
    </w:p>
    <w:p w:rsidR="00326D5E" w:rsidRPr="00326D5E" w:rsidRDefault="00326D5E" w:rsidP="00326D5E">
      <w:pPr>
        <w:autoSpaceDE w:val="0"/>
        <w:autoSpaceDN w:val="0"/>
        <w:adjustRightInd w:val="0"/>
        <w:spacing w:line="264" w:lineRule="auto"/>
        <w:jc w:val="center"/>
        <w:rPr>
          <w:rFonts w:ascii="Times New Roman" w:eastAsia="Calibri" w:hAnsi="Times New Roman" w:cs="Times New Roman"/>
          <w:bCs/>
        </w:rPr>
      </w:pPr>
      <w:r w:rsidRPr="00326D5E">
        <w:rPr>
          <w:rFonts w:ascii="Times New Roman" w:eastAsia="Calibri" w:hAnsi="Times New Roman" w:cs="Times New Roman"/>
          <w:bCs/>
        </w:rPr>
        <w:t>PEŁNOMOCNICTWO</w:t>
      </w:r>
    </w:p>
    <w:p w:rsidR="00326D5E" w:rsidRPr="00326D5E" w:rsidRDefault="00326D5E" w:rsidP="00326D5E">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w:t>
      </w:r>
    </w:p>
    <w:p w:rsidR="00326D5E" w:rsidRPr="00326D5E" w:rsidRDefault="00326D5E" w:rsidP="00326D5E">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w:t>
      </w:r>
    </w:p>
    <w:p w:rsidR="00326D5E" w:rsidRPr="00326D5E" w:rsidRDefault="00326D5E" w:rsidP="00326D5E">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(dane klienta)</w:t>
      </w:r>
    </w:p>
    <w:p w:rsidR="00326D5E" w:rsidRPr="00326D5E" w:rsidRDefault="00326D5E" w:rsidP="00326D5E">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dalej zwanym Zamawiającym</w:t>
      </w:r>
    </w:p>
    <w:p w:rsidR="00326D5E" w:rsidRPr="00326D5E" w:rsidRDefault="00326D5E" w:rsidP="00326D5E">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reprezentowany przez:</w:t>
      </w:r>
    </w:p>
    <w:p w:rsidR="00326D5E" w:rsidRPr="00326D5E" w:rsidRDefault="00326D5E" w:rsidP="00326D5E">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w:t>
      </w:r>
    </w:p>
    <w:p w:rsidR="00416C9F" w:rsidRDefault="00416C9F" w:rsidP="00326D5E">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(dane osobowe zgodnie z reprezentacją)</w:t>
      </w:r>
    </w:p>
    <w:p w:rsidR="00326D5E" w:rsidRPr="00326D5E" w:rsidRDefault="00326D5E" w:rsidP="00326D5E">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Działającym w imieniu własnym oraz następujących jednostek:</w:t>
      </w:r>
    </w:p>
    <w:p w:rsidR="00326D5E" w:rsidRPr="00326D5E" w:rsidRDefault="00326D5E" w:rsidP="00326D5E">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Starostwo Powiatowe w Wołowie, pl. Piastowski 2, 56-100 Wołów</w:t>
      </w:r>
    </w:p>
    <w:p w:rsidR="00326D5E" w:rsidRDefault="00326D5E" w:rsidP="00326D5E">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Zespół Szkół Specjalnych</w:t>
      </w:r>
      <w:r w:rsidR="000424A1">
        <w:rPr>
          <w:rFonts w:ascii="Times New Roman" w:eastAsia="Calibri" w:hAnsi="Times New Roman" w:cs="Times New Roman"/>
        </w:rPr>
        <w:t xml:space="preserve"> nr 4</w:t>
      </w:r>
      <w:r w:rsidRPr="00326D5E">
        <w:rPr>
          <w:rFonts w:ascii="Times New Roman" w:eastAsia="Calibri" w:hAnsi="Times New Roman" w:cs="Times New Roman"/>
        </w:rPr>
        <w:t>, ul. Inwalidów Wojennych 10, 56-100 Wołów</w:t>
      </w:r>
    </w:p>
    <w:p w:rsidR="00B25D46" w:rsidRPr="00326D5E" w:rsidRDefault="00B25D46" w:rsidP="00B25D46">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Powiatowe Centrum Pomocy Rodzinie, ul. Inwalidów Wojennych 24, 56-100 Wołów</w:t>
      </w:r>
    </w:p>
    <w:p w:rsidR="00B25D46" w:rsidRPr="00326D5E" w:rsidRDefault="00B25D46" w:rsidP="00B25D46">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Liceum Ogólnokształcące im. Mikołaja Kopernika, Pl. Jana III Sobieskiego 2, 56-100 Wołów</w:t>
      </w:r>
    </w:p>
    <w:p w:rsidR="00B25D46" w:rsidRPr="00326D5E" w:rsidRDefault="00B25D46" w:rsidP="00B25D46">
      <w:pPr>
        <w:autoSpaceDE w:val="0"/>
        <w:autoSpaceDN w:val="0"/>
        <w:adjustRightInd w:val="0"/>
        <w:spacing w:line="264" w:lineRule="auto"/>
        <w:jc w:val="both"/>
        <w:rPr>
          <w:rFonts w:ascii="Times New Roman" w:eastAsia="Calibri" w:hAnsi="Times New Roman" w:cs="Times New Roman"/>
        </w:rPr>
      </w:pPr>
      <w:r>
        <w:rPr>
          <w:rFonts w:ascii="Times New Roman" w:eastAsia="Calibri" w:hAnsi="Times New Roman" w:cs="Times New Roman"/>
        </w:rPr>
        <w:t xml:space="preserve">Centrum Kształcenia Zawodowego i Ustawicznego, </w:t>
      </w:r>
      <w:r w:rsidRPr="00326D5E">
        <w:rPr>
          <w:rFonts w:ascii="Times New Roman" w:eastAsia="Calibri" w:hAnsi="Times New Roman" w:cs="Times New Roman"/>
        </w:rPr>
        <w:t>ul. T. Kościuszki 27, 56-100 Wołów</w:t>
      </w:r>
    </w:p>
    <w:p w:rsidR="00B25D46" w:rsidRPr="00326D5E" w:rsidRDefault="00B25D46" w:rsidP="00326D5E">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Zespół Placówek Resocjalizacyjnych w Brzegu D</w:t>
      </w:r>
      <w:r>
        <w:rPr>
          <w:rFonts w:ascii="Times New Roman" w:eastAsia="Calibri" w:hAnsi="Times New Roman" w:cs="Times New Roman"/>
        </w:rPr>
        <w:t>olnym, ul. 1 Maja 21, 56-120 Br</w:t>
      </w:r>
      <w:r w:rsidRPr="00326D5E">
        <w:rPr>
          <w:rFonts w:ascii="Times New Roman" w:eastAsia="Calibri" w:hAnsi="Times New Roman" w:cs="Times New Roman"/>
        </w:rPr>
        <w:t>z</w:t>
      </w:r>
      <w:r>
        <w:rPr>
          <w:rFonts w:ascii="Times New Roman" w:eastAsia="Calibri" w:hAnsi="Times New Roman" w:cs="Times New Roman"/>
        </w:rPr>
        <w:t>e</w:t>
      </w:r>
      <w:r w:rsidRPr="00326D5E">
        <w:rPr>
          <w:rFonts w:ascii="Times New Roman" w:eastAsia="Calibri" w:hAnsi="Times New Roman" w:cs="Times New Roman"/>
        </w:rPr>
        <w:t>g Dolny</w:t>
      </w:r>
    </w:p>
    <w:p w:rsidR="00B25D46" w:rsidRPr="00326D5E" w:rsidRDefault="00326D5E" w:rsidP="00326D5E">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Powiatowy Zespół Szkół w Brzegu Dolnym, ul. Wilcza 10, 56-120 Brzeg Dolny</w:t>
      </w:r>
    </w:p>
    <w:p w:rsidR="00326D5E" w:rsidRPr="00326D5E" w:rsidRDefault="00326D5E" w:rsidP="00326D5E">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Zespół Szkół Zawodowych, ul. 1 Maja 1A, 56-120 Brzeg Dolny</w:t>
      </w:r>
    </w:p>
    <w:p w:rsidR="00326D5E" w:rsidRPr="00326D5E" w:rsidRDefault="00326D5E" w:rsidP="00326D5E">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niniejszym udziela pełnomocnictwa:</w:t>
      </w:r>
    </w:p>
    <w:p w:rsidR="00326D5E" w:rsidRPr="00326D5E" w:rsidRDefault="00326D5E" w:rsidP="00326D5E">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w:t>
      </w:r>
    </w:p>
    <w:p w:rsidR="00326D5E" w:rsidRPr="00326D5E" w:rsidRDefault="00326D5E" w:rsidP="00326D5E">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w:t>
      </w:r>
    </w:p>
    <w:p w:rsidR="00326D5E" w:rsidRPr="00326D5E" w:rsidRDefault="00326D5E" w:rsidP="00326D5E">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(dane Wykonawcy)</w:t>
      </w:r>
    </w:p>
    <w:p w:rsidR="00326D5E" w:rsidRPr="00326D5E" w:rsidRDefault="00326D5E" w:rsidP="00326D5E">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do dokonania w imieniu i na rzecz Zamawiającego następujących czynności:</w:t>
      </w:r>
    </w:p>
    <w:p w:rsidR="00326D5E" w:rsidRPr="00326D5E" w:rsidRDefault="00326D5E" w:rsidP="002B0FFC">
      <w:pPr>
        <w:numPr>
          <w:ilvl w:val="1"/>
          <w:numId w:val="8"/>
        </w:numPr>
        <w:autoSpaceDE w:val="0"/>
        <w:autoSpaceDN w:val="0"/>
        <w:adjustRightInd w:val="0"/>
        <w:spacing w:line="264" w:lineRule="auto"/>
        <w:ind w:left="426" w:hanging="426"/>
        <w:contextualSpacing/>
        <w:jc w:val="both"/>
        <w:rPr>
          <w:rFonts w:ascii="Times New Roman" w:eastAsia="Calibri" w:hAnsi="Times New Roman" w:cs="Times New Roman"/>
        </w:rPr>
      </w:pPr>
      <w:r w:rsidRPr="00326D5E">
        <w:rPr>
          <w:rFonts w:ascii="Times New Roman" w:eastAsia="Calibri" w:hAnsi="Times New Roman" w:cs="Times New Roman"/>
        </w:rPr>
        <w:t>zgłoszenia wskazanemu Operatorowi Systemu Dystrybucyjnego do realizacji zawartej z Wykonawcą umowy sprzedaży energii elektrycznej,</w:t>
      </w:r>
    </w:p>
    <w:p w:rsidR="00326D5E" w:rsidRPr="00326D5E" w:rsidRDefault="00326D5E" w:rsidP="002B0FFC">
      <w:pPr>
        <w:numPr>
          <w:ilvl w:val="1"/>
          <w:numId w:val="8"/>
        </w:numPr>
        <w:autoSpaceDE w:val="0"/>
        <w:autoSpaceDN w:val="0"/>
        <w:adjustRightInd w:val="0"/>
        <w:spacing w:line="264" w:lineRule="auto"/>
        <w:ind w:left="426" w:hanging="426"/>
        <w:contextualSpacing/>
        <w:jc w:val="both"/>
        <w:rPr>
          <w:rFonts w:ascii="Times New Roman" w:eastAsia="Calibri" w:hAnsi="Times New Roman" w:cs="Times New Roman"/>
        </w:rPr>
      </w:pPr>
      <w:r w:rsidRPr="00326D5E">
        <w:rPr>
          <w:rFonts w:ascii="Times New Roman" w:eastAsia="Calibri" w:hAnsi="Times New Roman" w:cs="Times New Roman"/>
        </w:rPr>
        <w:t>składania oświadczeń woli w zakresie  wypowiadania dotychczas obowiązującej umowy sprzedaży energii elektrycznej i świadczenia usług dystrybucji (umowa kompleksowa) bądź umowy sprzedaży energii elektrycznej lub złożenia oświadczenia  o rozwiązaniu umowy sprzedaży energii elektrycznej i świadczenia usług dystrybucji (umowa kompleksowa) bądź umowy sprzedaży energii elektrycznej w trybie zgodnego porozumienia stron dotychczasowemu sprzedawcy energii elektrycznej dla wszystkich punktów poboru energii elektrycznej zawartych w załączniku nr 1 do umowy.</w:t>
      </w:r>
    </w:p>
    <w:p w:rsidR="00326D5E" w:rsidRPr="00326D5E" w:rsidRDefault="00326D5E" w:rsidP="002B0FFC">
      <w:pPr>
        <w:numPr>
          <w:ilvl w:val="1"/>
          <w:numId w:val="8"/>
        </w:numPr>
        <w:autoSpaceDE w:val="0"/>
        <w:autoSpaceDN w:val="0"/>
        <w:adjustRightInd w:val="0"/>
        <w:spacing w:line="264" w:lineRule="auto"/>
        <w:ind w:left="426" w:hanging="426"/>
        <w:contextualSpacing/>
        <w:jc w:val="both"/>
        <w:rPr>
          <w:rFonts w:ascii="Times New Roman" w:eastAsia="Calibri" w:hAnsi="Times New Roman" w:cs="Times New Roman"/>
        </w:rPr>
      </w:pPr>
      <w:r w:rsidRPr="00326D5E">
        <w:rPr>
          <w:rFonts w:ascii="Times New Roman" w:eastAsia="Calibri" w:hAnsi="Times New Roman" w:cs="Times New Roman"/>
        </w:rPr>
        <w:t xml:space="preserve">reprezentowania Zamawiającego przed właściwym Operatorem Systemu Dystrybucyjnego w sprawach związanych z zawarciem umowy o świadczenie usług dystrybucji (z wyłączeniem odbioru umów dystrybucyjnych, które OSD przekaże </w:t>
      </w:r>
      <w:r w:rsidRPr="00326D5E">
        <w:rPr>
          <w:rFonts w:ascii="Times New Roman" w:eastAsia="Calibri" w:hAnsi="Times New Roman" w:cs="Times New Roman"/>
          <w:bCs/>
        </w:rPr>
        <w:t>bezpośrednio</w:t>
      </w:r>
      <w:r w:rsidRPr="00326D5E">
        <w:rPr>
          <w:rFonts w:ascii="Times New Roman" w:eastAsia="Calibri" w:hAnsi="Times New Roman" w:cs="Times New Roman"/>
        </w:rPr>
        <w:t xml:space="preserve"> do siedziby Zamawiającego) z uwzględnieniem taryf oraz mocy umownych dla poszczególnych obiektów wskazanych w załączniku nr 1 do umowy, w szczególności ustalić treść i przedłożyć Zamawiającemu do podpisania niezbędne dokumenty, pod warunkiem pozytywnego rozpatrzenia wniosku o zmianę Sprzedawcy przez Operatora Systemu Dystrybucyjnego,</w:t>
      </w:r>
    </w:p>
    <w:p w:rsidR="00326D5E" w:rsidRPr="00326D5E" w:rsidRDefault="00326D5E" w:rsidP="002B0FFC">
      <w:pPr>
        <w:numPr>
          <w:ilvl w:val="1"/>
          <w:numId w:val="8"/>
        </w:numPr>
        <w:autoSpaceDE w:val="0"/>
        <w:autoSpaceDN w:val="0"/>
        <w:adjustRightInd w:val="0"/>
        <w:spacing w:line="264" w:lineRule="auto"/>
        <w:ind w:left="426" w:hanging="426"/>
        <w:contextualSpacing/>
        <w:jc w:val="both"/>
        <w:rPr>
          <w:rFonts w:ascii="Times New Roman" w:eastAsia="Calibri" w:hAnsi="Times New Roman" w:cs="Times New Roman"/>
        </w:rPr>
      </w:pPr>
      <w:r w:rsidRPr="00326D5E">
        <w:rPr>
          <w:rFonts w:ascii="Times New Roman" w:eastAsia="Calibri" w:hAnsi="Times New Roman" w:cs="Times New Roman"/>
        </w:rPr>
        <w:t>reprezentowania Zamawiającego w kontaktach z dotychczasowym Sprzedawcą energii elektrycznej lub Operatorem Systemu Dystrybucji w sprawach związanych z procesem zmiany Sprzedawcy.</w:t>
      </w:r>
    </w:p>
    <w:p w:rsidR="00326D5E" w:rsidRPr="00326D5E" w:rsidRDefault="00326D5E" w:rsidP="00326D5E">
      <w:pPr>
        <w:autoSpaceDE w:val="0"/>
        <w:autoSpaceDN w:val="0"/>
        <w:adjustRightInd w:val="0"/>
        <w:spacing w:line="264" w:lineRule="auto"/>
        <w:ind w:left="426"/>
        <w:contextualSpacing/>
        <w:jc w:val="both"/>
        <w:rPr>
          <w:rFonts w:ascii="Times New Roman" w:eastAsia="Calibri" w:hAnsi="Times New Roman" w:cs="Times New Roman"/>
        </w:rPr>
      </w:pPr>
    </w:p>
    <w:p w:rsidR="00326D5E" w:rsidRPr="00326D5E" w:rsidRDefault="00326D5E" w:rsidP="00326D5E">
      <w:pPr>
        <w:autoSpaceDE w:val="0"/>
        <w:autoSpaceDN w:val="0"/>
        <w:adjustRightInd w:val="0"/>
        <w:spacing w:line="264" w:lineRule="auto"/>
        <w:jc w:val="both"/>
        <w:rPr>
          <w:rFonts w:ascii="Times New Roman" w:eastAsia="Calibri" w:hAnsi="Times New Roman" w:cs="Times New Roman"/>
        </w:rPr>
      </w:pPr>
      <w:r w:rsidRPr="00326D5E">
        <w:rPr>
          <w:rFonts w:ascii="Times New Roman" w:eastAsia="Calibri" w:hAnsi="Times New Roman" w:cs="Times New Roman"/>
        </w:rPr>
        <w:t>Niniejsze pełnomocnictwo uprawnia Sprzedawcę do udzielania dalszych pełnomocnictw substytucyjnych.</w:t>
      </w:r>
    </w:p>
    <w:p w:rsidR="00326D5E" w:rsidRPr="00326D5E" w:rsidRDefault="00326D5E" w:rsidP="00326D5E">
      <w:pPr>
        <w:autoSpaceDE w:val="0"/>
        <w:autoSpaceDN w:val="0"/>
        <w:adjustRightInd w:val="0"/>
        <w:spacing w:line="264" w:lineRule="auto"/>
        <w:jc w:val="center"/>
        <w:rPr>
          <w:rFonts w:ascii="Times New Roman" w:eastAsia="Calibri" w:hAnsi="Times New Roman" w:cs="Times New Roman"/>
        </w:rPr>
      </w:pPr>
      <w:r w:rsidRPr="00326D5E">
        <w:rPr>
          <w:rFonts w:ascii="Times New Roman" w:eastAsia="Calibri" w:hAnsi="Times New Roman" w:cs="Times New Roman"/>
        </w:rPr>
        <w:t>…………………………………………………………………………………….</w:t>
      </w:r>
    </w:p>
    <w:p w:rsidR="00326D5E" w:rsidRPr="00326D5E" w:rsidRDefault="00326D5E" w:rsidP="00326D5E">
      <w:pPr>
        <w:autoSpaceDE w:val="0"/>
        <w:autoSpaceDN w:val="0"/>
        <w:adjustRightInd w:val="0"/>
        <w:spacing w:line="264" w:lineRule="auto"/>
        <w:jc w:val="center"/>
        <w:rPr>
          <w:rFonts w:ascii="Times New Roman" w:eastAsia="Calibri" w:hAnsi="Times New Roman" w:cs="Times New Roman"/>
          <w:sz w:val="24"/>
          <w:szCs w:val="24"/>
        </w:rPr>
      </w:pPr>
      <w:r w:rsidRPr="00326D5E">
        <w:rPr>
          <w:rFonts w:ascii="Times New Roman" w:eastAsia="Calibri" w:hAnsi="Times New Roman" w:cs="Times New Roman"/>
        </w:rPr>
        <w:t>(Pieczęć imienna i podpis zgodny z reprezentacją Zamawiającego)</w:t>
      </w:r>
    </w:p>
    <w:p w:rsidR="008F283E" w:rsidRDefault="0055444A" w:rsidP="008F283E">
      <w:pPr>
        <w:pStyle w:val="Tekstpodstawowy"/>
        <w:jc w:val="center"/>
        <w:rPr>
          <w:rFonts w:ascii="Calibri" w:eastAsiaTheme="majorEastAsia" w:hAnsi="Calibri" w:cstheme="majorBidi"/>
          <w:b w:val="0"/>
          <w:bCs w:val="0"/>
          <w:szCs w:val="28"/>
        </w:rPr>
      </w:pPr>
      <w:r w:rsidRPr="0055444A">
        <w:rPr>
          <w:rFonts w:ascii="Arial" w:hAnsi="Arial" w:cs="Arial"/>
          <w:sz w:val="20"/>
        </w:rPr>
        <w:tab/>
      </w:r>
    </w:p>
    <w:p w:rsidR="00406F27" w:rsidRDefault="00406F27">
      <w:pPr>
        <w:rPr>
          <w:rFonts w:ascii="Calibri" w:eastAsiaTheme="majorEastAsia" w:hAnsi="Calibri" w:cstheme="majorBidi"/>
          <w:b/>
          <w:bCs/>
          <w:szCs w:val="28"/>
        </w:rPr>
      </w:pPr>
    </w:p>
    <w:p w:rsidR="008F283E" w:rsidRPr="00D80C7E" w:rsidRDefault="008F283E" w:rsidP="008F283E">
      <w:pPr>
        <w:rPr>
          <w:rFonts w:ascii="Calibri" w:hAnsi="Calibri"/>
          <w:b/>
          <w:sz w:val="28"/>
          <w:szCs w:val="28"/>
          <w:vertAlign w:val="superscript"/>
        </w:rPr>
      </w:pPr>
    </w:p>
    <w:sectPr w:rsidR="008F283E" w:rsidRPr="00D80C7E" w:rsidSect="001F10F7">
      <w:headerReference w:type="default" r:id="rId7"/>
      <w:footerReference w:type="default" r:id="rId8"/>
      <w:pgSz w:w="11909" w:h="16834"/>
      <w:pgMar w:top="993" w:right="1078" w:bottom="993" w:left="1276" w:header="56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F9B" w:rsidRDefault="00055F9B" w:rsidP="0047350E">
      <w:r>
        <w:separator/>
      </w:r>
    </w:p>
  </w:endnote>
  <w:endnote w:type="continuationSeparator" w:id="0">
    <w:p w:rsidR="00055F9B" w:rsidRDefault="00055F9B" w:rsidP="00473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F7" w:rsidRDefault="001F10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F9B" w:rsidRDefault="00055F9B" w:rsidP="0047350E">
      <w:r>
        <w:separator/>
      </w:r>
    </w:p>
  </w:footnote>
  <w:footnote w:type="continuationSeparator" w:id="0">
    <w:p w:rsidR="00055F9B" w:rsidRDefault="00055F9B" w:rsidP="00473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F7" w:rsidRDefault="001F10F7">
    <w:pPr>
      <w:pStyle w:val="Nagwek"/>
    </w:pPr>
    <w:r w:rsidRPr="0047350E">
      <w:t xml:space="preserve">Oznaczenie sprawy: </w:t>
    </w:r>
    <w:r w:rsidR="000424A1">
      <w:t>IZP.272.19.2014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283" w:hanging="283"/>
      </w:pPr>
      <w:rPr>
        <w:b w:val="0"/>
        <w:i w:val="0"/>
        <w:color w:val="auto"/>
      </w:rPr>
    </w:lvl>
  </w:abstractNum>
  <w:abstractNum w:abstractNumId="2">
    <w:nsid w:val="00000006"/>
    <w:multiLevelType w:val="singleLevel"/>
    <w:tmpl w:val="0000000E"/>
    <w:lvl w:ilvl="0">
      <w:start w:val="1"/>
      <w:numFmt w:val="decimal"/>
      <w:lvlText w:val="%1."/>
      <w:lvlJc w:val="left"/>
      <w:pPr>
        <w:ind w:left="720" w:hanging="360"/>
      </w:pPr>
      <w:rPr>
        <w:b w:val="0"/>
        <w:i w:val="0"/>
        <w:color w:val="auto"/>
      </w:rPr>
    </w:lvl>
  </w:abstractNum>
  <w:abstractNum w:abstractNumId="3">
    <w:nsid w:val="00000008"/>
    <w:multiLevelType w:val="singleLevel"/>
    <w:tmpl w:val="0000000E"/>
    <w:lvl w:ilvl="0">
      <w:start w:val="1"/>
      <w:numFmt w:val="decimal"/>
      <w:lvlText w:val="%1."/>
      <w:lvlJc w:val="left"/>
      <w:pPr>
        <w:ind w:left="720" w:hanging="360"/>
      </w:pPr>
      <w:rPr>
        <w:b w:val="0"/>
        <w:i w:val="0"/>
        <w:color w:val="auto"/>
      </w:rPr>
    </w:lvl>
  </w:abstractNum>
  <w:abstractNum w:abstractNumId="4">
    <w:nsid w:val="0000000D"/>
    <w:multiLevelType w:val="singleLevel"/>
    <w:tmpl w:val="99746A30"/>
    <w:lvl w:ilvl="0">
      <w:start w:val="1"/>
      <w:numFmt w:val="decimal"/>
      <w:lvlText w:val="%1)"/>
      <w:lvlJc w:val="left"/>
      <w:pPr>
        <w:ind w:left="786" w:hanging="360"/>
      </w:pPr>
      <w:rPr>
        <w:rFonts w:ascii="Arial" w:eastAsia="Times New Roman" w:hAnsi="Arial" w:cs="Arial" w:hint="default"/>
        <w:sz w:val="22"/>
        <w:szCs w:val="18"/>
        <w:lang w:val="pl-PL"/>
      </w:rPr>
    </w:lvl>
  </w:abstractNum>
  <w:abstractNum w:abstractNumId="5">
    <w:nsid w:val="0000000E"/>
    <w:multiLevelType w:val="singleLevel"/>
    <w:tmpl w:val="0000000E"/>
    <w:name w:val="WW8Num15"/>
    <w:lvl w:ilvl="0">
      <w:start w:val="1"/>
      <w:numFmt w:val="decimal"/>
      <w:lvlText w:val="%1."/>
      <w:lvlJc w:val="left"/>
      <w:pPr>
        <w:tabs>
          <w:tab w:val="num" w:pos="360"/>
        </w:tabs>
        <w:ind w:left="283" w:hanging="283"/>
      </w:pPr>
      <w:rPr>
        <w:b w:val="0"/>
        <w:i w:val="0"/>
        <w:color w:val="auto"/>
      </w:rPr>
    </w:lvl>
  </w:abstractNum>
  <w:abstractNum w:abstractNumId="6">
    <w:nsid w:val="00000010"/>
    <w:multiLevelType w:val="singleLevel"/>
    <w:tmpl w:val="00000010"/>
    <w:name w:val="WW8Num17"/>
    <w:lvl w:ilvl="0">
      <w:start w:val="1"/>
      <w:numFmt w:val="decimal"/>
      <w:lvlText w:val="%1)"/>
      <w:lvlJc w:val="left"/>
      <w:pPr>
        <w:tabs>
          <w:tab w:val="num" w:pos="785"/>
        </w:tabs>
        <w:ind w:left="765" w:hanging="340"/>
      </w:pPr>
      <w:rPr>
        <w:rFonts w:ascii="Arial" w:eastAsia="Times New Roman" w:hAnsi="Arial" w:cs="Times New Roman"/>
        <w:color w:val="auto"/>
      </w:rPr>
    </w:lvl>
  </w:abstractNum>
  <w:abstractNum w:abstractNumId="7">
    <w:nsid w:val="00000013"/>
    <w:multiLevelType w:val="singleLevel"/>
    <w:tmpl w:val="00000004"/>
    <w:lvl w:ilvl="0">
      <w:start w:val="1"/>
      <w:numFmt w:val="decimal"/>
      <w:lvlText w:val="%1."/>
      <w:lvlJc w:val="left"/>
      <w:pPr>
        <w:ind w:left="1004" w:hanging="360"/>
      </w:pPr>
    </w:lvl>
  </w:abstractNum>
  <w:abstractNum w:abstractNumId="8">
    <w:nsid w:val="00000014"/>
    <w:multiLevelType w:val="singleLevel"/>
    <w:tmpl w:val="0000000E"/>
    <w:lvl w:ilvl="0">
      <w:start w:val="1"/>
      <w:numFmt w:val="decimal"/>
      <w:lvlText w:val="%1."/>
      <w:lvlJc w:val="left"/>
      <w:pPr>
        <w:ind w:left="720" w:hanging="360"/>
      </w:pPr>
      <w:rPr>
        <w:rFonts w:hint="default"/>
        <w:b w:val="0"/>
        <w:i w:val="0"/>
        <w:color w:val="auto"/>
      </w:rPr>
    </w:lvl>
  </w:abstractNum>
  <w:abstractNum w:abstractNumId="9">
    <w:nsid w:val="00000017"/>
    <w:multiLevelType w:val="singleLevel"/>
    <w:tmpl w:val="00000017"/>
    <w:name w:val="WW8Num24"/>
    <w:lvl w:ilvl="0">
      <w:start w:val="1"/>
      <w:numFmt w:val="decimal"/>
      <w:lvlText w:val="%1."/>
      <w:lvlJc w:val="left"/>
      <w:pPr>
        <w:tabs>
          <w:tab w:val="num" w:pos="284"/>
        </w:tabs>
        <w:ind w:left="284" w:firstLine="0"/>
      </w:pPr>
    </w:lvl>
  </w:abstractNum>
  <w:abstractNum w:abstractNumId="10">
    <w:nsid w:val="00000018"/>
    <w:multiLevelType w:val="singleLevel"/>
    <w:tmpl w:val="00000018"/>
    <w:name w:val="WW8Num25"/>
    <w:lvl w:ilvl="0">
      <w:start w:val="1"/>
      <w:numFmt w:val="decimal"/>
      <w:lvlText w:val="%1."/>
      <w:lvlJc w:val="left"/>
      <w:pPr>
        <w:tabs>
          <w:tab w:val="num" w:pos="0"/>
        </w:tabs>
        <w:ind w:left="720" w:hanging="360"/>
      </w:pPr>
    </w:lvl>
  </w:abstractNum>
  <w:abstractNum w:abstractNumId="11">
    <w:nsid w:val="029F41AA"/>
    <w:multiLevelType w:val="hybridMultilevel"/>
    <w:tmpl w:val="BF628236"/>
    <w:lvl w:ilvl="0" w:tplc="F4E8FCBE">
      <w:start w:val="1"/>
      <w:numFmt w:val="decimal"/>
      <w:lvlText w:val="%1)"/>
      <w:lvlJc w:val="left"/>
      <w:pPr>
        <w:ind w:left="700" w:hanging="360"/>
      </w:pPr>
      <w:rPr>
        <w:rFonts w:ascii="Arial" w:eastAsia="Times New Roman" w:hAnsi="Arial" w:cs="Arial" w:hint="default"/>
        <w:sz w:val="22"/>
        <w:szCs w:val="18"/>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nsid w:val="08514D5C"/>
    <w:multiLevelType w:val="hybridMultilevel"/>
    <w:tmpl w:val="7D1ABD5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3">
    <w:nsid w:val="13ED0EA9"/>
    <w:multiLevelType w:val="hybridMultilevel"/>
    <w:tmpl w:val="45D2063A"/>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nsid w:val="17541D23"/>
    <w:multiLevelType w:val="hybridMultilevel"/>
    <w:tmpl w:val="FB82573E"/>
    <w:lvl w:ilvl="0" w:tplc="3BFA4318">
      <w:start w:val="1"/>
      <w:numFmt w:val="decimal"/>
      <w:lvlText w:val="%1)"/>
      <w:lvlJc w:val="left"/>
      <w:pPr>
        <w:ind w:left="786" w:hanging="360"/>
      </w:pPr>
      <w:rPr>
        <w:rFonts w:ascii="Arial" w:eastAsia="Times New Roman" w:hAnsi="Arial" w:cs="Arial" w:hint="default"/>
        <w:sz w:val="22"/>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1AA270F1"/>
    <w:multiLevelType w:val="hybridMultilevel"/>
    <w:tmpl w:val="4836B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444163"/>
    <w:multiLevelType w:val="hybridMultilevel"/>
    <w:tmpl w:val="2FF64494"/>
    <w:lvl w:ilvl="0" w:tplc="04150011">
      <w:start w:val="1"/>
      <w:numFmt w:val="decimal"/>
      <w:lvlText w:val="%1)"/>
      <w:lvlJc w:val="left"/>
      <w:pPr>
        <w:tabs>
          <w:tab w:val="num" w:pos="0"/>
        </w:tabs>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E8100C6"/>
    <w:multiLevelType w:val="hybridMultilevel"/>
    <w:tmpl w:val="C05E7F1A"/>
    <w:lvl w:ilvl="0" w:tplc="891ECCB4">
      <w:start w:val="1"/>
      <w:numFmt w:val="decimal"/>
      <w:lvlText w:val="%1."/>
      <w:lvlJc w:val="left"/>
      <w:pPr>
        <w:tabs>
          <w:tab w:val="num" w:pos="720"/>
        </w:tabs>
        <w:ind w:left="720" w:hanging="360"/>
      </w:pPr>
      <w:rPr>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F220E60"/>
    <w:multiLevelType w:val="hybridMultilevel"/>
    <w:tmpl w:val="7D1ABD5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9">
    <w:nsid w:val="21EB729A"/>
    <w:multiLevelType w:val="hybridMultilevel"/>
    <w:tmpl w:val="B8E0F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44320A"/>
    <w:multiLevelType w:val="hybridMultilevel"/>
    <w:tmpl w:val="B7747DF6"/>
    <w:lvl w:ilvl="0" w:tplc="C3EA8A3E">
      <w:start w:val="4"/>
      <w:numFmt w:val="decimal"/>
      <w:pStyle w:val="Nagwek1"/>
      <w:lvlText w:val="Załącznik Nr %1 do ogłoszenia"/>
      <w:lvlJc w:val="left"/>
      <w:pPr>
        <w:tabs>
          <w:tab w:val="num" w:pos="360"/>
        </w:tabs>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B5029D"/>
    <w:multiLevelType w:val="multilevel"/>
    <w:tmpl w:val="C60C381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nsid w:val="7771026D"/>
    <w:multiLevelType w:val="singleLevel"/>
    <w:tmpl w:val="04150011"/>
    <w:lvl w:ilvl="0">
      <w:start w:val="1"/>
      <w:numFmt w:val="decimal"/>
      <w:lvlText w:val="%1)"/>
      <w:lvlJc w:val="left"/>
      <w:pPr>
        <w:ind w:left="360" w:hanging="360"/>
      </w:pPr>
      <w:rPr>
        <w:rFonts w:hint="default"/>
      </w:rPr>
    </w:lvl>
  </w:abstractNum>
  <w:abstractNum w:abstractNumId="23">
    <w:nsid w:val="780B7E0A"/>
    <w:multiLevelType w:val="multilevel"/>
    <w:tmpl w:val="15A001AE"/>
    <w:lvl w:ilvl="0">
      <w:start w:val="1"/>
      <w:numFmt w:val="decimal"/>
      <w:lvlText w:val="%1."/>
      <w:lvlJc w:val="left"/>
      <w:pPr>
        <w:tabs>
          <w:tab w:val="num" w:pos="357"/>
        </w:tabs>
        <w:ind w:left="357" w:hanging="357"/>
      </w:pPr>
      <w:rPr>
        <w:rFonts w:hint="default"/>
        <w:b w:val="0"/>
        <w:i w:val="0"/>
        <w:color w:val="auto"/>
        <w:sz w:val="22"/>
        <w:szCs w:val="2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22"/>
  </w:num>
  <w:num w:numId="2">
    <w:abstractNumId w:val="16"/>
  </w:num>
  <w:num w:numId="3">
    <w:abstractNumId w:val="17"/>
  </w:num>
  <w:num w:numId="4">
    <w:abstractNumId w:val="20"/>
  </w:num>
  <w:num w:numId="5">
    <w:abstractNumId w:val="18"/>
  </w:num>
  <w:num w:numId="6">
    <w:abstractNumId w:val="12"/>
  </w:num>
  <w:num w:numId="7">
    <w:abstractNumId w:val="19"/>
  </w:num>
  <w:num w:numId="8">
    <w:abstractNumId w:val="15"/>
  </w:num>
  <w:num w:numId="9">
    <w:abstractNumId w:val="21"/>
  </w:num>
  <w:num w:numId="10">
    <w:abstractNumId w:val="10"/>
  </w:num>
  <w:num w:numId="11">
    <w:abstractNumId w:val="7"/>
  </w:num>
  <w:num w:numId="12">
    <w:abstractNumId w:val="9"/>
    <w:lvlOverride w:ilvl="0">
      <w:startOverride w:val="1"/>
    </w:lvlOverride>
  </w:num>
  <w:num w:numId="13">
    <w:abstractNumId w:val="4"/>
    <w:lvlOverride w:ilvl="0">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num>
  <w:num w:numId="16">
    <w:abstractNumId w:val="0"/>
    <w:lvlOverride w:ilvl="0">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num>
  <w:num w:numId="19">
    <w:abstractNumId w:val="2"/>
  </w:num>
  <w:num w:numId="20">
    <w:abstractNumId w:val="8"/>
  </w:num>
  <w:num w:numId="21">
    <w:abstractNumId w:val="3"/>
  </w:num>
  <w:num w:numId="22">
    <w:abstractNumId w:val="1"/>
    <w:lvlOverride w:ilvl="0">
      <w:startOverride w:val="1"/>
    </w:lvlOverride>
  </w:num>
  <w:num w:numId="23">
    <w:abstractNumId w:val="14"/>
  </w:num>
  <w:num w:numId="24">
    <w:abstractNumId w:val="11"/>
  </w:num>
  <w:num w:numId="25">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B14CA"/>
    <w:rsid w:val="000424A1"/>
    <w:rsid w:val="00055F9B"/>
    <w:rsid w:val="00072815"/>
    <w:rsid w:val="000B432B"/>
    <w:rsid w:val="000C4333"/>
    <w:rsid w:val="000F0A67"/>
    <w:rsid w:val="001169F9"/>
    <w:rsid w:val="00140869"/>
    <w:rsid w:val="0015774C"/>
    <w:rsid w:val="00195AF1"/>
    <w:rsid w:val="001A4902"/>
    <w:rsid w:val="001B66E7"/>
    <w:rsid w:val="001E1023"/>
    <w:rsid w:val="001F10F7"/>
    <w:rsid w:val="00207E77"/>
    <w:rsid w:val="002B0FFC"/>
    <w:rsid w:val="002B2905"/>
    <w:rsid w:val="002F23C2"/>
    <w:rsid w:val="00326D5E"/>
    <w:rsid w:val="003923B8"/>
    <w:rsid w:val="003B308C"/>
    <w:rsid w:val="003E2894"/>
    <w:rsid w:val="00406F27"/>
    <w:rsid w:val="00411125"/>
    <w:rsid w:val="00411285"/>
    <w:rsid w:val="00413E47"/>
    <w:rsid w:val="00414E3F"/>
    <w:rsid w:val="00416C9F"/>
    <w:rsid w:val="0047350E"/>
    <w:rsid w:val="00477CC4"/>
    <w:rsid w:val="00496DA2"/>
    <w:rsid w:val="004E3310"/>
    <w:rsid w:val="004F52E3"/>
    <w:rsid w:val="00537FB2"/>
    <w:rsid w:val="0055444A"/>
    <w:rsid w:val="00596439"/>
    <w:rsid w:val="005D4C22"/>
    <w:rsid w:val="005E0589"/>
    <w:rsid w:val="006A2B8E"/>
    <w:rsid w:val="00702080"/>
    <w:rsid w:val="00792418"/>
    <w:rsid w:val="007B14CA"/>
    <w:rsid w:val="007D7F66"/>
    <w:rsid w:val="0088760D"/>
    <w:rsid w:val="00890782"/>
    <w:rsid w:val="008D1AA3"/>
    <w:rsid w:val="008E611C"/>
    <w:rsid w:val="008F283E"/>
    <w:rsid w:val="009162CD"/>
    <w:rsid w:val="009B1FF1"/>
    <w:rsid w:val="009D584B"/>
    <w:rsid w:val="00B25D46"/>
    <w:rsid w:val="00B81AEB"/>
    <w:rsid w:val="00BD5097"/>
    <w:rsid w:val="00BE4E28"/>
    <w:rsid w:val="00C20259"/>
    <w:rsid w:val="00C33471"/>
    <w:rsid w:val="00C53133"/>
    <w:rsid w:val="00C96230"/>
    <w:rsid w:val="00CD1190"/>
    <w:rsid w:val="00CD247B"/>
    <w:rsid w:val="00D24F0D"/>
    <w:rsid w:val="00D5654F"/>
    <w:rsid w:val="00D80C7E"/>
    <w:rsid w:val="00D84FC8"/>
    <w:rsid w:val="00D91B57"/>
    <w:rsid w:val="00DC744B"/>
    <w:rsid w:val="00DD30B9"/>
    <w:rsid w:val="00DE5CD0"/>
    <w:rsid w:val="00E00AA9"/>
    <w:rsid w:val="00E035CF"/>
    <w:rsid w:val="00E310E6"/>
    <w:rsid w:val="00E67A63"/>
    <w:rsid w:val="00E85B30"/>
    <w:rsid w:val="00F5403E"/>
    <w:rsid w:val="00F940C9"/>
    <w:rsid w:val="00FD38DF"/>
    <w:rsid w:val="00FE2A0E"/>
    <w:rsid w:val="00FF29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CC4"/>
  </w:style>
  <w:style w:type="paragraph" w:styleId="Nagwek1">
    <w:name w:val="heading 1"/>
    <w:basedOn w:val="Normalny"/>
    <w:next w:val="Normalny"/>
    <w:link w:val="Nagwek1Znak"/>
    <w:autoRedefine/>
    <w:qFormat/>
    <w:rsid w:val="009162CD"/>
    <w:pPr>
      <w:keepNext/>
      <w:numPr>
        <w:numId w:val="4"/>
      </w:numPr>
      <w:shd w:val="clear" w:color="auto" w:fill="E6E6E6"/>
      <w:jc w:val="both"/>
      <w:outlineLvl w:val="0"/>
    </w:pPr>
    <w:rPr>
      <w:rFonts w:ascii="Calibri" w:eastAsiaTheme="majorEastAsia" w:hAnsi="Calibri" w:cstheme="majorBidi"/>
      <w:b/>
      <w:bCs/>
      <w:szCs w:val="28"/>
    </w:rPr>
  </w:style>
  <w:style w:type="paragraph" w:styleId="Nagwek5">
    <w:name w:val="heading 5"/>
    <w:basedOn w:val="Normalny"/>
    <w:next w:val="Normalny"/>
    <w:link w:val="Nagwek5Znak"/>
    <w:uiPriority w:val="9"/>
    <w:semiHidden/>
    <w:unhideWhenUsed/>
    <w:qFormat/>
    <w:rsid w:val="0055444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62CD"/>
    <w:rPr>
      <w:rFonts w:ascii="Calibri" w:eastAsiaTheme="majorEastAsia" w:hAnsi="Calibri" w:cstheme="majorBidi"/>
      <w:b/>
      <w:bCs/>
      <w:szCs w:val="28"/>
      <w:shd w:val="clear" w:color="auto" w:fill="E6E6E6"/>
    </w:rPr>
  </w:style>
  <w:style w:type="paragraph" w:styleId="Tekstpodstawowy">
    <w:name w:val="Body Text"/>
    <w:basedOn w:val="Normalny"/>
    <w:link w:val="TekstpodstawowyZnak"/>
    <w:rsid w:val="0047350E"/>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rsid w:val="0047350E"/>
    <w:rPr>
      <w:rFonts w:ascii="Times New Roman" w:eastAsia="Times New Roman" w:hAnsi="Times New Roman" w:cs="Times New Roman"/>
      <w:b/>
      <w:bCs/>
      <w:sz w:val="24"/>
      <w:szCs w:val="20"/>
      <w:lang w:eastAsia="pl-PL"/>
    </w:rPr>
  </w:style>
  <w:style w:type="paragraph" w:styleId="Tekstpodstawowy2">
    <w:name w:val="Body Text 2"/>
    <w:basedOn w:val="Normalny"/>
    <w:link w:val="Tekstpodstawowy2Znak"/>
    <w:rsid w:val="0047350E"/>
    <w:rPr>
      <w:rFonts w:ascii="Times New Roman" w:eastAsia="Times New Roman" w:hAnsi="Times New Roman" w:cs="Times New Roman"/>
      <w:b/>
      <w:bCs/>
      <w:sz w:val="26"/>
      <w:szCs w:val="20"/>
      <w:lang w:eastAsia="pl-PL"/>
    </w:rPr>
  </w:style>
  <w:style w:type="character" w:customStyle="1" w:styleId="Tekstpodstawowy2Znak">
    <w:name w:val="Tekst podstawowy 2 Znak"/>
    <w:basedOn w:val="Domylnaczcionkaakapitu"/>
    <w:link w:val="Tekstpodstawowy2"/>
    <w:rsid w:val="0047350E"/>
    <w:rPr>
      <w:rFonts w:ascii="Times New Roman" w:eastAsia="Times New Roman" w:hAnsi="Times New Roman" w:cs="Times New Roman"/>
      <w:b/>
      <w:bCs/>
      <w:sz w:val="26"/>
      <w:szCs w:val="20"/>
      <w:lang w:eastAsia="pl-PL"/>
    </w:rPr>
  </w:style>
  <w:style w:type="paragraph" w:styleId="Tekstpodstawowy3">
    <w:name w:val="Body Text 3"/>
    <w:basedOn w:val="Normalny"/>
    <w:link w:val="Tekstpodstawowy3Znak"/>
    <w:rsid w:val="0047350E"/>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47350E"/>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47350E"/>
    <w:pPr>
      <w:tabs>
        <w:tab w:val="center" w:pos="4536"/>
        <w:tab w:val="right" w:pos="9072"/>
      </w:tabs>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7350E"/>
    <w:rPr>
      <w:rFonts w:ascii="Times New Roman" w:eastAsia="Times New Roman" w:hAnsi="Times New Roman" w:cs="Times New Roman"/>
      <w:sz w:val="20"/>
      <w:szCs w:val="20"/>
      <w:lang w:eastAsia="pl-PL"/>
    </w:rPr>
  </w:style>
  <w:style w:type="paragraph" w:styleId="Lista">
    <w:name w:val="List"/>
    <w:basedOn w:val="Normalny"/>
    <w:rsid w:val="0047350E"/>
    <w:pPr>
      <w:ind w:left="283" w:hanging="283"/>
    </w:pPr>
    <w:rPr>
      <w:rFonts w:ascii="Times New Roman" w:eastAsia="Times New Roman" w:hAnsi="Times New Roman" w:cs="Times New Roman"/>
      <w:sz w:val="20"/>
      <w:szCs w:val="20"/>
      <w:lang w:eastAsia="pl-PL"/>
    </w:rPr>
  </w:style>
  <w:style w:type="paragraph" w:customStyle="1" w:styleId="Standard">
    <w:name w:val="Standard"/>
    <w:rsid w:val="0047350E"/>
    <w:pPr>
      <w:widowControl w:val="0"/>
      <w:autoSpaceDE w:val="0"/>
      <w:autoSpaceDN w:val="0"/>
      <w:adjustRightInd w:val="0"/>
    </w:pPr>
    <w:rPr>
      <w:rFonts w:ascii="Times New Roman" w:eastAsia="Times New Roman" w:hAnsi="Times New Roman" w:cs="Times New Roman"/>
      <w:sz w:val="24"/>
      <w:szCs w:val="20"/>
      <w:lang w:eastAsia="pl-PL"/>
    </w:rPr>
  </w:style>
  <w:style w:type="paragraph" w:styleId="Nagwek">
    <w:name w:val="header"/>
    <w:basedOn w:val="Normalny"/>
    <w:link w:val="NagwekZnak"/>
    <w:unhideWhenUsed/>
    <w:rsid w:val="0047350E"/>
    <w:pPr>
      <w:tabs>
        <w:tab w:val="center" w:pos="4536"/>
        <w:tab w:val="right" w:pos="9072"/>
      </w:tabs>
    </w:pPr>
  </w:style>
  <w:style w:type="character" w:customStyle="1" w:styleId="NagwekZnak">
    <w:name w:val="Nagłówek Znak"/>
    <w:basedOn w:val="Domylnaczcionkaakapitu"/>
    <w:link w:val="Nagwek"/>
    <w:uiPriority w:val="99"/>
    <w:rsid w:val="0047350E"/>
  </w:style>
  <w:style w:type="table" w:styleId="Tabela-Siatka">
    <w:name w:val="Table Grid"/>
    <w:basedOn w:val="Standardowy"/>
    <w:rsid w:val="009B1FF1"/>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basedOn w:val="Domylnaczcionkaakapitu"/>
    <w:link w:val="Nagwek5"/>
    <w:uiPriority w:val="9"/>
    <w:semiHidden/>
    <w:rsid w:val="0055444A"/>
    <w:rPr>
      <w:rFonts w:asciiTheme="majorHAnsi" w:eastAsiaTheme="majorEastAsia" w:hAnsiTheme="majorHAnsi" w:cstheme="majorBidi"/>
      <w:color w:val="243F60" w:themeColor="accent1" w:themeShade="7F"/>
    </w:rPr>
  </w:style>
  <w:style w:type="paragraph" w:styleId="Tekstpodstawowywcity2">
    <w:name w:val="Body Text Indent 2"/>
    <w:basedOn w:val="Normalny"/>
    <w:link w:val="Tekstpodstawowywcity2Znak"/>
    <w:uiPriority w:val="99"/>
    <w:semiHidden/>
    <w:unhideWhenUsed/>
    <w:rsid w:val="00326D5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26D5E"/>
  </w:style>
  <w:style w:type="paragraph" w:styleId="Tekstpodstawowywcity">
    <w:name w:val="Body Text Indent"/>
    <w:basedOn w:val="Normalny"/>
    <w:link w:val="TekstpodstawowywcityZnak"/>
    <w:uiPriority w:val="99"/>
    <w:unhideWhenUsed/>
    <w:rsid w:val="006A2B8E"/>
    <w:pPr>
      <w:spacing w:after="120"/>
      <w:ind w:left="283"/>
    </w:pPr>
  </w:style>
  <w:style w:type="character" w:customStyle="1" w:styleId="TekstpodstawowywcityZnak">
    <w:name w:val="Tekst podstawowy wcięty Znak"/>
    <w:basedOn w:val="Domylnaczcionkaakapitu"/>
    <w:link w:val="Tekstpodstawowywcity"/>
    <w:uiPriority w:val="99"/>
    <w:rsid w:val="006A2B8E"/>
  </w:style>
  <w:style w:type="paragraph" w:styleId="Akapitzlist">
    <w:name w:val="List Paragraph"/>
    <w:basedOn w:val="Normalny"/>
    <w:uiPriority w:val="34"/>
    <w:qFormat/>
    <w:rsid w:val="00392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CC4"/>
  </w:style>
  <w:style w:type="paragraph" w:styleId="Nagwek1">
    <w:name w:val="heading 1"/>
    <w:basedOn w:val="Normalny"/>
    <w:next w:val="Normalny"/>
    <w:link w:val="Nagwek1Znak"/>
    <w:autoRedefine/>
    <w:qFormat/>
    <w:rsid w:val="000424A1"/>
    <w:pPr>
      <w:keepNext/>
      <w:numPr>
        <w:numId w:val="4"/>
      </w:numPr>
      <w:shd w:val="clear" w:color="auto" w:fill="E6E6E6"/>
      <w:jc w:val="both"/>
      <w:outlineLvl w:val="0"/>
    </w:pPr>
    <w:rPr>
      <w:rFonts w:ascii="Calibri" w:eastAsiaTheme="majorEastAsia" w:hAnsi="Calibri" w:cstheme="majorBidi"/>
      <w:b/>
      <w:bCs/>
      <w:szCs w:val="28"/>
    </w:rPr>
  </w:style>
  <w:style w:type="paragraph" w:styleId="Nagwek5">
    <w:name w:val="heading 5"/>
    <w:basedOn w:val="Normalny"/>
    <w:next w:val="Normalny"/>
    <w:link w:val="Nagwek5Znak"/>
    <w:uiPriority w:val="9"/>
    <w:semiHidden/>
    <w:unhideWhenUsed/>
    <w:qFormat/>
    <w:rsid w:val="0055444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24A1"/>
    <w:rPr>
      <w:rFonts w:ascii="Calibri" w:eastAsiaTheme="majorEastAsia" w:hAnsi="Calibri" w:cstheme="majorBidi"/>
      <w:b/>
      <w:bCs/>
      <w:szCs w:val="28"/>
      <w:shd w:val="clear" w:color="auto" w:fill="E6E6E6"/>
    </w:rPr>
  </w:style>
  <w:style w:type="paragraph" w:styleId="Tekstpodstawowy">
    <w:name w:val="Body Text"/>
    <w:basedOn w:val="Normalny"/>
    <w:link w:val="TekstpodstawowyZnak"/>
    <w:rsid w:val="0047350E"/>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rsid w:val="0047350E"/>
    <w:rPr>
      <w:rFonts w:ascii="Times New Roman" w:eastAsia="Times New Roman" w:hAnsi="Times New Roman" w:cs="Times New Roman"/>
      <w:b/>
      <w:bCs/>
      <w:sz w:val="24"/>
      <w:szCs w:val="20"/>
      <w:lang w:eastAsia="pl-PL"/>
    </w:rPr>
  </w:style>
  <w:style w:type="paragraph" w:styleId="Tekstpodstawowy2">
    <w:name w:val="Body Text 2"/>
    <w:basedOn w:val="Normalny"/>
    <w:link w:val="Tekstpodstawowy2Znak"/>
    <w:rsid w:val="0047350E"/>
    <w:rPr>
      <w:rFonts w:ascii="Times New Roman" w:eastAsia="Times New Roman" w:hAnsi="Times New Roman" w:cs="Times New Roman"/>
      <w:b/>
      <w:bCs/>
      <w:sz w:val="26"/>
      <w:szCs w:val="20"/>
      <w:lang w:eastAsia="pl-PL"/>
    </w:rPr>
  </w:style>
  <w:style w:type="character" w:customStyle="1" w:styleId="Tekstpodstawowy2Znak">
    <w:name w:val="Tekst podstawowy 2 Znak"/>
    <w:basedOn w:val="Domylnaczcionkaakapitu"/>
    <w:link w:val="Tekstpodstawowy2"/>
    <w:rsid w:val="0047350E"/>
    <w:rPr>
      <w:rFonts w:ascii="Times New Roman" w:eastAsia="Times New Roman" w:hAnsi="Times New Roman" w:cs="Times New Roman"/>
      <w:b/>
      <w:bCs/>
      <w:sz w:val="26"/>
      <w:szCs w:val="20"/>
      <w:lang w:eastAsia="pl-PL"/>
    </w:rPr>
  </w:style>
  <w:style w:type="paragraph" w:styleId="Tekstpodstawowy3">
    <w:name w:val="Body Text 3"/>
    <w:basedOn w:val="Normalny"/>
    <w:link w:val="Tekstpodstawowy3Znak"/>
    <w:rsid w:val="0047350E"/>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47350E"/>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47350E"/>
    <w:pPr>
      <w:tabs>
        <w:tab w:val="center" w:pos="4536"/>
        <w:tab w:val="right" w:pos="9072"/>
      </w:tabs>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7350E"/>
    <w:rPr>
      <w:rFonts w:ascii="Times New Roman" w:eastAsia="Times New Roman" w:hAnsi="Times New Roman" w:cs="Times New Roman"/>
      <w:sz w:val="20"/>
      <w:szCs w:val="20"/>
      <w:lang w:eastAsia="pl-PL"/>
    </w:rPr>
  </w:style>
  <w:style w:type="paragraph" w:styleId="Lista">
    <w:name w:val="List"/>
    <w:basedOn w:val="Normalny"/>
    <w:rsid w:val="0047350E"/>
    <w:pPr>
      <w:ind w:left="283" w:hanging="283"/>
    </w:pPr>
    <w:rPr>
      <w:rFonts w:ascii="Times New Roman" w:eastAsia="Times New Roman" w:hAnsi="Times New Roman" w:cs="Times New Roman"/>
      <w:sz w:val="20"/>
      <w:szCs w:val="20"/>
      <w:lang w:eastAsia="pl-PL"/>
    </w:rPr>
  </w:style>
  <w:style w:type="paragraph" w:customStyle="1" w:styleId="Standard">
    <w:name w:val="Standard"/>
    <w:rsid w:val="0047350E"/>
    <w:pPr>
      <w:widowControl w:val="0"/>
      <w:autoSpaceDE w:val="0"/>
      <w:autoSpaceDN w:val="0"/>
      <w:adjustRightInd w:val="0"/>
    </w:pPr>
    <w:rPr>
      <w:rFonts w:ascii="Times New Roman" w:eastAsia="Times New Roman" w:hAnsi="Times New Roman" w:cs="Times New Roman"/>
      <w:sz w:val="24"/>
      <w:szCs w:val="20"/>
      <w:lang w:eastAsia="pl-PL"/>
    </w:rPr>
  </w:style>
  <w:style w:type="paragraph" w:styleId="Nagwek">
    <w:name w:val="header"/>
    <w:basedOn w:val="Normalny"/>
    <w:link w:val="NagwekZnak"/>
    <w:unhideWhenUsed/>
    <w:rsid w:val="0047350E"/>
    <w:pPr>
      <w:tabs>
        <w:tab w:val="center" w:pos="4536"/>
        <w:tab w:val="right" w:pos="9072"/>
      </w:tabs>
    </w:pPr>
  </w:style>
  <w:style w:type="character" w:customStyle="1" w:styleId="NagwekZnak">
    <w:name w:val="Nagłówek Znak"/>
    <w:basedOn w:val="Domylnaczcionkaakapitu"/>
    <w:link w:val="Nagwek"/>
    <w:uiPriority w:val="99"/>
    <w:rsid w:val="0047350E"/>
  </w:style>
  <w:style w:type="table" w:styleId="Tabela-Siatka">
    <w:name w:val="Table Grid"/>
    <w:basedOn w:val="Standardowy"/>
    <w:rsid w:val="009B1FF1"/>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55444A"/>
    <w:rPr>
      <w:rFonts w:asciiTheme="majorHAnsi" w:eastAsiaTheme="majorEastAsia" w:hAnsiTheme="majorHAnsi" w:cstheme="majorBidi"/>
      <w:color w:val="243F60" w:themeColor="accent1" w:themeShade="7F"/>
    </w:rPr>
  </w:style>
  <w:style w:type="paragraph" w:styleId="Tekstpodstawowywcity2">
    <w:name w:val="Body Text Indent 2"/>
    <w:basedOn w:val="Normalny"/>
    <w:link w:val="Tekstpodstawowywcity2Znak"/>
    <w:uiPriority w:val="99"/>
    <w:semiHidden/>
    <w:unhideWhenUsed/>
    <w:rsid w:val="00326D5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26D5E"/>
  </w:style>
  <w:style w:type="paragraph" w:styleId="Tekstpodstawowywcity">
    <w:name w:val="Body Text Indent"/>
    <w:basedOn w:val="Normalny"/>
    <w:link w:val="TekstpodstawowywcityZnak"/>
    <w:uiPriority w:val="99"/>
    <w:unhideWhenUsed/>
    <w:rsid w:val="006A2B8E"/>
    <w:pPr>
      <w:spacing w:after="120"/>
      <w:ind w:left="283"/>
    </w:pPr>
  </w:style>
  <w:style w:type="character" w:customStyle="1" w:styleId="TekstpodstawowywcityZnak">
    <w:name w:val="Tekst podstawowy wcięty Znak"/>
    <w:basedOn w:val="Domylnaczcionkaakapitu"/>
    <w:link w:val="Tekstpodstawowywcity"/>
    <w:uiPriority w:val="99"/>
    <w:rsid w:val="006A2B8E"/>
  </w:style>
  <w:style w:type="paragraph" w:styleId="Akapitzlist">
    <w:name w:val="List Paragraph"/>
    <w:basedOn w:val="Normalny"/>
    <w:uiPriority w:val="34"/>
    <w:qFormat/>
    <w:rsid w:val="003923B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2902</Words>
  <Characters>17416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20278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a.szadkowska</cp:lastModifiedBy>
  <cp:revision>5</cp:revision>
  <cp:lastPrinted>2013-10-07T12:21:00Z</cp:lastPrinted>
  <dcterms:created xsi:type="dcterms:W3CDTF">2014-10-31T12:33:00Z</dcterms:created>
  <dcterms:modified xsi:type="dcterms:W3CDTF">2014-11-04T14:02:00Z</dcterms:modified>
</cp:coreProperties>
</file>