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BB" w:rsidRPr="00AB4ABB" w:rsidRDefault="00AB4ABB" w:rsidP="00AB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Zarządzenie Nr 15/2015</w:t>
      </w:r>
      <w:r w:rsidRPr="00AB4ABB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br/>
        <w:t>Starosty Wołowskiego</w:t>
      </w:r>
    </w:p>
    <w:p w:rsidR="00AB4ABB" w:rsidRPr="00AB4ABB" w:rsidRDefault="00AB4ABB" w:rsidP="00AB4AB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z dnia 6 maja 2015 r.</w:t>
      </w:r>
    </w:p>
    <w:p w:rsidR="00AB4ABB" w:rsidRPr="00AB4ABB" w:rsidRDefault="00AB4ABB" w:rsidP="00AB4AB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sprawie przeznaczenia do sprzedaży w trybie przetargu ustnego nieograniczonego ni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eruchomości zabudowanej stanowią</w:t>
      </w:r>
      <w:r w:rsidRPr="00AB4AB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cej własność Skarbu Państwa, położonej w Wołowie przy ul. Stawowej 8.</w:t>
      </w:r>
    </w:p>
    <w:p w:rsidR="00AB4ABB" w:rsidRPr="00AB4ABB" w:rsidRDefault="00AB4ABB" w:rsidP="00AB4AB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Na podstawie art. 23 ust. 1 pkt 7, art. 35 ust. 1 w zw. z art. 11 ust. 1 i art. 37 ust. 1 ustawy z dnia 21 sierpnia 1997 r. o gospodarce nieruchomościami (</w:t>
      </w:r>
      <w:proofErr w:type="spellStart"/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.; Dz. U. z 2014 r., poz. 518 z późn. zm.) oraz Zarządzenia nr 68 Wojewody Dolnośląskiego z dnia 26 lutego 2015 r. w sprawie wyrażenia zgody na sprzedaż w trybie przetargu ustnego nieograniczonego zabudowanej nieruchomości stanowiącej własność Skarbu Państwa, położonej przy ul. Stawowej 8 w Wołowie, zarządzam co następuje:</w:t>
      </w:r>
    </w:p>
    <w:p w:rsidR="00AB4ABB" w:rsidRPr="00AB4ABB" w:rsidRDefault="00AB4ABB" w:rsidP="00AB4ABB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1. 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Przeznaczam do sprzedaży w trybie przetargu ustnego nieograniczonego nieruchomość stanowiącą własność Skarbu Państwa, zabudowaną budynkiem mieszkalnym w zabudowie bliźniaczej, oznaczoną geodezyjnie jako działka nr 10 AM 39, o pow. 0,1178 ha, położoną w Wołowie przy ul. Stawowej 8, dla której Sąd Rejonowy w Środzie Śląskiej IX Zamiejscowy Wydział Ksiąg Wieczystych z siedzibą w Wołowie prowadzi księgę wieczystą nr WR1L/00001127/4.</w:t>
      </w:r>
    </w:p>
    <w:p w:rsidR="00AB4ABB" w:rsidRPr="00AB4ABB" w:rsidRDefault="00AB4ABB" w:rsidP="00AB4ABB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2. 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Podaję do publicznej wiadomości wykaz nieruchomości przeznaczonej do sprzedaży, o której mowa w § 1, stanowiący załącznik nr 1 do niniejszego zarządzenia.</w:t>
      </w:r>
    </w:p>
    <w:p w:rsidR="00AB4ABB" w:rsidRPr="00AB4ABB" w:rsidRDefault="00AB4ABB" w:rsidP="00AB4ABB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3. 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1. Wykaz, o którym mowa w § 2, podlega wywieszeniu na okres od dnia 7 maja 2015 r. do dnia 1 czerwca 2015 r., w siedzibie Starostwa Powiatowego w Wołowie, pl. Piastowski 2, oraz opublikowaniu w Biuletynie Informacji Publicznej Powiatu Wołowskiego.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2. Informację o wywieszeniu wykazu, o którym mowa w § 2, w siedzibie Starostwa Powiatowego w Wołowie, pl. Piastowski 2, podaję do publicznej wiadomości poprzez ogłoszenie w prasie lokalnej oraz na stronie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internetowej Starostwa Powiatowego w Wołowie.</w:t>
      </w:r>
    </w:p>
    <w:p w:rsidR="00AB4ABB" w:rsidRPr="00AB4ABB" w:rsidRDefault="00AB4ABB" w:rsidP="00AB4ABB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4. 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Wykonanie zarządzenia powierzam Kierownikowi Wydziału Geodezji, Kartografii, Katastru</w:t>
      </w: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br/>
        <w:t>i Nieruchomości Starostwa Powiatowego w Wołowie.</w:t>
      </w:r>
    </w:p>
    <w:p w:rsidR="00AB4ABB" w:rsidRPr="00AB4ABB" w:rsidRDefault="00AB4ABB" w:rsidP="00AB4ABB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5. 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Zarządzenie wchodzi w życie z dniem podpisania.</w:t>
      </w:r>
    </w:p>
    <w:p w:rsidR="0083058C" w:rsidRDefault="0083058C"/>
    <w:p w:rsidR="00B461CE" w:rsidRDefault="00B461CE" w:rsidP="00B461CE">
      <w:pPr>
        <w:tabs>
          <w:tab w:val="left" w:pos="627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S T A R O S T A</w:t>
      </w:r>
    </w:p>
    <w:p w:rsidR="00B461CE" w:rsidRDefault="00B461CE" w:rsidP="00B461CE">
      <w:pPr>
        <w:tabs>
          <w:tab w:val="left" w:pos="6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Maciej Nejman</w:t>
      </w:r>
    </w:p>
    <w:p w:rsidR="00AB4ABB" w:rsidRDefault="00AB4ABB" w:rsidP="00B461CE">
      <w:pPr>
        <w:tabs>
          <w:tab w:val="left" w:pos="7350"/>
        </w:tabs>
      </w:pPr>
    </w:p>
    <w:p w:rsidR="00AB4ABB" w:rsidRDefault="00AB4ABB"/>
    <w:p w:rsidR="00AB4ABB" w:rsidRDefault="00AB4ABB"/>
    <w:p w:rsidR="00AB4ABB" w:rsidRDefault="00AB4ABB"/>
    <w:p w:rsidR="00AB4ABB" w:rsidRDefault="00AB4ABB"/>
    <w:p w:rsidR="00AB4ABB" w:rsidRPr="00AB4ABB" w:rsidRDefault="00AB4ABB" w:rsidP="00B461CE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Załącznik do Zarządzenia Nr 15/2015</w:t>
      </w: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br/>
        <w:t>Starosty Wołowskiego</w:t>
      </w: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br/>
        <w:t>z dnia 6 maja 2015 r.</w:t>
      </w:r>
    </w:p>
    <w:p w:rsidR="00AB4ABB" w:rsidRPr="00AB4ABB" w:rsidRDefault="00AB4ABB" w:rsidP="00AB4AB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 nieruchomości przeznaczonej do sprzedaży w trybie przetargu ustnego nieograniczonego, nieruchomości stanowiącej własność Skarbu Państwa.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Na podstawie art. 35 ust. 1 ustawy z dnia 21 sierpnia 1997 r. o gospodarce nieruchomościami (</w:t>
      </w:r>
      <w:proofErr w:type="spellStart"/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.; Dz. U. z 2014 r., poz. 518 z późn. zm.), Starosta Wołowski podaje do publicznej wiadomości wykaz nieruchomości przeznaczonej do sprzedaży w trybie przetargu ustnego nieograniczonego, stanowiącej własność Skarbu Państwa: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 xml:space="preserve">1. </w:t>
      </w:r>
      <w:r w:rsidRPr="00AB4ABB">
        <w:rPr>
          <w:rFonts w:ascii="Times New Roman" w:eastAsia="Times New Roman" w:hAnsi="Times New Roman" w:cs="Times New Roman"/>
          <w:b/>
          <w:bCs/>
          <w:color w:val="000000"/>
          <w:u w:val="thick"/>
          <w:lang w:eastAsia="pl-PL"/>
        </w:rPr>
        <w:t xml:space="preserve">Oznaczenie nieruchomości </w:t>
      </w:r>
      <w:r w:rsidRPr="00AB4ABB">
        <w:rPr>
          <w:rFonts w:ascii="Times New Roman" w:eastAsia="Times New Roman" w:hAnsi="Times New Roman" w:cs="Times New Roman"/>
          <w:color w:val="000000"/>
          <w:u w:val="thick"/>
          <w:lang w:eastAsia="pl-PL"/>
        </w:rPr>
        <w:t>:</w:t>
      </w:r>
    </w:p>
    <w:p w:rsidR="00AB4ABB" w:rsidRPr="00AB4ABB" w:rsidRDefault="00AB4ABB" w:rsidP="00AB4AB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Nieruchomość stanowiąca własność Skarbu Państwa, oznaczona geodezyjnie jako działka nr 10 AM 39 o pow. 0,1178 ha, zlokalizowana w strefie miejskiej Wołowa przy ul. Stawowej 8, zabudowana budynkiem mieszkalnym w zabudowie bliźniaczej z lat 30-tych XX wieku o łącznej powierzchni 76,10 m</w:t>
      </w:r>
      <w:r w:rsidRPr="00AB4ABB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, dla której Sąd Rejonowy w Środzie Śląskiej IX Zamiejscowy Wydział Ksiąg Wieczystych z siedzibą w Wołowie prowadzi księgę wieczystą nr WR1L/00001127/4.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 xml:space="preserve">2. </w:t>
      </w:r>
      <w:r w:rsidRPr="00AB4ABB">
        <w:rPr>
          <w:rFonts w:ascii="Times New Roman" w:eastAsia="Times New Roman" w:hAnsi="Times New Roman" w:cs="Times New Roman"/>
          <w:b/>
          <w:bCs/>
          <w:color w:val="000000"/>
          <w:u w:val="thick"/>
          <w:lang w:eastAsia="pl-PL"/>
        </w:rPr>
        <w:t>Opis nieruchomości:</w:t>
      </w:r>
    </w:p>
    <w:p w:rsidR="00AB4ABB" w:rsidRPr="00AB4ABB" w:rsidRDefault="00AB4ABB" w:rsidP="00AB4AB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Nieruchomość gruntowa zabudowana budynkiem mieszkalnym jednorodzinnym w zabudowie bliźniaczej o łącznej powierzchni 76,10 m</w:t>
      </w:r>
      <w:r w:rsidRPr="00AB4ABB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2 </w:t>
      </w: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- podpiwniczenie – częściowe,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- powierzchnia piwnicy – 8,6 m</w:t>
      </w:r>
      <w:r w:rsidRPr="00AB4ABB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- powierzchnia parteru – 39,00 m</w:t>
      </w:r>
      <w:r w:rsidRPr="00AB4ABB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- powierzchnia poddasza – 23,70 m</w:t>
      </w:r>
      <w:r w:rsidRPr="00AB4ABB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- powierzchnia strychu – 4,80 m</w:t>
      </w:r>
      <w:r w:rsidRPr="00AB4ABB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AB4ABB" w:rsidRPr="00AB4ABB" w:rsidRDefault="00AB4ABB" w:rsidP="00AB4AB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val="thick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u w:val="thick"/>
          <w:lang w:eastAsia="pl-PL"/>
        </w:rPr>
        <w:t>Budynek został wykonany metodą tradycyjną: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- fundamenty: cegła i kamień,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- ściany: ceglane,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- konstrukcja dachu: drewniana,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- pokrycie dachu dwuspadowego: dachówka,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- stropy: drewniane,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- posadzki, podłogi: drewniane, betonowe,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- ściany i sufity: malowane,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- stan techniczny: dostateczny,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- dostęp do drogi publicznej: bezpośredni.</w:t>
      </w:r>
    </w:p>
    <w:p w:rsidR="00AB4ABB" w:rsidRPr="00AB4ABB" w:rsidRDefault="00AB4ABB" w:rsidP="00AB4AB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u w:val="thick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u w:val="thick"/>
          <w:lang w:eastAsia="pl-PL"/>
        </w:rPr>
        <w:t>Standard wykończenia i funkcjonalność: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- standard wykończenia: do remontu,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- funkcjonalność: średnia,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- okna: drewniane,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- drzwi wewnętrzne i zewnętrzne: drewniane.</w:t>
      </w:r>
    </w:p>
    <w:p w:rsidR="00AB4ABB" w:rsidRPr="00AB4ABB" w:rsidRDefault="00AB4ABB" w:rsidP="00AB4AB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Działka ogrodzona płotem z siatki drucianej na słupkach stalowych, zagospodarowana, teren równy w stosunku do drogi asfaltowej. Kształt działki regularny, zbliżony do prostokąta. Teren o dobrych walorach lokalizacyjnych, uzbrojony w sieć energetyczną, wodociągową, gazową. Kanalizacja deszczowa, sanitarna oraz sieć telekomunikacyjna znajduje się w drodze przyległej do działki. Sąsiedztwo - zabudowa mieszkaniowa jednorodzinna. Dojazd do działki drogą utwardzoną o nawierzchni asfaltowej.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 xml:space="preserve">3. </w:t>
      </w:r>
      <w:r w:rsidRPr="00AB4ABB">
        <w:rPr>
          <w:rFonts w:ascii="Times New Roman" w:eastAsia="Times New Roman" w:hAnsi="Times New Roman" w:cs="Times New Roman"/>
          <w:b/>
          <w:bCs/>
          <w:color w:val="000000"/>
          <w:u w:val="thick"/>
          <w:lang w:eastAsia="pl-PL"/>
        </w:rPr>
        <w:t>Przeznaczenie nieruchomości i sposób jej zagospodarowania:</w:t>
      </w:r>
    </w:p>
    <w:p w:rsidR="00AB4ABB" w:rsidRPr="00AB4ABB" w:rsidRDefault="00AB4ABB" w:rsidP="00AB4AB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Zgodnie z miejscowym planem zagospodarowania przestrzennego dla Miasta Wołów, ustalonego Uchwałą nr LIII/328/2013 Rady Miejskiej w Wołowie z dnia 24 października 2013 r. w sprawie uchwalenia Miejscowego Planu Zagospodarowania Przestrzennego – Miasto Wołów teren, na którym znajduje się przedmiotowa nieruchomość oznaczony jest symbolami: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- MN/102 – zabudowa mieszkaniowa jednorodzinna wolnostojąca lub bliźniacza, o niskiej intensywności zabudowy (maksymalnie do 2 mieszkań w budynku),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- KDD/68 - drogi klasy dojazdowej (część działki przeznaczona pod drogę klasy dojazdowej).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 xml:space="preserve">4. </w:t>
      </w:r>
      <w:r w:rsidRPr="00AB4ABB">
        <w:rPr>
          <w:rFonts w:ascii="Times New Roman" w:eastAsia="Times New Roman" w:hAnsi="Times New Roman" w:cs="Times New Roman"/>
          <w:b/>
          <w:bCs/>
          <w:color w:val="000000"/>
          <w:u w:val="thick"/>
          <w:lang w:eastAsia="pl-PL"/>
        </w:rPr>
        <w:t>Cena nieruchomości:</w:t>
      </w:r>
    </w:p>
    <w:p w:rsidR="00AB4ABB" w:rsidRPr="00AB4ABB" w:rsidRDefault="00AB4ABB" w:rsidP="00AB4AB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162.410,00 zł (słownie: sto sześćdziesiąt dwa tysiące czterysta dziesięć złotych) netto + VAT zgodnie z obowiązującymi przepisami.</w:t>
      </w:r>
    </w:p>
    <w:p w:rsidR="00AB4ABB" w:rsidRPr="00AB4ABB" w:rsidRDefault="00AB4ABB" w:rsidP="00AB4AB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Termin płatności: na 5 dni przed zawarciem aktu notarialnego – umowy sprzedaży.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5. Nieruchomość została przeznaczona do sprzedaży w trybie przetargu ustnego nieograniczonego, którego termin, miejsce i warunki zostaną podane do publicznej wiadomości w odrębnym ogłoszeniu.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6. Osoby, którym przysługuje pierwszeństwo w nabyciu nieruchomości stosownie do art. 34 ust. 1 pkt 1 i 2 ustawy z dnia 21 sierpnia 1997 r. o gospodarce nieruchomościami (</w:t>
      </w:r>
      <w:proofErr w:type="spellStart"/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.; Dz. U. z 2014 r., poz. 518 z późn. zm.), winny złożyć wniosek do Starostwa Powiatowego w Wołowie w terminie 6 tygodni od daty podania niniejszego wykazu do publicznej wiadomości, tj. do dnia 22 czerwca 2015 r.</w:t>
      </w:r>
    </w:p>
    <w:p w:rsidR="00AB4ABB" w:rsidRPr="00AB4ABB" w:rsidRDefault="00AB4ABB" w:rsidP="00AB4A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7. Cudzoziemcy - w rozumieniu ustawy z dnia 24 marca 1920 r. o nabywaniu nieruchomości przez cudzoziemców (</w:t>
      </w:r>
      <w:proofErr w:type="spellStart"/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.; Dz. U. z 2014 r., poz. 1380) – zobowiązani są przed zawarciem aktu notarialnego uzyskać zezwolenie ministra właściwego do spraw wewnętrznych.</w:t>
      </w:r>
    </w:p>
    <w:p w:rsidR="00AB4ABB" w:rsidRPr="00AB4ABB" w:rsidRDefault="00AB4ABB" w:rsidP="00AB4AB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ab/>
        <w:t>Szczegółowe informacje o nieruchomości zamieszczonej w niniejszym wykazie można uzyskać</w:t>
      </w: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br/>
        <w:t>w Wydziale Geodezji, Kartografii, Katastru i Nieruchomości Starostwa Powiatowego w Wołowie,</w:t>
      </w: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br/>
        <w:t>pl. Piastowski 2, od poniedziałku do piątku w godzinach pracy lub telefonicznie (tel. 71/380 59 45).</w:t>
      </w:r>
    </w:p>
    <w:p w:rsidR="00AB4ABB" w:rsidRPr="00AB4ABB" w:rsidRDefault="00AB4ABB" w:rsidP="00AB4AB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4ABB">
        <w:rPr>
          <w:rFonts w:ascii="Times New Roman" w:eastAsia="Times New Roman" w:hAnsi="Times New Roman" w:cs="Times New Roman"/>
          <w:color w:val="000000"/>
          <w:lang w:eastAsia="pl-PL"/>
        </w:rPr>
        <w:t>Wykaz ogłasza się na okres od dnia 7 maja 2015 r. do dnia 1 czerwca 2015 r.</w:t>
      </w:r>
    </w:p>
    <w:p w:rsidR="00B461CE" w:rsidRDefault="00B461CE"/>
    <w:p w:rsidR="00B461CE" w:rsidRDefault="00B461CE" w:rsidP="00B461CE"/>
    <w:p w:rsidR="00B461CE" w:rsidRDefault="00B461CE" w:rsidP="00B461CE">
      <w:pPr>
        <w:tabs>
          <w:tab w:val="left" w:pos="627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S T A R O S T A</w:t>
      </w:r>
    </w:p>
    <w:p w:rsidR="00B461CE" w:rsidRDefault="00B461CE" w:rsidP="00B461CE">
      <w:pPr>
        <w:tabs>
          <w:tab w:val="left" w:pos="6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Maciej Nejman</w:t>
      </w:r>
    </w:p>
    <w:p w:rsidR="00AB4ABB" w:rsidRPr="00B461CE" w:rsidRDefault="00AB4ABB" w:rsidP="00B461CE">
      <w:pPr>
        <w:tabs>
          <w:tab w:val="left" w:pos="7575"/>
        </w:tabs>
      </w:pPr>
    </w:p>
    <w:sectPr w:rsidR="00AB4ABB" w:rsidRPr="00B461CE" w:rsidSect="002813D2">
      <w:pgSz w:w="11906" w:h="16838"/>
      <w:pgMar w:top="850" w:right="1417" w:bottom="1417" w:left="85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BB" w:rsidRDefault="00AB4ABB" w:rsidP="00AB4ABB">
      <w:pPr>
        <w:spacing w:after="0" w:line="240" w:lineRule="auto"/>
      </w:pPr>
      <w:r>
        <w:separator/>
      </w:r>
    </w:p>
  </w:endnote>
  <w:endnote w:type="continuationSeparator" w:id="0">
    <w:p w:rsidR="00AB4ABB" w:rsidRDefault="00AB4ABB" w:rsidP="00AB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BB" w:rsidRDefault="00AB4ABB" w:rsidP="00AB4ABB">
      <w:pPr>
        <w:spacing w:after="0" w:line="240" w:lineRule="auto"/>
      </w:pPr>
      <w:r>
        <w:separator/>
      </w:r>
    </w:p>
  </w:footnote>
  <w:footnote w:type="continuationSeparator" w:id="0">
    <w:p w:rsidR="00AB4ABB" w:rsidRDefault="00AB4ABB" w:rsidP="00AB4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ABB"/>
    <w:rsid w:val="000F73CD"/>
    <w:rsid w:val="00212DE5"/>
    <w:rsid w:val="00264CC8"/>
    <w:rsid w:val="00434A08"/>
    <w:rsid w:val="005B7AD0"/>
    <w:rsid w:val="005F029E"/>
    <w:rsid w:val="0083058C"/>
    <w:rsid w:val="00AB4ABB"/>
    <w:rsid w:val="00B461CE"/>
    <w:rsid w:val="00B87B5F"/>
    <w:rsid w:val="00EA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4ABB"/>
  </w:style>
  <w:style w:type="paragraph" w:styleId="Stopka">
    <w:name w:val="footer"/>
    <w:basedOn w:val="Normalny"/>
    <w:link w:val="StopkaZnak"/>
    <w:uiPriority w:val="99"/>
    <w:semiHidden/>
    <w:unhideWhenUsed/>
    <w:rsid w:val="00AB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4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5564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m.szczepanowska</dc:creator>
  <cp:keywords/>
  <dc:description/>
  <cp:lastModifiedBy>m.szczepanowska</cp:lastModifiedBy>
  <cp:revision>3</cp:revision>
  <dcterms:created xsi:type="dcterms:W3CDTF">2015-05-07T08:57:00Z</dcterms:created>
  <dcterms:modified xsi:type="dcterms:W3CDTF">2015-05-07T09:03:00Z</dcterms:modified>
</cp:coreProperties>
</file>