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E23785">
        <w:t>29</w:t>
      </w:r>
      <w:r w:rsidR="00281E74" w:rsidRPr="00281E74">
        <w:t>.</w:t>
      </w:r>
      <w:r w:rsidR="0034391D">
        <w:t>0</w:t>
      </w:r>
      <w:r w:rsidR="00E23785">
        <w:t>1</w:t>
      </w:r>
      <w:r w:rsidR="00281E74" w:rsidRPr="00281E74">
        <w:t>.201</w:t>
      </w:r>
      <w:r w:rsidR="00E23785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321F3C">
        <w:rPr>
          <w:b/>
          <w:bCs/>
        </w:rPr>
        <w:t>odnowie</w:t>
      </w:r>
      <w:r w:rsidR="00680468">
        <w:rPr>
          <w:b/>
          <w:bCs/>
        </w:rPr>
        <w:t>nia certyfikatu kwalifikowanego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680468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Odnowienie certyfikatu kwalifikowanego </w:t>
      </w:r>
      <w:proofErr w:type="spellStart"/>
      <w:r>
        <w:rPr>
          <w:bCs/>
        </w:rPr>
        <w:t>Certum</w:t>
      </w:r>
      <w:proofErr w:type="spellEnd"/>
      <w:r>
        <w:rPr>
          <w:bCs/>
        </w:rPr>
        <w:t xml:space="preserve"> na okres 2 lat – kod aktywacyjny, dla 16 pracowników Starostwa Powiatowego w Wołowie</w:t>
      </w:r>
      <w:r w:rsidR="0090708D" w:rsidRPr="00003509"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3E347E" w:rsidRDefault="007D4ABA" w:rsidP="003E347E">
      <w:pPr>
        <w:spacing w:after="0" w:line="240" w:lineRule="auto"/>
        <w:jc w:val="both"/>
      </w:pPr>
      <w:r w:rsidRPr="00281E74">
        <w:t xml:space="preserve">Przedmiotem zamówienia jest </w:t>
      </w:r>
      <w:r w:rsidR="003E347E">
        <w:t>w</w:t>
      </w:r>
      <w:r w:rsidR="003F03ED" w:rsidRPr="003E347E">
        <w:rPr>
          <w:bCs/>
        </w:rPr>
        <w:t>znowienie</w:t>
      </w:r>
      <w:r w:rsidR="001F52D7" w:rsidRPr="003E347E">
        <w:rPr>
          <w:bCs/>
        </w:rPr>
        <w:t xml:space="preserve"> </w:t>
      </w:r>
      <w:r w:rsidR="00680468" w:rsidRPr="003E347E">
        <w:rPr>
          <w:bCs/>
        </w:rPr>
        <w:t xml:space="preserve">16 certyfikatów kwalifikowanych </w:t>
      </w:r>
      <w:proofErr w:type="spellStart"/>
      <w:r w:rsidR="00680468" w:rsidRPr="003E347E">
        <w:rPr>
          <w:bCs/>
        </w:rPr>
        <w:t>Certum</w:t>
      </w:r>
      <w:proofErr w:type="spellEnd"/>
      <w:r w:rsidR="00680468" w:rsidRPr="003E347E">
        <w:rPr>
          <w:bCs/>
        </w:rPr>
        <w:t xml:space="preserve"> na okres 2 lat - kod aktywacyjny</w:t>
      </w:r>
      <w:r w:rsidR="001F52D7" w:rsidRPr="003E347E">
        <w:rPr>
          <w:bCs/>
        </w:rPr>
        <w:t xml:space="preserve"> </w:t>
      </w:r>
      <w:r w:rsidR="00680468" w:rsidRPr="003E347E">
        <w:rPr>
          <w:bCs/>
        </w:rPr>
        <w:t>–</w:t>
      </w:r>
      <w:r w:rsidR="00496C46" w:rsidRPr="003E347E">
        <w:rPr>
          <w:bCs/>
        </w:rPr>
        <w:t xml:space="preserve"> </w:t>
      </w:r>
      <w:r w:rsidR="00680468" w:rsidRPr="003E347E">
        <w:rPr>
          <w:bCs/>
        </w:rPr>
        <w:t>zgodnie z harmonogramem</w:t>
      </w:r>
    </w:p>
    <w:p w:rsidR="00E23785" w:rsidRPr="001F52D7" w:rsidRDefault="00E23785" w:rsidP="00E23785">
      <w:pPr>
        <w:pStyle w:val="Akapitzlist"/>
        <w:tabs>
          <w:tab w:val="left" w:pos="6412"/>
        </w:tabs>
        <w:spacing w:after="0" w:line="240" w:lineRule="auto"/>
        <w:jc w:val="both"/>
        <w:rPr>
          <w:bCs/>
        </w:rPr>
      </w:pPr>
    </w:p>
    <w:tbl>
      <w:tblPr>
        <w:tblW w:w="724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</w:tblGrid>
      <w:tr w:rsidR="00680468" w:rsidRPr="00680468" w:rsidTr="00E2378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Maj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b/>
                <w:color w:val="000000"/>
                <w:lang w:eastAsia="pl-PL"/>
              </w:rPr>
              <w:t>RAZEM</w:t>
            </w:r>
          </w:p>
        </w:tc>
      </w:tr>
      <w:tr w:rsidR="00680468" w:rsidRPr="00680468" w:rsidTr="00E23785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b/>
                <w:color w:val="000000"/>
                <w:lang w:eastAsia="pl-PL"/>
              </w:rPr>
              <w:t>Liczba odnowień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b/>
                <w:color w:val="000000"/>
                <w:lang w:eastAsia="pl-PL"/>
              </w:rPr>
              <w:t>16</w:t>
            </w:r>
          </w:p>
        </w:tc>
      </w:tr>
    </w:tbl>
    <w:p w:rsidR="001F52D7" w:rsidRDefault="001F52D7" w:rsidP="003E347E">
      <w:pPr>
        <w:spacing w:after="0" w:line="240" w:lineRule="auto"/>
        <w:jc w:val="center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>Płatnoś</w:t>
      </w:r>
      <w:r w:rsidR="003E347E">
        <w:t>ci</w:t>
      </w:r>
      <w:r>
        <w:t xml:space="preserve"> za realizację przedmiotu zamówienia </w:t>
      </w:r>
      <w:r w:rsidR="00E23785">
        <w:t>będ</w:t>
      </w:r>
      <w:r w:rsidR="003E347E">
        <w:t>ą</w:t>
      </w:r>
      <w:r w:rsidR="00E23785">
        <w:t xml:space="preserve"> dokonywana na podstawie faktur częściowych – zgodnych z harmonogramem realizacji usługi</w:t>
      </w:r>
      <w:r w:rsidR="00EE24B1">
        <w:t>, nie później jednak niż 14 dni od daty wystawienia faktury częściowej.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EE24B1" w:rsidRDefault="003E347E" w:rsidP="002E78F3">
      <w:pPr>
        <w:spacing w:after="0" w:line="240" w:lineRule="auto"/>
        <w:jc w:val="both"/>
      </w:pPr>
      <w:r w:rsidRPr="00EE24B1">
        <w:t>Zamówienie realizowane będzie etapami zgodnie z harmonogramem</w:t>
      </w:r>
      <w:r w:rsidR="00B0702F" w:rsidRPr="00EE24B1">
        <w:t xml:space="preserve"> – załącznik nr 2</w:t>
      </w:r>
      <w:r w:rsidR="00EE24B1" w:rsidRPr="00EE24B1">
        <w:t xml:space="preserve"> do niniejszego zapytania.</w:t>
      </w:r>
      <w:r w:rsidR="00B0702F" w:rsidRPr="00EE24B1">
        <w:t xml:space="preserve"> </w:t>
      </w:r>
      <w:r w:rsidR="00CA7AE4" w:rsidRPr="00EE24B1">
        <w:t>Wymagan</w:t>
      </w:r>
      <w:r w:rsidR="00EE24B1" w:rsidRPr="00EE24B1">
        <w:t>e jest aby kod aktywacyjny dostarczony był do siedziby Zamawiającego co najmniej 14 dni przed terminem utraty ważności certyfikatu.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 xml:space="preserve">wykonanie </w:t>
      </w:r>
      <w:r w:rsidR="00E23785">
        <w:rPr>
          <w:rFonts w:cs="Arial"/>
        </w:rPr>
        <w:t xml:space="preserve">całości </w:t>
      </w:r>
      <w:r w:rsidR="00336F33">
        <w:rPr>
          <w:rFonts w:cs="Arial"/>
        </w:rPr>
        <w:t>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E23785">
        <w:rPr>
          <w:u w:val="single"/>
        </w:rPr>
        <w:t>10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0</w:t>
      </w:r>
      <w:r w:rsidR="006B7086">
        <w:rPr>
          <w:u w:val="single"/>
        </w:rPr>
        <w:t>2</w:t>
      </w:r>
      <w:r w:rsidR="00281E74" w:rsidRPr="00496C46">
        <w:rPr>
          <w:u w:val="single"/>
        </w:rPr>
        <w:t>.</w:t>
      </w:r>
      <w:r w:rsidR="00312D73" w:rsidRPr="00496C46">
        <w:rPr>
          <w:u w:val="single"/>
        </w:rPr>
        <w:t>201</w:t>
      </w:r>
      <w:r w:rsidR="00E23785">
        <w:rPr>
          <w:u w:val="single"/>
        </w:rPr>
        <w:t>6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E23785">
        <w:rPr>
          <w:u w:val="single"/>
        </w:rPr>
        <w:t>4: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</w:t>
      </w:r>
      <w:r w:rsidR="00F11BD0" w:rsidRPr="00E23785">
        <w:rPr>
          <w:b/>
          <w:bCs/>
        </w:rPr>
        <w:t>„</w:t>
      </w:r>
      <w:r w:rsidR="00E23785" w:rsidRPr="00E23785">
        <w:rPr>
          <w:b/>
          <w:bCs/>
        </w:rPr>
        <w:t xml:space="preserve">Odnowienie certyfikatu kwalifikowanego </w:t>
      </w:r>
      <w:proofErr w:type="spellStart"/>
      <w:r w:rsidR="00E23785" w:rsidRPr="00E23785">
        <w:rPr>
          <w:b/>
          <w:bCs/>
        </w:rPr>
        <w:t>Certum</w:t>
      </w:r>
      <w:proofErr w:type="spellEnd"/>
      <w:r w:rsidR="00E23785" w:rsidRPr="00E23785">
        <w:rPr>
          <w:b/>
          <w:bCs/>
        </w:rPr>
        <w:t xml:space="preserve"> na okres 2 lat – kod aktywacyjny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E23785" w:rsidRPr="00E23785">
        <w:rPr>
          <w:b/>
          <w:bCs/>
        </w:rPr>
        <w:t xml:space="preserve">Odnowienie certyfikatu kwalifikowanego </w:t>
      </w:r>
      <w:proofErr w:type="spellStart"/>
      <w:r w:rsidR="00E23785" w:rsidRPr="00E23785">
        <w:rPr>
          <w:b/>
          <w:bCs/>
        </w:rPr>
        <w:t>Certum</w:t>
      </w:r>
      <w:proofErr w:type="spellEnd"/>
      <w:r w:rsidR="00E23785" w:rsidRPr="00E23785">
        <w:rPr>
          <w:b/>
          <w:bCs/>
        </w:rPr>
        <w:t xml:space="preserve"> na okres 2 lat – kod aktywacyjny</w:t>
      </w:r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E23785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10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</w:t>
      </w:r>
      <w:r w:rsidR="00E23785">
        <w:rPr>
          <w:lang w:eastAsia="pl-PL"/>
        </w:rPr>
        <w:t xml:space="preserve"> </w:t>
      </w:r>
      <w:r w:rsidRPr="00281E74">
        <w:rPr>
          <w:lang w:eastAsia="pl-PL"/>
        </w:rPr>
        <w:t>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EE24B1" w:rsidRDefault="00EE24B1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Harmonogram realizacji odnowień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E23785">
        <w:rPr>
          <w:rFonts w:asciiTheme="minorHAnsi" w:hAnsiTheme="minorHAnsi"/>
        </w:rPr>
        <w:t>29.</w:t>
      </w:r>
      <w:r w:rsidR="000C1400">
        <w:rPr>
          <w:rFonts w:asciiTheme="minorHAnsi" w:hAnsiTheme="minorHAnsi"/>
        </w:rPr>
        <w:t>0</w:t>
      </w:r>
      <w:r w:rsidR="00E23785">
        <w:rPr>
          <w:rFonts w:asciiTheme="minorHAnsi" w:hAnsiTheme="minorHAnsi"/>
        </w:rPr>
        <w:t>1</w:t>
      </w:r>
      <w:r w:rsidR="000C1400">
        <w:rPr>
          <w:rFonts w:asciiTheme="minorHAnsi" w:hAnsiTheme="minorHAnsi"/>
        </w:rPr>
        <w:t>.201</w:t>
      </w:r>
      <w:r w:rsidR="00E23785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E23785" w:rsidRDefault="007A2E4D" w:rsidP="00E23785">
      <w:pPr>
        <w:tabs>
          <w:tab w:val="left" w:pos="6412"/>
        </w:tabs>
        <w:spacing w:after="0"/>
        <w:rPr>
          <w:rFonts w:asciiTheme="minorHAnsi" w:hAnsiTheme="minorHAnsi"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</w:p>
    <w:p w:rsidR="000C1400" w:rsidRPr="003F03ED" w:rsidRDefault="00E23785" w:rsidP="00E23785">
      <w:pPr>
        <w:tabs>
          <w:tab w:val="left" w:pos="6412"/>
        </w:tabs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Pr="00E23785">
        <w:rPr>
          <w:b/>
          <w:bCs/>
        </w:rPr>
        <w:t xml:space="preserve">dnowienie certyfikatu kwalifikowanego </w:t>
      </w:r>
      <w:proofErr w:type="spellStart"/>
      <w:r w:rsidRPr="00E23785">
        <w:rPr>
          <w:b/>
          <w:bCs/>
        </w:rPr>
        <w:t>Certum</w:t>
      </w:r>
      <w:proofErr w:type="spellEnd"/>
      <w:r w:rsidRPr="00E23785">
        <w:rPr>
          <w:b/>
          <w:bCs/>
        </w:rPr>
        <w:t xml:space="preserve"> na okres 2 lat – kod aktywacyjny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2015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B0702F" w:rsidRDefault="00B0702F" w:rsidP="007A2E4D">
      <w:pPr>
        <w:spacing w:after="0" w:line="240" w:lineRule="auto"/>
        <w:jc w:val="both"/>
        <w:rPr>
          <w:sz w:val="20"/>
          <w:szCs w:val="20"/>
        </w:rPr>
      </w:pPr>
    </w:p>
    <w:p w:rsidR="00B0702F" w:rsidRDefault="00B07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29.01.2016</w:t>
      </w:r>
      <w:r w:rsidRPr="00281E74">
        <w:rPr>
          <w:rFonts w:asciiTheme="minorHAnsi" w:hAnsiTheme="minorHAnsi"/>
        </w:rPr>
        <w:t>r.</w:t>
      </w: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</w:p>
    <w:p w:rsidR="00B0702F" w:rsidRPr="00281E74" w:rsidRDefault="00B0702F" w:rsidP="00B0702F">
      <w:pPr>
        <w:spacing w:after="0" w:line="240" w:lineRule="auto"/>
        <w:jc w:val="right"/>
      </w:pPr>
    </w:p>
    <w:p w:rsidR="00B0702F" w:rsidRDefault="00B0702F" w:rsidP="007A2E4D">
      <w:pPr>
        <w:spacing w:after="0" w:line="240" w:lineRule="auto"/>
        <w:jc w:val="both"/>
        <w:rPr>
          <w:sz w:val="20"/>
          <w:szCs w:val="20"/>
        </w:rPr>
      </w:pPr>
    </w:p>
    <w:tbl>
      <w:tblPr>
        <w:tblW w:w="8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24"/>
        <w:gridCol w:w="1494"/>
        <w:gridCol w:w="874"/>
        <w:gridCol w:w="1061"/>
        <w:gridCol w:w="1478"/>
        <w:gridCol w:w="950"/>
      </w:tblGrid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15C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Data wygaśnięcia certyfikatu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6B7086" w:rsidP="00B15C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6B708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maj 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6B708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marzec 2</w:t>
            </w:r>
            <w:bookmarkStart w:id="0" w:name="_GoBack"/>
            <w:bookmarkEnd w:id="0"/>
            <w:r w:rsidRPr="00B0702F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 w:rsidRPr="0059660D">
              <w:rPr>
                <w:rFonts w:eastAsia="Times New Roman" w:cs="Times New Roman"/>
                <w:lang w:eastAsia="pl-PL"/>
              </w:rPr>
              <w:t>lipiec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kwiecień 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kwiecień 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lipiec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marzec 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15CF6" w:rsidP="00B15C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grudzień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0702F" w:rsidRPr="00B0702F" w:rsidTr="00B15CF6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2F" w:rsidRPr="00B0702F" w:rsidRDefault="00B0702F" w:rsidP="00B15C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odnowień</w:t>
            </w:r>
            <w:r w:rsidR="00EE24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w miesiącu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F" w:rsidRPr="00B0702F" w:rsidRDefault="00B0702F" w:rsidP="00B07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702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</w:tbl>
    <w:p w:rsidR="00B0702F" w:rsidRPr="00281E74" w:rsidRDefault="00B0702F" w:rsidP="007A2E4D">
      <w:pPr>
        <w:spacing w:after="0" w:line="240" w:lineRule="auto"/>
        <w:jc w:val="both"/>
        <w:rPr>
          <w:sz w:val="20"/>
          <w:szCs w:val="20"/>
        </w:rPr>
      </w:pPr>
    </w:p>
    <w:sectPr w:rsidR="00B0702F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D" w:rsidRDefault="0086305D" w:rsidP="00DB40C5">
      <w:pPr>
        <w:spacing w:after="0" w:line="240" w:lineRule="auto"/>
      </w:pPr>
      <w:r>
        <w:separator/>
      </w:r>
    </w:p>
  </w:endnote>
  <w:endnote w:type="continuationSeparator" w:id="0">
    <w:p w:rsidR="0086305D" w:rsidRDefault="0086305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D" w:rsidRDefault="0086305D" w:rsidP="00DB40C5">
      <w:pPr>
        <w:spacing w:after="0" w:line="240" w:lineRule="auto"/>
      </w:pPr>
      <w:r>
        <w:separator/>
      </w:r>
    </w:p>
  </w:footnote>
  <w:footnote w:type="continuationSeparator" w:id="0">
    <w:p w:rsidR="0086305D" w:rsidRDefault="0086305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32"/>
  </w:num>
  <w:num w:numId="5">
    <w:abstractNumId w:val="23"/>
  </w:num>
  <w:num w:numId="6">
    <w:abstractNumId w:val="28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6"/>
  </w:num>
  <w:num w:numId="12">
    <w:abstractNumId w:val="13"/>
  </w:num>
  <w:num w:numId="13">
    <w:abstractNumId w:val="37"/>
  </w:num>
  <w:num w:numId="14">
    <w:abstractNumId w:val="31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8"/>
  </w:num>
  <w:num w:numId="22">
    <w:abstractNumId w:val="20"/>
  </w:num>
  <w:num w:numId="23">
    <w:abstractNumId w:val="3"/>
  </w:num>
  <w:num w:numId="24">
    <w:abstractNumId w:val="40"/>
  </w:num>
  <w:num w:numId="25">
    <w:abstractNumId w:val="10"/>
  </w:num>
  <w:num w:numId="26">
    <w:abstractNumId w:val="0"/>
  </w:num>
  <w:num w:numId="27">
    <w:abstractNumId w:val="9"/>
  </w:num>
  <w:num w:numId="28">
    <w:abstractNumId w:val="25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29"/>
  </w:num>
  <w:num w:numId="34">
    <w:abstractNumId w:val="14"/>
  </w:num>
  <w:num w:numId="35">
    <w:abstractNumId w:val="17"/>
  </w:num>
  <w:num w:numId="36">
    <w:abstractNumId w:val="36"/>
  </w:num>
  <w:num w:numId="37">
    <w:abstractNumId w:val="24"/>
  </w:num>
  <w:num w:numId="38">
    <w:abstractNumId w:val="41"/>
  </w:num>
  <w:num w:numId="39">
    <w:abstractNumId w:val="12"/>
  </w:num>
  <w:num w:numId="40">
    <w:abstractNumId w:val="27"/>
  </w:num>
  <w:num w:numId="41">
    <w:abstractNumId w:val="26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21F3C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347E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9660D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468"/>
    <w:rsid w:val="00680637"/>
    <w:rsid w:val="00682309"/>
    <w:rsid w:val="006859C9"/>
    <w:rsid w:val="00693F93"/>
    <w:rsid w:val="006960CE"/>
    <w:rsid w:val="006A64BC"/>
    <w:rsid w:val="006A6919"/>
    <w:rsid w:val="006B0BAB"/>
    <w:rsid w:val="006B7086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05D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0702F"/>
    <w:rsid w:val="00B15CF6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0A22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3785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4B1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F2B5-A953-4C19-9ABA-C55F729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2016-02-01T08:39:00Z</dcterms:created>
  <dcterms:modified xsi:type="dcterms:W3CDTF">2016-02-01T08:39:00Z</dcterms:modified>
</cp:coreProperties>
</file>