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>
        <w:t>1</w:t>
      </w:r>
      <w:r>
        <w:t>7</w:t>
      </w:r>
      <w:r w:rsidRPr="00281E74">
        <w:t>.</w:t>
      </w:r>
      <w:r>
        <w:t>1</w:t>
      </w:r>
      <w:r>
        <w:t>1</w:t>
      </w:r>
      <w:r w:rsidRPr="00281E74">
        <w:t>.201</w:t>
      </w:r>
      <w:r>
        <w:t>6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>dostawy</w:t>
      </w:r>
      <w:r>
        <w:rPr>
          <w:b/>
          <w:bCs/>
        </w:rPr>
        <w:t xml:space="preserve"> </w:t>
      </w:r>
      <w:r>
        <w:rPr>
          <w:b/>
          <w:bCs/>
        </w:rPr>
        <w:t>sprzętu komputerowego i biurowego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17192" w:rsidP="00417192">
      <w:pPr>
        <w:spacing w:after="0" w:line="240" w:lineRule="auto"/>
        <w:jc w:val="both"/>
      </w:pPr>
      <w:r>
        <w:t>Starostwo Powiatowe</w:t>
      </w:r>
      <w:r w:rsidRPr="00281E74">
        <w:t xml:space="preserve"> , Pl.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>
        <w:t>0133369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>Dostawa</w:t>
      </w:r>
      <w:r>
        <w:rPr>
          <w:bCs/>
        </w:rPr>
        <w:t xml:space="preserve"> </w:t>
      </w:r>
      <w:r>
        <w:rPr>
          <w:bCs/>
        </w:rPr>
        <w:t>sprzętu komputerowego i biurowego</w:t>
      </w:r>
      <w:r w:rsidRPr="00003509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417192" w:rsidRPr="0068479B" w:rsidRDefault="00417192" w:rsidP="00417192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Drukarka </w:t>
      </w:r>
      <w:r>
        <w:t xml:space="preserve">HP </w:t>
      </w:r>
      <w:proofErr w:type="spellStart"/>
      <w:r>
        <w:t>LaserJet</w:t>
      </w:r>
      <w:proofErr w:type="spellEnd"/>
      <w:r>
        <w:t xml:space="preserve"> Pro M402dne(C5J91A) </w:t>
      </w:r>
      <w:r w:rsidRPr="0068479B">
        <w:rPr>
          <w:rFonts w:asciiTheme="minorHAnsi" w:hAnsiTheme="minorHAnsi" w:cs="Arial"/>
          <w:sz w:val="20"/>
          <w:szCs w:val="20"/>
        </w:rPr>
        <w:t xml:space="preserve">- </w:t>
      </w:r>
      <w:r>
        <w:rPr>
          <w:rFonts w:asciiTheme="minorHAnsi" w:hAnsiTheme="minorHAnsi" w:cs="Arial"/>
          <w:sz w:val="20"/>
          <w:szCs w:val="20"/>
        </w:rPr>
        <w:t>1</w:t>
      </w:r>
      <w:r w:rsidRPr="0068479B">
        <w:rPr>
          <w:rFonts w:asciiTheme="minorHAnsi" w:hAnsiTheme="minorHAnsi" w:cs="Arial"/>
          <w:sz w:val="20"/>
          <w:szCs w:val="20"/>
        </w:rPr>
        <w:t xml:space="preserve"> szt.</w:t>
      </w:r>
    </w:p>
    <w:p w:rsidR="00417192" w:rsidRPr="0068479B" w:rsidRDefault="00417192" w:rsidP="00417192">
      <w:pPr>
        <w:numPr>
          <w:ilvl w:val="0"/>
          <w:numId w:val="23"/>
        </w:numPr>
        <w:spacing w:after="0" w:line="240" w:lineRule="auto"/>
        <w:ind w:left="32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Niszczarka </w:t>
      </w:r>
      <w:proofErr w:type="spellStart"/>
      <w:r>
        <w:rPr>
          <w:rFonts w:asciiTheme="minorHAnsi" w:hAnsiTheme="minorHAnsi" w:cs="Arial"/>
          <w:sz w:val="20"/>
          <w:szCs w:val="20"/>
        </w:rPr>
        <w:t>Fellowes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62MC nr </w:t>
      </w:r>
      <w:proofErr w:type="spellStart"/>
      <w:r>
        <w:rPr>
          <w:rFonts w:asciiTheme="minorHAnsi" w:hAnsiTheme="minorHAnsi" w:cs="Arial"/>
          <w:sz w:val="20"/>
          <w:szCs w:val="20"/>
        </w:rPr>
        <w:t>kat.prod</w:t>
      </w:r>
      <w:proofErr w:type="spellEnd"/>
      <w:r>
        <w:rPr>
          <w:rFonts w:asciiTheme="minorHAnsi" w:hAnsiTheme="minorHAnsi" w:cs="Arial"/>
          <w:sz w:val="20"/>
          <w:szCs w:val="20"/>
        </w:rPr>
        <w:t>. 4685201</w:t>
      </w:r>
      <w:r w:rsidRPr="0068479B">
        <w:rPr>
          <w:rFonts w:asciiTheme="minorHAnsi" w:hAnsiTheme="minorHAnsi" w:cs="Arial"/>
          <w:sz w:val="20"/>
          <w:szCs w:val="20"/>
        </w:rPr>
        <w:t xml:space="preserve">  – 1 </w:t>
      </w:r>
      <w:proofErr w:type="spellStart"/>
      <w:r w:rsidRPr="0068479B">
        <w:rPr>
          <w:rFonts w:asciiTheme="minorHAnsi" w:hAnsiTheme="minorHAnsi" w:cs="Arial"/>
          <w:sz w:val="20"/>
          <w:szCs w:val="20"/>
        </w:rPr>
        <w:t>szt</w:t>
      </w:r>
      <w:proofErr w:type="spellEnd"/>
      <w:r w:rsidRPr="0068479B">
        <w:rPr>
          <w:rFonts w:asciiTheme="minorHAnsi" w:hAnsiTheme="minorHAnsi" w:cs="Arial"/>
          <w:sz w:val="20"/>
          <w:szCs w:val="20"/>
        </w:rPr>
        <w:t xml:space="preserve"> </w:t>
      </w:r>
    </w:p>
    <w:p w:rsidR="00417192" w:rsidRDefault="00417192" w:rsidP="00417192">
      <w:pPr>
        <w:spacing w:after="0" w:line="240" w:lineRule="auto"/>
        <w:jc w:val="both"/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>
        <w:t>30</w:t>
      </w:r>
      <w:r w:rsidRPr="00496C46">
        <w:t>.1</w:t>
      </w:r>
      <w:r>
        <w:t>1</w:t>
      </w:r>
      <w:r w:rsidRPr="00496C46">
        <w:t>.201</w:t>
      </w:r>
      <w:r>
        <w:t>6r.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>
        <w:rPr>
          <w:u w:val="single"/>
        </w:rPr>
        <w:t>2</w:t>
      </w:r>
      <w:r>
        <w:rPr>
          <w:u w:val="single"/>
        </w:rPr>
        <w:t>2</w:t>
      </w:r>
      <w:r w:rsidRPr="00496C46">
        <w:rPr>
          <w:u w:val="single"/>
        </w:rPr>
        <w:t>.1</w:t>
      </w:r>
      <w:r>
        <w:rPr>
          <w:u w:val="single"/>
        </w:rPr>
        <w:t>1</w:t>
      </w:r>
      <w:r w:rsidRPr="00496C46">
        <w:rPr>
          <w:u w:val="single"/>
        </w:rPr>
        <w:t>.</w:t>
      </w:r>
      <w:r>
        <w:rPr>
          <w:u w:val="single"/>
        </w:rPr>
        <w:t>2016</w:t>
      </w:r>
      <w:r w:rsidRPr="00496C46">
        <w:rPr>
          <w:u w:val="single"/>
        </w:rPr>
        <w:t xml:space="preserve"> 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listownie na adres: Starostwo Powiatowe w Wołowie, Pl.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>Dostawa sprzętu komputerowego i biurowego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>Dostawa sprzętu komputerowego i biurowego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7.1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.2016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417192" w:rsidRPr="00281E74" w:rsidRDefault="00417192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 sprzętu komputerowego i biurowego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bookmarkStart w:id="0" w:name="_GoBack"/>
      <w:bookmarkEnd w:id="0"/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0"/>
  </w:num>
  <w:num w:numId="26">
    <w:abstractNumId w:val="21"/>
  </w:num>
  <w:num w:numId="27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5203-E2F6-4BCC-9EC9-CE45ACF4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800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2016-11-17T10:06:00Z</dcterms:created>
  <dcterms:modified xsi:type="dcterms:W3CDTF">2016-11-17T10:14:00Z</dcterms:modified>
</cp:coreProperties>
</file>