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9A" w:rsidRPr="0019185A" w:rsidRDefault="002B565B" w:rsidP="000B029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w:t>
      </w:r>
      <w:r w:rsidR="00AC5CB2">
        <w:rPr>
          <w:rFonts w:ascii="Tahoma" w:eastAsia="Times New Roman" w:hAnsi="Tahoma" w:cs="Tahoma"/>
          <w:b/>
          <w:bCs/>
          <w:color w:val="000000"/>
          <w:sz w:val="24"/>
          <w:szCs w:val="24"/>
        </w:rPr>
        <w:t>9</w:t>
      </w:r>
      <w:r>
        <w:rPr>
          <w:rFonts w:ascii="Tahoma" w:eastAsia="Times New Roman" w:hAnsi="Tahoma" w:cs="Tahoma"/>
          <w:b/>
          <w:bCs/>
          <w:color w:val="000000"/>
          <w:sz w:val="24"/>
          <w:szCs w:val="24"/>
        </w:rPr>
        <w:t>.2018</w:t>
      </w:r>
      <w:r w:rsidR="000B029A" w:rsidRPr="0019185A">
        <w:rPr>
          <w:rFonts w:ascii="Tahoma" w:eastAsia="Times New Roman" w:hAnsi="Tahoma" w:cs="Tahoma"/>
          <w:b/>
          <w:bCs/>
          <w:color w:val="000000"/>
          <w:sz w:val="24"/>
          <w:szCs w:val="24"/>
        </w:rPr>
        <w:t>.4</w:t>
      </w:r>
      <w:r w:rsidR="000B029A" w:rsidRPr="0019185A">
        <w:rPr>
          <w:rFonts w:ascii="Tahoma" w:eastAsia="Times New Roman" w:hAnsi="Tahoma" w:cs="Tahoma"/>
          <w:b/>
          <w:bCs/>
          <w:color w:val="000000"/>
          <w:sz w:val="24"/>
          <w:szCs w:val="24"/>
        </w:rPr>
        <w:tab/>
      </w: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rsidR="000B029A" w:rsidRPr="0019185A" w:rsidRDefault="000B029A" w:rsidP="000B029A">
      <w:pPr>
        <w:spacing w:after="0" w:line="240" w:lineRule="auto"/>
        <w:jc w:val="both"/>
        <w:rPr>
          <w:rFonts w:ascii="Calibri" w:eastAsia="Times New Roman" w:hAnsi="Calibri" w:cs="Calibri"/>
        </w:rPr>
      </w:pPr>
    </w:p>
    <w:p w:rsidR="000B029A" w:rsidRPr="0019185A" w:rsidRDefault="000B029A" w:rsidP="000B029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w:t>
      </w:r>
      <w:r>
        <w:rPr>
          <w:rFonts w:ascii="Calibri" w:eastAsia="Times New Roman" w:hAnsi="Calibri" w:cs="Calibri"/>
        </w:rPr>
        <w:t xml:space="preserve"> 1579</w:t>
      </w:r>
      <w:r w:rsidR="00A42628">
        <w:rPr>
          <w:rFonts w:ascii="Calibri" w:eastAsia="Times New Roman" w:hAnsi="Calibri" w:cs="Calibri"/>
        </w:rPr>
        <w:t xml:space="preserve"> ze zm.</w:t>
      </w:r>
      <w:r>
        <w:rPr>
          <w:rFonts w:ascii="Calibri" w:eastAsia="Times New Roman" w:hAnsi="Calibri" w:cs="Calibri"/>
        </w:rPr>
        <w:t>) zwanej dalej „Ustawą”, o </w:t>
      </w:r>
      <w:r w:rsidRPr="0019185A">
        <w:rPr>
          <w:rFonts w:ascii="Calibri" w:eastAsia="Times New Roman" w:hAnsi="Calibri" w:cs="Calibri"/>
        </w:rPr>
        <w:t xml:space="preserve">wartości mniejszej niż kwoty określone w przepisach wydanych na podstawie </w:t>
      </w:r>
      <w:r w:rsidRPr="0019185A">
        <w:rPr>
          <w:rFonts w:ascii="Calibri" w:eastAsia="Times New Roman" w:hAnsi="Calibri" w:cs="Calibri"/>
        </w:rPr>
        <w:br/>
        <w:t>art. 11 ust. 8 ustawy</w:t>
      </w:r>
    </w:p>
    <w:p w:rsidR="000B029A" w:rsidRDefault="000B029A" w:rsidP="000B029A">
      <w:pPr>
        <w:spacing w:after="0" w:line="240" w:lineRule="auto"/>
        <w:jc w:val="center"/>
        <w:rPr>
          <w:rFonts w:ascii="Calibri" w:eastAsia="Times New Roman" w:hAnsi="Calibri" w:cs="Calibri"/>
          <w:b/>
          <w:bCs/>
        </w:rPr>
      </w:pPr>
    </w:p>
    <w:p w:rsidR="00F962CB" w:rsidRPr="0019185A" w:rsidRDefault="00F962CB" w:rsidP="000B029A">
      <w:pPr>
        <w:spacing w:after="0" w:line="240" w:lineRule="auto"/>
        <w:jc w:val="center"/>
        <w:rPr>
          <w:rFonts w:ascii="Calibri" w:eastAsia="Times New Roman" w:hAnsi="Calibri" w:cs="Calibri"/>
          <w:b/>
          <w:bCs/>
        </w:rPr>
      </w:pPr>
    </w:p>
    <w:p w:rsidR="000B029A" w:rsidRPr="0019185A" w:rsidRDefault="000B029A" w:rsidP="000B029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t>
      </w:r>
      <w:r>
        <w:rPr>
          <w:rFonts w:ascii="Calibri" w:eastAsia="Times New Roman" w:hAnsi="Calibri" w:cs="Tahoma"/>
          <w:b/>
          <w:color w:val="000000"/>
          <w:sz w:val="28"/>
          <w:szCs w:val="28"/>
        </w:rPr>
        <w:t xml:space="preserve">sprzętu i </w:t>
      </w:r>
      <w:r w:rsidRPr="0019185A">
        <w:rPr>
          <w:rFonts w:ascii="Calibri" w:eastAsia="Times New Roman" w:hAnsi="Calibri" w:cs="Tahoma"/>
          <w:b/>
          <w:color w:val="000000"/>
          <w:sz w:val="28"/>
          <w:szCs w:val="28"/>
        </w:rPr>
        <w:t xml:space="preserve">wyposażenia </w:t>
      </w:r>
    </w:p>
    <w:p w:rsidR="000B029A" w:rsidRPr="0019185A" w:rsidRDefault="000B029A" w:rsidP="000B029A">
      <w:pPr>
        <w:tabs>
          <w:tab w:val="center" w:pos="4535"/>
          <w:tab w:val="left" w:pos="7110"/>
        </w:tabs>
        <w:spacing w:after="0" w:line="240" w:lineRule="auto"/>
        <w:rPr>
          <w:rFonts w:ascii="Calibri" w:eastAsia="Times New Roman" w:hAnsi="Calibri" w:cs="Arial"/>
          <w:b/>
        </w:rPr>
      </w:pPr>
      <w:r>
        <w:rPr>
          <w:rFonts w:ascii="Calibri" w:eastAsia="Times New Roman" w:hAnsi="Calibri" w:cs="Arial"/>
          <w:b/>
        </w:rPr>
        <w:tab/>
        <w:t>w ramach projektu p</w:t>
      </w:r>
      <w:r w:rsidRPr="0019185A">
        <w:rPr>
          <w:rFonts w:ascii="Calibri" w:eastAsia="Times New Roman" w:hAnsi="Calibri" w:cs="Arial"/>
          <w:b/>
        </w:rPr>
        <w:t xml:space="preserve">n. </w:t>
      </w:r>
      <w:r w:rsidRPr="0019185A">
        <w:rPr>
          <w:rFonts w:ascii="Calibri" w:eastAsia="Times New Roman" w:hAnsi="Calibri" w:cs="Arial"/>
          <w:b/>
        </w:rPr>
        <w:tab/>
      </w:r>
    </w:p>
    <w:p w:rsidR="000B029A" w:rsidRDefault="000B029A" w:rsidP="000B029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„Rozwój kształcenia zawodowego w Powiecie Wołowskim”</w:t>
      </w:r>
    </w:p>
    <w:p w:rsidR="00AC5CB2" w:rsidRDefault="00AC5CB2" w:rsidP="000B029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(Powtórka części</w:t>
      </w:r>
      <w:r w:rsidR="00692872">
        <w:rPr>
          <w:rFonts w:ascii="Calibri" w:eastAsia="Times New Roman" w:hAnsi="Calibri" w:cs="Arial"/>
          <w:b/>
          <w:sz w:val="26"/>
          <w:szCs w:val="26"/>
        </w:rPr>
        <w:t xml:space="preserve"> 2,3,4 5,6</w:t>
      </w:r>
      <w:r>
        <w:rPr>
          <w:rFonts w:ascii="Calibri" w:eastAsia="Times New Roman" w:hAnsi="Calibri" w:cs="Arial"/>
          <w:b/>
          <w:sz w:val="26"/>
          <w:szCs w:val="26"/>
        </w:rPr>
        <w:t>)</w:t>
      </w:r>
    </w:p>
    <w:p w:rsidR="00B43D72" w:rsidRDefault="00B43D72" w:rsidP="002F5BBF"/>
    <w:p w:rsidR="000B029A" w:rsidRPr="0019185A" w:rsidRDefault="000B029A" w:rsidP="000B029A">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Pr>
          <w:rFonts w:ascii="Calibri" w:eastAsia="Times New Roman" w:hAnsi="Calibri" w:cs="Arial"/>
          <w:b/>
        </w:rPr>
        <w:t>RPDS.10.04.01-02-0013</w:t>
      </w:r>
      <w:r w:rsidRPr="00B9674F">
        <w:rPr>
          <w:rFonts w:ascii="Calibri" w:eastAsia="Times New Roman" w:hAnsi="Calibri" w:cs="Arial"/>
          <w:b/>
        </w:rPr>
        <w:t xml:space="preserve">/17 </w:t>
      </w:r>
      <w:r w:rsidRPr="0019185A">
        <w:rPr>
          <w:rFonts w:ascii="Calibri" w:eastAsia="Times New Roman" w:hAnsi="Calibri" w:cs="Arial"/>
          <w:b/>
        </w:rPr>
        <w:t xml:space="preserve">w ramach Priorytetu nr </w:t>
      </w:r>
      <w:r>
        <w:rPr>
          <w:rFonts w:ascii="Calibri" w:eastAsia="Times New Roman" w:hAnsi="Calibri" w:cs="Arial"/>
          <w:b/>
        </w:rPr>
        <w:t>10 ,,Edukacja” Działania nr 10.4</w:t>
      </w:r>
      <w:r w:rsidRPr="0019185A">
        <w:rPr>
          <w:rFonts w:ascii="Calibri" w:eastAsia="Times New Roman" w:hAnsi="Calibri" w:cs="Arial"/>
          <w:b/>
        </w:rPr>
        <w:t xml:space="preserve"> ,,</w:t>
      </w:r>
      <w:r>
        <w:rPr>
          <w:rFonts w:ascii="Calibri" w:eastAsia="Times New Roman" w:hAnsi="Calibri" w:cs="Arial"/>
          <w:b/>
        </w:rPr>
        <w:t>Dostosowanie systemów kształcenia i szkolenia zawodowego do potrzeb rynku pracy”</w:t>
      </w:r>
      <w:r w:rsidR="00F962CB">
        <w:rPr>
          <w:rFonts w:ascii="Calibri" w:eastAsia="Times New Roman" w:hAnsi="Calibri" w:cs="Arial"/>
          <w:b/>
        </w:rPr>
        <w:t>, Poddziałania 10.4</w:t>
      </w:r>
      <w:r w:rsidRPr="0019185A">
        <w:rPr>
          <w:rFonts w:ascii="Calibri" w:eastAsia="Times New Roman" w:hAnsi="Calibri" w:cs="Arial"/>
          <w:b/>
        </w:rPr>
        <w:t>.1. „</w:t>
      </w:r>
      <w:r w:rsidR="00F962CB">
        <w:rPr>
          <w:rFonts w:ascii="Calibri" w:eastAsia="Times New Roman" w:hAnsi="Calibri" w:cs="Arial"/>
          <w:b/>
        </w:rPr>
        <w:t>Dostosowanie systemów kształcenia i szkolenia zawodowego do potrzeb rynku pracy</w:t>
      </w:r>
      <w:r w:rsidRPr="0019185A">
        <w:rPr>
          <w:rFonts w:ascii="Calibri" w:eastAsia="Times New Roman" w:hAnsi="Calibri" w:cs="Arial"/>
          <w:b/>
        </w:rPr>
        <w:t xml:space="preserve"> – konkursy horyzontalne”  Regionalnego Programu Operacyjnego dla Województwa Dolnośląskiego na lata 2014-2020.</w:t>
      </w:r>
    </w:p>
    <w:p w:rsidR="000B029A" w:rsidRDefault="000B029A" w:rsidP="002F5BBF"/>
    <w:p w:rsidR="00F962CB" w:rsidRDefault="00F962CB" w:rsidP="002F5BBF"/>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rsidR="00F962CB" w:rsidRPr="0019185A" w:rsidRDefault="00F962CB" w:rsidP="00F962CB">
      <w:pPr>
        <w:spacing w:after="0" w:line="240" w:lineRule="auto"/>
        <w:jc w:val="both"/>
        <w:rPr>
          <w:rFonts w:ascii="Calibri" w:eastAsia="Times New Roman" w:hAnsi="Calibri" w:cs="Arial"/>
          <w:b/>
          <w:iCs/>
        </w:rPr>
      </w:pP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rsidR="00F962CB" w:rsidRPr="0019185A" w:rsidRDefault="00F962CB" w:rsidP="00F962CB">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rsidR="00F962CB" w:rsidRPr="0019185A" w:rsidRDefault="00F962CB" w:rsidP="00F962CB">
      <w:pPr>
        <w:spacing w:after="0" w:line="240" w:lineRule="auto"/>
        <w:jc w:val="both"/>
        <w:rPr>
          <w:rFonts w:ascii="Calibri" w:eastAsia="Times New Roman" w:hAnsi="Calibri" w:cs="Arial"/>
          <w:b/>
          <w:sz w:val="18"/>
          <w:szCs w:val="18"/>
        </w:rPr>
      </w:pPr>
    </w:p>
    <w:p w:rsidR="00F962CB" w:rsidRPr="0019185A" w:rsidRDefault="00DC5554" w:rsidP="00F962CB">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A7152B">
        <w:rPr>
          <w:rFonts w:ascii="Calibri" w:eastAsia="Times New Roman" w:hAnsi="Calibri" w:cs="Arial"/>
          <w:b/>
          <w:bCs/>
          <w:iCs/>
          <w:color w:val="000000"/>
        </w:rPr>
        <w:t>04</w:t>
      </w:r>
      <w:r w:rsidRPr="00DC5554">
        <w:rPr>
          <w:rFonts w:ascii="Calibri" w:eastAsia="Times New Roman" w:hAnsi="Calibri" w:cs="Arial"/>
          <w:b/>
          <w:bCs/>
          <w:iCs/>
          <w:color w:val="000000"/>
        </w:rPr>
        <w:t>.</w:t>
      </w:r>
      <w:r w:rsidR="000C7A39" w:rsidRPr="00DC5554">
        <w:rPr>
          <w:rFonts w:ascii="Calibri" w:eastAsia="Times New Roman" w:hAnsi="Calibri" w:cs="Arial"/>
          <w:b/>
          <w:bCs/>
          <w:iCs/>
          <w:color w:val="000000"/>
        </w:rPr>
        <w:t>07</w:t>
      </w:r>
      <w:r w:rsidR="002B565B">
        <w:rPr>
          <w:rFonts w:ascii="Calibri" w:eastAsia="Times New Roman" w:hAnsi="Calibri" w:cs="Arial"/>
          <w:b/>
          <w:bCs/>
          <w:iCs/>
        </w:rPr>
        <w:t>.2018</w:t>
      </w:r>
      <w:r w:rsidR="00F962CB" w:rsidRPr="0019185A">
        <w:rPr>
          <w:rFonts w:ascii="Calibri" w:eastAsia="Times New Roman" w:hAnsi="Calibri" w:cs="Arial"/>
          <w:b/>
          <w:bCs/>
          <w:iCs/>
        </w:rPr>
        <w:t xml:space="preserve"> r</w:t>
      </w:r>
      <w:r w:rsidR="00F962CB" w:rsidRPr="0019185A">
        <w:rPr>
          <w:rFonts w:ascii="Calibri" w:eastAsia="Times New Roman" w:hAnsi="Calibri" w:cs="Arial"/>
          <w:bCs/>
          <w:iCs/>
          <w:color w:val="000000"/>
        </w:rPr>
        <w:t xml:space="preserve">. </w:t>
      </w:r>
      <w:r w:rsidR="00F962CB" w:rsidRPr="0019185A">
        <w:rPr>
          <w:rFonts w:ascii="Calibri" w:eastAsia="Times New Roman" w:hAnsi="Calibri" w:cs="Arial"/>
          <w:bCs/>
          <w:iCs/>
          <w:color w:val="000000"/>
          <w:sz w:val="18"/>
          <w:szCs w:val="18"/>
        </w:rPr>
        <w:t>………………………………………………………….</w:t>
      </w:r>
    </w:p>
    <w:p w:rsidR="00F962CB" w:rsidRPr="0019185A" w:rsidRDefault="00F962CB" w:rsidP="00F962CB">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rsidR="00F962CB" w:rsidRDefault="00F962CB" w:rsidP="002F5BBF"/>
    <w:p w:rsidR="00F962CB" w:rsidRDefault="00F962CB" w:rsidP="002F5BBF"/>
    <w:p w:rsidR="00F962CB" w:rsidRDefault="00F962CB" w:rsidP="002F5BBF"/>
    <w:p w:rsidR="00F962CB" w:rsidRDefault="00F962CB" w:rsidP="002F5BBF"/>
    <w:p w:rsidR="00F962CB" w:rsidRPr="00AD1C06" w:rsidRDefault="00F962CB" w:rsidP="004D121C">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rsidR="00F962CB" w:rsidRDefault="00F962CB" w:rsidP="004D121C">
      <w:pPr>
        <w:numPr>
          <w:ilvl w:val="0"/>
          <w:numId w:val="8"/>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Pr>
          <w:rFonts w:cstheme="minorHAnsi"/>
        </w:rPr>
        <w:t xml:space="preserve"> </w:t>
      </w:r>
      <w:r w:rsidRPr="00D33867">
        <w:rPr>
          <w:rFonts w:cstheme="minorHAnsi"/>
        </w:rPr>
        <w:t>1579</w:t>
      </w:r>
      <w:r w:rsidR="00A42628">
        <w:rPr>
          <w:rFonts w:cstheme="minorHAnsi"/>
        </w:rPr>
        <w:t xml:space="preserve"> ze zm.</w:t>
      </w:r>
      <w:r w:rsidRPr="00D33867">
        <w:rPr>
          <w:rFonts w:cstheme="minorHAnsi"/>
        </w:rPr>
        <w:t>), oraz aktów wykonawczych do ustawy oraz na zasadach uregulowanych w niniejszej specyfikacji istotnych warunków zamówienia.</w:t>
      </w:r>
    </w:p>
    <w:p w:rsidR="00F962CB" w:rsidRPr="00D33867" w:rsidRDefault="00F962CB" w:rsidP="00F962CB">
      <w:pPr>
        <w:spacing w:after="0" w:line="240" w:lineRule="auto"/>
        <w:ind w:left="284"/>
        <w:jc w:val="both"/>
        <w:rPr>
          <w:rFonts w:cstheme="minorHAnsi"/>
        </w:rPr>
      </w:pPr>
      <w:r>
        <w:rPr>
          <w:rFonts w:cstheme="minorHAnsi"/>
        </w:rPr>
        <w:t>Wartość zamówienia nie przekracza kwoty określonej w przepisach wydanych na podst. art. 11  ust.8 ustawy z dnia 29 stycznia 2004 roku – Prawo zamówień publiczn</w:t>
      </w:r>
      <w:r w:rsidR="00E96B3E">
        <w:rPr>
          <w:rFonts w:cstheme="minorHAnsi"/>
        </w:rPr>
        <w:t>ych (tekst jednolity – Dz. U. z </w:t>
      </w:r>
      <w:r>
        <w:rPr>
          <w:rFonts w:cstheme="minorHAnsi"/>
        </w:rPr>
        <w:t>2017 r. poz. 1579</w:t>
      </w:r>
      <w:r w:rsidR="00A42628">
        <w:rPr>
          <w:rFonts w:cstheme="minorHAnsi"/>
        </w:rPr>
        <w:t xml:space="preserve"> ze zm.</w:t>
      </w:r>
      <w:r>
        <w:rPr>
          <w:rFonts w:cstheme="minorHAnsi"/>
        </w:rPr>
        <w:t>), zwanej dalej ustawą PZP.</w:t>
      </w:r>
    </w:p>
    <w:p w:rsidR="00F962CB" w:rsidRPr="00D33867" w:rsidRDefault="00F962CB" w:rsidP="004D121C">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7" w:history="1">
        <w:r w:rsidRPr="00D33867">
          <w:rPr>
            <w:rStyle w:val="Hipercze"/>
            <w:rFonts w:cstheme="minorHAnsi"/>
          </w:rPr>
          <w:t>www.bip.powiatwolowski.pl</w:t>
        </w:r>
      </w:hyperlink>
      <w:r w:rsidRPr="00D33867">
        <w:rPr>
          <w:rFonts w:cstheme="minorHAnsi"/>
        </w:rPr>
        <w:t>,</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rsidR="00F962CB" w:rsidRPr="00AC7803" w:rsidRDefault="00F962CB" w:rsidP="004D121C">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t>
      </w:r>
      <w:r>
        <w:rPr>
          <w:rFonts w:ascii="Calibri" w:hAnsi="Calibri" w:cs="Calibri"/>
          <w:sz w:val="22"/>
          <w:szCs w:val="22"/>
        </w:rPr>
        <w:t xml:space="preserve">sprzętu i </w:t>
      </w:r>
      <w:r w:rsidRPr="007E771F">
        <w:rPr>
          <w:rFonts w:ascii="Calibri" w:hAnsi="Calibri" w:cs="Calibri"/>
          <w:sz w:val="22"/>
          <w:szCs w:val="22"/>
        </w:rPr>
        <w:t xml:space="preserve">wyposażenia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 xml:space="preserve">n. </w:t>
      </w:r>
      <w:r w:rsidR="00A95AEE">
        <w:rPr>
          <w:rFonts w:ascii="Calibri" w:hAnsi="Calibri" w:cs="Arial"/>
          <w:sz w:val="22"/>
          <w:szCs w:val="22"/>
        </w:rPr>
        <w:t>„</w:t>
      </w:r>
      <w:r>
        <w:rPr>
          <w:rFonts w:ascii="Calibri" w:hAnsi="Calibri" w:cs="Arial"/>
          <w:sz w:val="22"/>
          <w:szCs w:val="22"/>
        </w:rPr>
        <w:t>Rozwój kształcenia zawodowego w Powiecie Wołowskim”</w:t>
      </w:r>
      <w:r w:rsidRPr="008679A8">
        <w:t xml:space="preserve"> </w:t>
      </w:r>
      <w:r w:rsidRPr="008679A8">
        <w:rPr>
          <w:rFonts w:ascii="Calibri" w:hAnsi="Calibri" w:cs="Arial"/>
          <w:sz w:val="22"/>
          <w:szCs w:val="22"/>
        </w:rPr>
        <w:t xml:space="preserve">nr </w:t>
      </w:r>
      <w:r w:rsidRPr="00F962CB">
        <w:rPr>
          <w:rFonts w:ascii="Calibri" w:hAnsi="Calibri" w:cs="Arial"/>
          <w:sz w:val="22"/>
          <w:szCs w:val="22"/>
        </w:rPr>
        <w:t xml:space="preserve">RPDS.10.04.01-02-0013/17 </w:t>
      </w:r>
      <w:r w:rsidR="00A95AEE">
        <w:rPr>
          <w:rFonts w:ascii="Calibri" w:hAnsi="Calibri" w:cs="Arial"/>
          <w:sz w:val="22"/>
          <w:szCs w:val="22"/>
        </w:rPr>
        <w:t xml:space="preserve">realizowanego przez Powiat Wołowski </w:t>
      </w:r>
      <w:r w:rsidRPr="00F962CB">
        <w:rPr>
          <w:rFonts w:ascii="Calibri" w:hAnsi="Calibri" w:cs="Arial"/>
          <w:sz w:val="22"/>
          <w:szCs w:val="22"/>
        </w:rPr>
        <w:t xml:space="preserve">w ramach Priorytetu nr 10 </w:t>
      </w:r>
      <w:r w:rsidR="00A95AEE">
        <w:rPr>
          <w:rFonts w:ascii="Calibri" w:hAnsi="Calibri" w:cs="Arial"/>
          <w:sz w:val="22"/>
          <w:szCs w:val="22"/>
        </w:rPr>
        <w:t>„</w:t>
      </w:r>
      <w:r w:rsidRPr="00F962CB">
        <w:rPr>
          <w:rFonts w:ascii="Calibri" w:hAnsi="Calibri" w:cs="Arial"/>
          <w:sz w:val="22"/>
          <w:szCs w:val="22"/>
        </w:rPr>
        <w:t xml:space="preserve">Edukacja” Działania nr 10.4 </w:t>
      </w:r>
      <w:r w:rsidR="00A95AEE">
        <w:rPr>
          <w:rFonts w:ascii="Calibri" w:hAnsi="Calibri" w:cs="Arial"/>
          <w:sz w:val="22"/>
          <w:szCs w:val="22"/>
        </w:rPr>
        <w:t>„</w:t>
      </w:r>
      <w:r w:rsidRPr="00F962CB">
        <w:rPr>
          <w:rFonts w:ascii="Calibri" w:hAnsi="Calibri" w:cs="Arial"/>
          <w:sz w:val="22"/>
          <w:szCs w:val="22"/>
        </w:rPr>
        <w:t xml:space="preserve">Dostosowanie systemów kształcenia i szkolenia zawodowego do potrzeb rynku pracy”, Poddziałania 10.4.1. „Dostosowanie systemów kształcenia i szkolenia zawodowego do potrzeb rynku </w:t>
      </w:r>
      <w:r>
        <w:rPr>
          <w:rFonts w:ascii="Calibri" w:hAnsi="Calibri" w:cs="Arial"/>
          <w:sz w:val="22"/>
          <w:szCs w:val="22"/>
        </w:rPr>
        <w:t xml:space="preserve">pracy – konkursy horyzontalne” </w:t>
      </w:r>
      <w:r w:rsidRPr="00F962CB">
        <w:rPr>
          <w:rFonts w:ascii="Calibri" w:hAnsi="Calibri" w:cs="Arial"/>
          <w:sz w:val="22"/>
          <w:szCs w:val="22"/>
        </w:rPr>
        <w:t>Regionalnego Programu Operacyjnego Województwa Dolnośląskiego 2014-2020</w:t>
      </w:r>
      <w:r w:rsidRPr="008679A8">
        <w:rPr>
          <w:rFonts w:ascii="Calibri" w:hAnsi="Calibri" w:cs="Arial"/>
          <w:sz w:val="22"/>
          <w:szCs w:val="22"/>
        </w:rPr>
        <w:t>.</w:t>
      </w:r>
      <w:r>
        <w:rPr>
          <w:rFonts w:ascii="Calibri" w:hAnsi="Calibri" w:cs="Arial"/>
          <w:sz w:val="22"/>
          <w:szCs w:val="22"/>
        </w:rPr>
        <w:t xml:space="preserve">  Projekt współfinansowany jest przez Unię Europejską ze środków Europejskiego Funduszu Społecznego. </w:t>
      </w:r>
    </w:p>
    <w:p w:rsidR="00F962CB" w:rsidRPr="004E1A6F" w:rsidRDefault="00F962CB" w:rsidP="004D121C">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podzielone jest na </w:t>
      </w:r>
      <w:r w:rsidR="00AC5CB2">
        <w:rPr>
          <w:rFonts w:ascii="Calibri" w:hAnsi="Calibri" w:cs="Calibri"/>
          <w:b/>
          <w:sz w:val="22"/>
          <w:szCs w:val="22"/>
        </w:rPr>
        <w:t>5</w:t>
      </w:r>
      <w:r w:rsidRPr="004E1A6F">
        <w:rPr>
          <w:rFonts w:ascii="Calibri" w:hAnsi="Calibri" w:cs="Calibri"/>
          <w:b/>
          <w:sz w:val="22"/>
          <w:szCs w:val="22"/>
        </w:rPr>
        <w:t xml:space="preserve"> części:</w:t>
      </w:r>
    </w:p>
    <w:p w:rsidR="00F962CB" w:rsidRPr="00445153" w:rsidRDefault="00692872" w:rsidP="00AC5CB2">
      <w:pPr>
        <w:pStyle w:val="Akapitzlist"/>
        <w:jc w:val="both"/>
        <w:rPr>
          <w:rFonts w:ascii="Calibri" w:hAnsi="Calibri" w:cs="Arial"/>
        </w:rPr>
      </w:pPr>
      <w:r>
        <w:rPr>
          <w:rFonts w:ascii="Calibri" w:hAnsi="Calibri" w:cs="Arial"/>
          <w:b/>
        </w:rPr>
        <w:t>Część 2</w:t>
      </w:r>
      <w:r w:rsidR="00AC5CB2">
        <w:rPr>
          <w:rFonts w:ascii="Calibri" w:hAnsi="Calibri" w:cs="Arial"/>
        </w:rPr>
        <w:t xml:space="preserve"> - </w:t>
      </w:r>
      <w:r w:rsidR="00445153" w:rsidRPr="00445153">
        <w:rPr>
          <w:rFonts w:ascii="Calibri" w:hAnsi="Calibri" w:cs="Arial"/>
        </w:rPr>
        <w:t>Zakup i dostawa sprzętu i wyposażenia na potrzeby pracowni budownictwa w Zespole Szkół Zawodowych w Wołowie</w:t>
      </w:r>
      <w:r w:rsidR="00876BCA">
        <w:rPr>
          <w:rFonts w:ascii="Calibri" w:hAnsi="Calibri" w:cs="Arial"/>
        </w:rPr>
        <w:t>;</w:t>
      </w:r>
    </w:p>
    <w:p w:rsidR="00F962CB" w:rsidRDefault="00692872" w:rsidP="00AC5CB2">
      <w:pPr>
        <w:pStyle w:val="Akapitzlist"/>
        <w:jc w:val="both"/>
        <w:rPr>
          <w:rFonts w:ascii="Calibri" w:hAnsi="Calibri" w:cs="Arial"/>
        </w:rPr>
      </w:pPr>
      <w:r>
        <w:rPr>
          <w:rFonts w:ascii="Calibri" w:hAnsi="Calibri" w:cs="Arial"/>
          <w:b/>
        </w:rPr>
        <w:t>Część 3</w:t>
      </w:r>
      <w:r w:rsidR="00AC5CB2">
        <w:rPr>
          <w:rFonts w:ascii="Calibri" w:hAnsi="Calibri" w:cs="Arial"/>
        </w:rPr>
        <w:t xml:space="preserve"> - </w:t>
      </w:r>
      <w:r w:rsidR="00445153" w:rsidRPr="00445153">
        <w:rPr>
          <w:rFonts w:ascii="Calibri" w:hAnsi="Calibri" w:cs="Arial"/>
        </w:rPr>
        <w:t xml:space="preserve">Zakup i dostawa sprzętu i wyposażenia na potrzeby pracowni </w:t>
      </w:r>
      <w:r w:rsidR="000C7A39">
        <w:rPr>
          <w:rFonts w:ascii="Calibri" w:hAnsi="Calibri" w:cs="Arial"/>
        </w:rPr>
        <w:t>elektrotechniki i </w:t>
      </w:r>
      <w:r w:rsidR="00876BCA">
        <w:rPr>
          <w:rFonts w:ascii="Calibri" w:hAnsi="Calibri" w:cs="Arial"/>
        </w:rPr>
        <w:t>elektroniki w </w:t>
      </w:r>
      <w:r w:rsidR="00445153" w:rsidRPr="00445153">
        <w:rPr>
          <w:rFonts w:ascii="Calibri" w:hAnsi="Calibri" w:cs="Arial"/>
        </w:rPr>
        <w:t>Centrum Kształcenia Zawodowego</w:t>
      </w:r>
      <w:r w:rsidR="005405CE">
        <w:rPr>
          <w:rFonts w:ascii="Calibri" w:hAnsi="Calibri" w:cs="Arial"/>
        </w:rPr>
        <w:t xml:space="preserve"> i Ustawicznego</w:t>
      </w:r>
      <w:r w:rsidR="00445153" w:rsidRPr="00445153">
        <w:rPr>
          <w:rFonts w:ascii="Calibri" w:hAnsi="Calibri" w:cs="Arial"/>
        </w:rPr>
        <w:t xml:space="preserve"> w Wołowie</w:t>
      </w:r>
      <w:r w:rsidR="00445153">
        <w:rPr>
          <w:rFonts w:ascii="Calibri" w:hAnsi="Calibri" w:cs="Arial"/>
        </w:rPr>
        <w:t>;</w:t>
      </w:r>
    </w:p>
    <w:p w:rsidR="00445153" w:rsidRPr="00445153" w:rsidRDefault="00692872" w:rsidP="00AC5CB2">
      <w:pPr>
        <w:pStyle w:val="Akapitzlist"/>
        <w:jc w:val="both"/>
        <w:rPr>
          <w:rFonts w:ascii="Calibri" w:hAnsi="Calibri" w:cs="Arial"/>
        </w:rPr>
      </w:pPr>
      <w:r>
        <w:rPr>
          <w:rFonts w:ascii="Calibri" w:hAnsi="Calibri" w:cs="Arial"/>
          <w:b/>
        </w:rPr>
        <w:t>Część 4</w:t>
      </w:r>
      <w:r w:rsidR="00AC5CB2">
        <w:rPr>
          <w:rFonts w:ascii="Calibri" w:hAnsi="Calibri" w:cs="Arial"/>
        </w:rPr>
        <w:t xml:space="preserve"> - </w:t>
      </w:r>
      <w:r w:rsidR="00445153" w:rsidRPr="00445153">
        <w:rPr>
          <w:rFonts w:ascii="Calibri" w:hAnsi="Calibri" w:cs="Arial"/>
        </w:rPr>
        <w:t>Zakup i dostawa sprzętu i wyposażenia na potrzeby prac</w:t>
      </w:r>
      <w:r w:rsidR="00876BCA">
        <w:rPr>
          <w:rFonts w:ascii="Calibri" w:hAnsi="Calibri" w:cs="Arial"/>
        </w:rPr>
        <w:t>owni technologii mechanicznej i </w:t>
      </w:r>
      <w:r w:rsidR="00445153" w:rsidRPr="00445153">
        <w:rPr>
          <w:rFonts w:ascii="Calibri" w:hAnsi="Calibri" w:cs="Arial"/>
        </w:rPr>
        <w:t>rysunku tec</w:t>
      </w:r>
      <w:r w:rsidR="005405CE">
        <w:rPr>
          <w:rFonts w:ascii="Calibri" w:hAnsi="Calibri" w:cs="Arial"/>
        </w:rPr>
        <w:t>hnicznego w Centrum Kształcenia</w:t>
      </w:r>
      <w:r w:rsidR="00445153" w:rsidRPr="00445153">
        <w:rPr>
          <w:rFonts w:ascii="Calibri" w:hAnsi="Calibri" w:cs="Arial"/>
        </w:rPr>
        <w:t xml:space="preserve"> Zawodowego </w:t>
      </w:r>
      <w:r w:rsidR="005405CE">
        <w:rPr>
          <w:rFonts w:ascii="Calibri" w:hAnsi="Calibri" w:cs="Arial"/>
        </w:rPr>
        <w:t xml:space="preserve">i Ustawicznego </w:t>
      </w:r>
      <w:r w:rsidR="000C7A39">
        <w:rPr>
          <w:rFonts w:ascii="Calibri" w:hAnsi="Calibri" w:cs="Arial"/>
        </w:rPr>
        <w:t>w </w:t>
      </w:r>
      <w:r w:rsidR="00445153" w:rsidRPr="00445153">
        <w:rPr>
          <w:rFonts w:ascii="Calibri" w:hAnsi="Calibri" w:cs="Arial"/>
        </w:rPr>
        <w:t>Wołowie</w:t>
      </w:r>
      <w:r w:rsidR="00876BCA">
        <w:rPr>
          <w:rFonts w:ascii="Calibri" w:hAnsi="Calibri" w:cs="Arial"/>
        </w:rPr>
        <w:t>;</w:t>
      </w:r>
    </w:p>
    <w:p w:rsidR="00A95AEE" w:rsidRDefault="00692872" w:rsidP="00AC5CB2">
      <w:pPr>
        <w:pStyle w:val="Akapitzlist"/>
        <w:jc w:val="both"/>
        <w:rPr>
          <w:rFonts w:ascii="Calibri" w:hAnsi="Calibri" w:cs="Arial"/>
        </w:rPr>
      </w:pPr>
      <w:r>
        <w:rPr>
          <w:rFonts w:ascii="Calibri" w:hAnsi="Calibri" w:cs="Arial"/>
          <w:b/>
        </w:rPr>
        <w:t>Część 5</w:t>
      </w:r>
      <w:r w:rsidR="00AC5CB2">
        <w:rPr>
          <w:rFonts w:ascii="Calibri" w:hAnsi="Calibri" w:cs="Arial"/>
        </w:rPr>
        <w:t xml:space="preserve"> - </w:t>
      </w:r>
      <w:r w:rsidR="00445153" w:rsidRPr="00445153">
        <w:rPr>
          <w:rFonts w:ascii="Calibri" w:hAnsi="Calibri" w:cs="Arial"/>
        </w:rPr>
        <w:t>Zakup i dostawa sprzętu i wyposażenia na potrzeby pracowni montażu oraz eksploatacji urządzeń i systemów mechatr</w:t>
      </w:r>
      <w:r w:rsidR="005405CE">
        <w:rPr>
          <w:rFonts w:ascii="Calibri" w:hAnsi="Calibri" w:cs="Arial"/>
        </w:rPr>
        <w:t>onicznych w Centrum Kształcenia</w:t>
      </w:r>
      <w:r w:rsidR="00445153" w:rsidRPr="00445153">
        <w:rPr>
          <w:rFonts w:ascii="Calibri" w:hAnsi="Calibri" w:cs="Arial"/>
        </w:rPr>
        <w:t xml:space="preserve"> Zawodowego </w:t>
      </w:r>
      <w:r w:rsidR="000C7A39">
        <w:rPr>
          <w:rFonts w:ascii="Calibri" w:hAnsi="Calibri" w:cs="Arial"/>
        </w:rPr>
        <w:t>i </w:t>
      </w:r>
      <w:r w:rsidR="005405CE">
        <w:rPr>
          <w:rFonts w:ascii="Calibri" w:hAnsi="Calibri" w:cs="Arial"/>
        </w:rPr>
        <w:t xml:space="preserve">Ustawicznego </w:t>
      </w:r>
      <w:r w:rsidR="00445153" w:rsidRPr="00445153">
        <w:rPr>
          <w:rFonts w:ascii="Calibri" w:hAnsi="Calibri" w:cs="Arial"/>
        </w:rPr>
        <w:t>w Wołowie</w:t>
      </w:r>
      <w:r w:rsidR="00C32A1A">
        <w:rPr>
          <w:rFonts w:ascii="Calibri" w:hAnsi="Calibri" w:cs="Arial"/>
        </w:rPr>
        <w:t>;</w:t>
      </w:r>
    </w:p>
    <w:p w:rsidR="00445153" w:rsidRDefault="00692872" w:rsidP="00AC5CB2">
      <w:pPr>
        <w:pStyle w:val="Akapitzlist"/>
        <w:jc w:val="both"/>
        <w:rPr>
          <w:rFonts w:ascii="Calibri" w:hAnsi="Calibri" w:cs="Arial"/>
        </w:rPr>
      </w:pPr>
      <w:r>
        <w:rPr>
          <w:b/>
        </w:rPr>
        <w:t>Część 6</w:t>
      </w:r>
      <w:r w:rsidR="00AC5CB2">
        <w:t xml:space="preserve"> - </w:t>
      </w:r>
      <w:r w:rsidR="00A95AEE" w:rsidRPr="0074542E">
        <w:t xml:space="preserve">Zakup i dostawa sprzętu i wyposażenia na potrzeby pracowni </w:t>
      </w:r>
      <w:r w:rsidR="000C7A39">
        <w:t>teleinformatycznej w </w:t>
      </w:r>
      <w:r w:rsidR="00A95AEE">
        <w:t>Zespole Szkół Zawodowych w Brzegu Dolnym.</w:t>
      </w:r>
    </w:p>
    <w:p w:rsidR="00F962CB" w:rsidRPr="00CA44B6" w:rsidRDefault="00F962CB" w:rsidP="004D121C">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rsidR="005E5C2E" w:rsidRDefault="005E5C2E" w:rsidP="005E5C2E">
      <w:pPr>
        <w:jc w:val="both"/>
      </w:pPr>
    </w:p>
    <w:p w:rsidR="005E5C2E" w:rsidRPr="005E5C2E" w:rsidRDefault="005E5C2E" w:rsidP="005E5C2E">
      <w:pPr>
        <w:jc w:val="both"/>
        <w:rPr>
          <w:u w:val="single"/>
        </w:rPr>
      </w:pPr>
      <w:r w:rsidRPr="005E5C2E">
        <w:rPr>
          <w:u w:val="single"/>
        </w:rPr>
        <w:t xml:space="preserve">Główny KOD CPV: </w:t>
      </w:r>
    </w:p>
    <w:p w:rsidR="005E5C2E" w:rsidRDefault="005E5C2E" w:rsidP="005E5C2E">
      <w:pPr>
        <w:jc w:val="both"/>
        <w:rPr>
          <w:b/>
        </w:rPr>
      </w:pPr>
      <w:r>
        <w:rPr>
          <w:b/>
        </w:rPr>
        <w:t xml:space="preserve">39162000-5 </w:t>
      </w:r>
      <w:r w:rsidRPr="004E652C">
        <w:t>Pomoce naukowe</w:t>
      </w:r>
    </w:p>
    <w:p w:rsidR="005E5C2E" w:rsidRPr="005E5C2E" w:rsidRDefault="005E5C2E" w:rsidP="005E5C2E">
      <w:pPr>
        <w:rPr>
          <w:u w:val="single"/>
        </w:rPr>
      </w:pPr>
      <w:r w:rsidRPr="005E5C2E">
        <w:rPr>
          <w:u w:val="single"/>
        </w:rPr>
        <w:t>Kody CPV dodatkowe:</w:t>
      </w:r>
    </w:p>
    <w:p w:rsidR="005E5C2E" w:rsidRDefault="005E5C2E" w:rsidP="005E5C2E">
      <w:pPr>
        <w:jc w:val="both"/>
      </w:pPr>
      <w:r w:rsidRPr="00347B91">
        <w:rPr>
          <w:b/>
        </w:rPr>
        <w:t>39162110-9</w:t>
      </w:r>
      <w:r>
        <w:t xml:space="preserve"> Sprzęt dydaktyczny </w:t>
      </w:r>
    </w:p>
    <w:p w:rsidR="005E5C2E" w:rsidRDefault="005E5C2E" w:rsidP="005E5C2E">
      <w:pPr>
        <w:jc w:val="both"/>
      </w:pPr>
      <w:r w:rsidRPr="00347B91">
        <w:rPr>
          <w:b/>
        </w:rPr>
        <w:lastRenderedPageBreak/>
        <w:t>39162100-6</w:t>
      </w:r>
      <w:r>
        <w:t xml:space="preserve"> Pomoce dydaktyczne</w:t>
      </w:r>
    </w:p>
    <w:p w:rsidR="00F862B6" w:rsidRPr="00A42628" w:rsidRDefault="00F862B6" w:rsidP="00A42628">
      <w:pPr>
        <w:jc w:val="both"/>
      </w:pPr>
      <w:r w:rsidRPr="00F862B6">
        <w:rPr>
          <w:b/>
        </w:rPr>
        <w:t>35113400-3</w:t>
      </w:r>
      <w:r>
        <w:t xml:space="preserve"> Odzież ochronna i zabezpieczająca</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rsidR="00F962CB" w:rsidRDefault="00F962CB" w:rsidP="00F962CB">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rsidR="00F962CB" w:rsidRPr="006C19AE" w:rsidRDefault="00F962CB" w:rsidP="00F962CB">
      <w:pPr>
        <w:jc w:val="both"/>
      </w:pPr>
      <w:r w:rsidRPr="009F1EC0">
        <w:rPr>
          <w:rFonts w:ascii="Calibri" w:hAnsi="Calibri" w:cs="Arial"/>
        </w:rPr>
        <w:t xml:space="preserve">Każdy Wykonawca może złożyć tylko jedną ofertę na </w:t>
      </w:r>
      <w:r>
        <w:rPr>
          <w:rFonts w:ascii="Calibri" w:hAnsi="Calibri" w:cs="Arial"/>
        </w:rPr>
        <w:t xml:space="preserve">każdą z </w:t>
      </w:r>
      <w:r w:rsidRPr="009F1EC0">
        <w:rPr>
          <w:rFonts w:ascii="Calibri" w:hAnsi="Calibri" w:cs="Arial"/>
        </w:rPr>
        <w:t>części.</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t>Oferty wariantowe</w:t>
      </w:r>
      <w:bookmarkEnd w:id="9"/>
      <w:bookmarkEnd w:id="10"/>
      <w:bookmarkEnd w:id="11"/>
      <w:bookmarkEnd w:id="12"/>
    </w:p>
    <w:p w:rsidR="00F962CB" w:rsidRPr="000C6EF5" w:rsidRDefault="00F962CB" w:rsidP="00F962CB">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rsidR="00F962CB" w:rsidRPr="007F33EF" w:rsidRDefault="00486FC2" w:rsidP="00F962CB">
      <w:pPr>
        <w:pStyle w:val="Tekstpodstawowy"/>
        <w:spacing w:before="120"/>
        <w:rPr>
          <w:rFonts w:ascii="Calibri" w:hAnsi="Calibri" w:cs="Calibri"/>
          <w:bCs/>
          <w:sz w:val="22"/>
          <w:szCs w:val="22"/>
        </w:rPr>
      </w:pPr>
      <w:bookmarkStart w:id="18" w:name="_Toc137824131"/>
      <w:bookmarkStart w:id="19" w:name="_Toc154823347"/>
      <w:bookmarkStart w:id="20" w:name="_Toc161806947"/>
      <w:bookmarkStart w:id="21" w:name="_Toc191867075"/>
      <w:bookmarkStart w:id="22" w:name="_Toc350861259"/>
      <w:r>
        <w:rPr>
          <w:rFonts w:ascii="Calibri" w:hAnsi="Calibri" w:cs="Calibri"/>
          <w:bCs/>
          <w:sz w:val="22"/>
          <w:szCs w:val="22"/>
        </w:rPr>
        <w:t>Termin realizacji przedmiotu umowy</w:t>
      </w:r>
      <w:r w:rsidRPr="00486FC2">
        <w:rPr>
          <w:rFonts w:ascii="Calibri" w:hAnsi="Calibri" w:cs="Calibri"/>
          <w:bCs/>
          <w:sz w:val="22"/>
          <w:szCs w:val="22"/>
        </w:rPr>
        <w:t>:</w:t>
      </w:r>
      <w:r w:rsidR="00AC5CB2">
        <w:rPr>
          <w:rFonts w:ascii="Calibri" w:hAnsi="Calibri" w:cs="Calibri"/>
          <w:b/>
          <w:bCs/>
          <w:sz w:val="22"/>
          <w:szCs w:val="22"/>
        </w:rPr>
        <w:t xml:space="preserve"> do 50</w:t>
      </w:r>
      <w:r w:rsidRPr="00486FC2">
        <w:rPr>
          <w:rFonts w:ascii="Calibri" w:hAnsi="Calibri" w:cs="Calibri"/>
          <w:b/>
          <w:bCs/>
          <w:sz w:val="22"/>
          <w:szCs w:val="22"/>
        </w:rPr>
        <w:t xml:space="preserve"> dni kalendarzowych</w:t>
      </w:r>
      <w:r>
        <w:rPr>
          <w:rFonts w:ascii="Calibri" w:hAnsi="Calibri" w:cs="Calibri"/>
          <w:bCs/>
          <w:sz w:val="22"/>
          <w:szCs w:val="22"/>
        </w:rPr>
        <w:t xml:space="preserve"> od dnia zawarcia umowy </w:t>
      </w:r>
      <w:r w:rsidR="00F962CB">
        <w:rPr>
          <w:rFonts w:ascii="Calibri" w:hAnsi="Calibri" w:cs="Calibri"/>
          <w:bCs/>
          <w:sz w:val="22"/>
          <w:szCs w:val="22"/>
        </w:rPr>
        <w:t>(</w:t>
      </w:r>
      <w:r w:rsidR="00F962CB">
        <w:rPr>
          <w:rFonts w:ascii="Calibri" w:hAnsi="Calibri" w:cs="Calibri"/>
          <w:b/>
          <w:bCs/>
          <w:sz w:val="22"/>
          <w:szCs w:val="22"/>
        </w:rPr>
        <w:t>T</w:t>
      </w:r>
      <w:r w:rsidR="00F962CB" w:rsidRPr="006F1F26">
        <w:rPr>
          <w:rFonts w:ascii="Calibri" w:hAnsi="Calibri" w:cs="Calibri"/>
          <w:b/>
          <w:bCs/>
          <w:sz w:val="22"/>
          <w:szCs w:val="22"/>
        </w:rPr>
        <w:t>ermin dostawy stanowi kryterium oceny ofert</w:t>
      </w:r>
      <w:r w:rsidR="00F962CB">
        <w:rPr>
          <w:rFonts w:ascii="Calibri" w:hAnsi="Calibri" w:cs="Calibri"/>
          <w:bCs/>
          <w:sz w:val="22"/>
          <w:szCs w:val="22"/>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Informacja o podwykonawcach</w:t>
      </w:r>
      <w:bookmarkEnd w:id="18"/>
      <w:bookmarkEnd w:id="19"/>
      <w:bookmarkEnd w:id="20"/>
      <w:bookmarkEnd w:id="21"/>
      <w:bookmarkEnd w:id="22"/>
    </w:p>
    <w:p w:rsidR="00F962CB" w:rsidRDefault="00F962CB" w:rsidP="00F962CB">
      <w:pPr>
        <w:contextualSpacing/>
        <w:jc w:val="both"/>
        <w:rPr>
          <w:rFonts w:ascii="Calibri" w:hAnsi="Calibri"/>
          <w:lang w:eastAsia="en-US"/>
        </w:rPr>
      </w:pPr>
      <w:bookmarkStart w:id="23" w:name="_Toc161806948"/>
      <w:bookmarkStart w:id="24" w:name="_Toc191867076"/>
      <w:bookmarkStart w:id="25"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Stosownie do art. 36a ust. 1 Ustawy Wykonawca może powierzyć wykonanie części zamówienia podwykonawcom.</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 xml:space="preserve">Przyjmuje się, że brak wskazania w ofercie podwykonawców oznacza realizację zamówienia siłami własnymi.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486FC2" w:rsidRDefault="00F962CB" w:rsidP="00486FC2">
      <w:pPr>
        <w:spacing w:after="0"/>
        <w:ind w:left="360"/>
        <w:jc w:val="both"/>
        <w:rPr>
          <w:rFonts w:ascii="Calibri" w:hAnsi="Calibri" w:cs="Calibri"/>
        </w:rPr>
      </w:pPr>
      <w:r w:rsidRPr="000628DE">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r w:rsidR="00486FC2">
        <w:rPr>
          <w:rFonts w:ascii="Calibri" w:hAnsi="Calibri" w:cs="Calibri"/>
        </w:rPr>
        <w:t xml:space="preserve"> </w:t>
      </w:r>
    </w:p>
    <w:p w:rsidR="00F962CB" w:rsidRPr="00486FC2" w:rsidRDefault="00F962CB" w:rsidP="00486FC2">
      <w:pPr>
        <w:spacing w:after="0"/>
        <w:ind w:left="360"/>
        <w:jc w:val="both"/>
        <w:rPr>
          <w:rFonts w:ascii="Calibri" w:hAnsi="Calibri" w:cs="Calibri"/>
        </w:rPr>
      </w:pPr>
      <w:r w:rsidRPr="000628DE">
        <w:rPr>
          <w:rFonts w:ascii="Calibri" w:hAnsi="Calibri" w:cs="Calibri"/>
        </w:rPr>
        <w:t xml:space="preserve">Powyższe zapisy stosuje się odpowiednio wobec dalszych podwykonawców.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lastRenderedPageBreak/>
        <w:t>Powierzenie wykonania części zamówienia podwyk</w:t>
      </w:r>
      <w:r w:rsidR="00DE3231">
        <w:rPr>
          <w:rFonts w:ascii="Calibri" w:hAnsi="Calibri" w:cs="Arial"/>
        </w:rPr>
        <w:t>onawcom nie zwalnia wykonawcy z </w:t>
      </w:r>
      <w:r w:rsidRPr="000628DE">
        <w:rPr>
          <w:rFonts w:ascii="Calibri" w:hAnsi="Calibri" w:cs="Arial"/>
        </w:rPr>
        <w:t>odpowiedzialności za należyte wykonanie tego zamówienia.</w:t>
      </w:r>
    </w:p>
    <w:p w:rsidR="00F962CB" w:rsidRPr="00AD1C06" w:rsidRDefault="00F962CB" w:rsidP="004D121C">
      <w:pPr>
        <w:pStyle w:val="Nagwek1"/>
        <w:widowControl/>
        <w:numPr>
          <w:ilvl w:val="0"/>
          <w:numId w:val="2"/>
        </w:numPr>
        <w:shd w:val="clear" w:color="auto" w:fill="E6E6E6"/>
        <w:tabs>
          <w:tab w:val="clear" w:pos="426"/>
        </w:tabs>
        <w:suppressAutoHyphens w:val="0"/>
        <w:spacing w:after="60"/>
        <w:ind w:left="1134" w:hanging="1134"/>
      </w:pPr>
      <w:bookmarkStart w:id="26" w:name="_Toc350861260"/>
      <w:r w:rsidRPr="00AD1C06">
        <w:t>Wykonawcy wspólnie ubiegający się o zamówienie</w:t>
      </w:r>
      <w:bookmarkEnd w:id="23"/>
      <w:bookmarkEnd w:id="24"/>
      <w:bookmarkEnd w:id="25"/>
      <w:bookmarkEnd w:id="26"/>
    </w:p>
    <w:p w:rsidR="00F962CB" w:rsidRPr="0025764B" w:rsidRDefault="00F962CB" w:rsidP="00F962CB">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t>zobowiązani są ustanowić Pełnomocnika</w:t>
      </w:r>
      <w:r w:rsidRPr="0025764B">
        <w:rPr>
          <w:rFonts w:ascii="Calibri" w:hAnsi="Calibri" w:cs="Arial"/>
          <w:bCs/>
          <w:u w:val="single"/>
        </w:rPr>
        <w:t xml:space="preserve"> </w:t>
      </w:r>
      <w:r w:rsidRPr="0025764B">
        <w:rPr>
          <w:rFonts w:ascii="Calibri" w:hAnsi="Calibri" w:cs="Arial"/>
          <w:bCs/>
        </w:rPr>
        <w:t>do repre</w:t>
      </w:r>
      <w:r w:rsidR="00486FC2">
        <w:rPr>
          <w:rFonts w:ascii="Calibri" w:hAnsi="Calibri" w:cs="Arial"/>
          <w:bCs/>
        </w:rPr>
        <w:t>zentowania ich w postępowaniu o </w:t>
      </w:r>
      <w:r w:rsidRPr="0025764B">
        <w:rPr>
          <w:rFonts w:ascii="Calibri" w:hAnsi="Calibri" w:cs="Arial"/>
          <w:bCs/>
        </w:rPr>
        <w:t>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w:t>
      </w:r>
      <w:r w:rsidR="00486FC2">
        <w:rPr>
          <w:rFonts w:ascii="Calibri" w:hAnsi="Calibri" w:cs="Arial"/>
          <w:bCs/>
        </w:rPr>
        <w:t>em umowy wezwać pełnomocnika do </w:t>
      </w:r>
      <w:r w:rsidRPr="0025764B">
        <w:rPr>
          <w:rFonts w:ascii="Calibri" w:hAnsi="Calibri" w:cs="Arial"/>
          <w:bCs/>
        </w:rPr>
        <w:t>przedstawienia umowy regulującej współpracę tych Wykonawców.</w:t>
      </w:r>
    </w:p>
    <w:p w:rsidR="00F962CB" w:rsidRPr="009F30C4" w:rsidRDefault="00F962CB" w:rsidP="004D121C">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rsidR="00F962CB" w:rsidRPr="0025764B" w:rsidRDefault="00F962CB" w:rsidP="00F962CB">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w:t>
      </w:r>
      <w:r w:rsidR="003F4CCF">
        <w:rPr>
          <w:rFonts w:ascii="Calibri" w:hAnsi="Calibri" w:cs="Arial"/>
        </w:rPr>
        <w:t>zwoju z dnia 26 lipca 2016 r. w </w:t>
      </w:r>
      <w:r>
        <w:rPr>
          <w:rFonts w:ascii="Calibri" w:hAnsi="Calibri" w:cs="Arial"/>
        </w:rPr>
        <w:t>sprawie rodzajów dokumentów, jakich może żądać zamawiając</w:t>
      </w:r>
      <w:r w:rsidR="003F4CCF">
        <w:rPr>
          <w:rFonts w:ascii="Calibri" w:hAnsi="Calibri" w:cs="Arial"/>
        </w:rPr>
        <w:t>y od wykonawcy w postępowaniu o </w:t>
      </w:r>
      <w:r>
        <w:rPr>
          <w:rFonts w:ascii="Calibri" w:hAnsi="Calibri" w:cs="Arial"/>
        </w:rPr>
        <w:t>udzielenie zamówienia  (Dz. U. z 2016, poz. 1126</w:t>
      </w:r>
      <w:r w:rsidRPr="0025764B">
        <w:rPr>
          <w:rFonts w:ascii="Calibri" w:hAnsi="Calibri" w:cs="Arial"/>
        </w:rPr>
        <w:t>).</w:t>
      </w:r>
    </w:p>
    <w:p w:rsidR="00F962CB" w:rsidRPr="009F30C4" w:rsidRDefault="00F962CB" w:rsidP="004D121C">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rsidR="00F962CB" w:rsidRPr="009F30C4" w:rsidRDefault="00F962CB" w:rsidP="00F962CB">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rsidR="00F962CB" w:rsidRPr="001837B1" w:rsidRDefault="00F962CB" w:rsidP="004D121C">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rsidR="00F962CB" w:rsidRPr="0025764B" w:rsidRDefault="00F962CB" w:rsidP="004D121C">
      <w:pPr>
        <w:numPr>
          <w:ilvl w:val="0"/>
          <w:numId w:val="6"/>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Pr>
          <w:rFonts w:ascii="Calibri" w:hAnsi="Calibri"/>
        </w:rPr>
        <w:t xml:space="preserve">tj. nie podlegają wykluczeniu i spełniają następujące warunki udziału w postępowaniu w zakresie: </w:t>
      </w:r>
    </w:p>
    <w:p w:rsidR="00F962CB" w:rsidRDefault="00F962CB" w:rsidP="004D121C">
      <w:pPr>
        <w:pStyle w:val="Akapitzlist"/>
        <w:numPr>
          <w:ilvl w:val="0"/>
          <w:numId w:val="7"/>
        </w:numPr>
        <w:spacing w:after="0" w:line="240" w:lineRule="auto"/>
        <w:ind w:hanging="357"/>
        <w:jc w:val="both"/>
      </w:pPr>
      <w:r w:rsidRPr="002356A9">
        <w:rPr>
          <w:b/>
        </w:rPr>
        <w:t>Kompetencji lub uprawnień</w:t>
      </w:r>
      <w:r>
        <w:t xml:space="preserve"> do prowadzenia określonej działalności zawodowej, o ile wynika to z odrębnych przepisów.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rsidR="00F962CB" w:rsidRDefault="00F962CB" w:rsidP="004D121C">
      <w:pPr>
        <w:pStyle w:val="Akapitzlist"/>
        <w:numPr>
          <w:ilvl w:val="0"/>
          <w:numId w:val="7"/>
        </w:numPr>
        <w:spacing w:after="0" w:line="240" w:lineRule="auto"/>
        <w:ind w:hanging="357"/>
        <w:jc w:val="both"/>
      </w:pPr>
      <w:r w:rsidRPr="002356A9">
        <w:rPr>
          <w:b/>
        </w:rPr>
        <w:t>Sytuacji ekonomicznej lub finansowej</w:t>
      </w:r>
      <w:r>
        <w:t xml:space="preserve">.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p>
    <w:p w:rsidR="00F962CB" w:rsidRDefault="00F962CB" w:rsidP="004D121C">
      <w:pPr>
        <w:pStyle w:val="Akapitzlist"/>
        <w:numPr>
          <w:ilvl w:val="0"/>
          <w:numId w:val="7"/>
        </w:numPr>
        <w:spacing w:after="0" w:line="240" w:lineRule="auto"/>
        <w:ind w:hanging="357"/>
        <w:jc w:val="both"/>
      </w:pPr>
      <w:r w:rsidRPr="002356A9">
        <w:rPr>
          <w:b/>
        </w:rPr>
        <w:t>Zdolności technicznej lub zawodowej</w:t>
      </w:r>
      <w:r>
        <w:t xml:space="preserve">.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C585C" w:rsidRPr="00FC585C" w:rsidRDefault="00AC5CB2" w:rsidP="00A42628">
      <w:pPr>
        <w:spacing w:after="0" w:line="240" w:lineRule="auto"/>
        <w:ind w:left="708"/>
        <w:jc w:val="both"/>
        <w:rPr>
          <w:b/>
        </w:rPr>
      </w:pPr>
      <w:r>
        <w:rPr>
          <w:b/>
        </w:rPr>
        <w:lastRenderedPageBreak/>
        <w:t xml:space="preserve">DOTYCZY CZĘŚCI: </w:t>
      </w:r>
      <w:r w:rsidR="00FC585C" w:rsidRPr="00FC585C">
        <w:rPr>
          <w:b/>
        </w:rPr>
        <w:t xml:space="preserve">3,4,5 </w:t>
      </w:r>
    </w:p>
    <w:p w:rsidR="00A42628" w:rsidRPr="00FC585C" w:rsidRDefault="00A42628" w:rsidP="00A42628">
      <w:pPr>
        <w:spacing w:after="0" w:line="240" w:lineRule="auto"/>
        <w:ind w:left="708"/>
        <w:jc w:val="both"/>
      </w:pPr>
      <w:r>
        <w:t xml:space="preserve">Należy posiadać doświadczenie w realizacji podobnych dostaw, tj. zrealizowanie </w:t>
      </w:r>
      <w:r w:rsidRPr="00FC585C">
        <w:t>w okresie ostatnich 3 lat przed upływem terminu składania ofert, a jeżeli okres prowadzenia działalności jest krótszy - w tym okresie, co najmniej 1 dostawę polegającą na dostawie: wyposażenia/sprzętu lub pomocy dydaktycznych o wartości nie mniejszej niż:</w:t>
      </w:r>
    </w:p>
    <w:p w:rsidR="00FC585C" w:rsidRDefault="00AC5CB2" w:rsidP="00FC585C">
      <w:pPr>
        <w:spacing w:after="0" w:line="240" w:lineRule="auto"/>
        <w:ind w:left="708"/>
        <w:jc w:val="both"/>
      </w:pPr>
      <w:r>
        <w:t>a</w:t>
      </w:r>
      <w:r w:rsidR="00FC585C">
        <w:t xml:space="preserve">) dla części 3: </w:t>
      </w:r>
      <w:r w:rsidR="00E16DD4">
        <w:rPr>
          <w:b/>
        </w:rPr>
        <w:t>9</w:t>
      </w:r>
      <w:r w:rsidR="00FC585C" w:rsidRPr="00FC585C">
        <w:rPr>
          <w:b/>
        </w:rPr>
        <w:t>0.000,00 zł brutto;</w:t>
      </w:r>
    </w:p>
    <w:p w:rsidR="00FC585C" w:rsidRDefault="00AC5CB2" w:rsidP="00FC585C">
      <w:pPr>
        <w:spacing w:after="0" w:line="240" w:lineRule="auto"/>
        <w:ind w:left="708"/>
        <w:jc w:val="both"/>
      </w:pPr>
      <w:r>
        <w:t>b</w:t>
      </w:r>
      <w:r w:rsidR="00FC585C">
        <w:t xml:space="preserve">) dla części 4: </w:t>
      </w:r>
      <w:r w:rsidR="00FC585C" w:rsidRPr="00FC585C">
        <w:rPr>
          <w:b/>
        </w:rPr>
        <w:t>100.000,00 zł brutto;</w:t>
      </w:r>
    </w:p>
    <w:p w:rsidR="00FC585C" w:rsidRDefault="00AC5CB2" w:rsidP="00FC585C">
      <w:pPr>
        <w:spacing w:after="0" w:line="240" w:lineRule="auto"/>
        <w:ind w:left="708"/>
        <w:jc w:val="both"/>
      </w:pPr>
      <w:r>
        <w:t>c</w:t>
      </w:r>
      <w:r w:rsidR="00FC585C">
        <w:t xml:space="preserve">) dla części 5: </w:t>
      </w:r>
      <w:r w:rsidR="00FC585C" w:rsidRPr="00FC585C">
        <w:rPr>
          <w:b/>
        </w:rPr>
        <w:t>100.000,00 zł brutto;</w:t>
      </w:r>
      <w:r w:rsidR="00FC585C">
        <w:t xml:space="preserve">  </w:t>
      </w:r>
    </w:p>
    <w:p w:rsidR="00A42628" w:rsidRDefault="00A42628" w:rsidP="00FC585C">
      <w:pPr>
        <w:spacing w:after="0" w:line="240" w:lineRule="auto"/>
        <w:ind w:left="708"/>
        <w:jc w:val="both"/>
        <w:rPr>
          <w:b/>
        </w:rPr>
      </w:pPr>
      <w:r w:rsidRPr="00FC585C">
        <w:rPr>
          <w:b/>
        </w:rPr>
        <w:t>Wykonawca musi być w stanie wykazać</w:t>
      </w:r>
      <w:r w:rsidRPr="00A42628">
        <w:rPr>
          <w:b/>
        </w:rPr>
        <w:t xml:space="preserve"> i udowodnić zrealizowanie wskazanych w warunku dostaw </w:t>
      </w:r>
      <w:r w:rsidRPr="00E16DD4">
        <w:rPr>
          <w:b/>
          <w:u w:val="single"/>
        </w:rPr>
        <w:t>na wezwanie Zamawiającego</w:t>
      </w:r>
      <w:r w:rsidRPr="00A42628">
        <w:rPr>
          <w:b/>
        </w:rPr>
        <w:t>.</w:t>
      </w:r>
    </w:p>
    <w:p w:rsidR="00FC585C" w:rsidRPr="00FC585C" w:rsidRDefault="00FC585C" w:rsidP="00FC585C">
      <w:pPr>
        <w:spacing w:after="0" w:line="240" w:lineRule="auto"/>
        <w:ind w:left="708"/>
        <w:jc w:val="both"/>
      </w:pPr>
      <w:r>
        <w:rPr>
          <w:b/>
        </w:rPr>
        <w:t xml:space="preserve">DOT. CZĘŚCI 2,6 - </w:t>
      </w:r>
      <w:r w:rsidRPr="00FC585C">
        <w:t xml:space="preserve">Wykonawca potwierdza spełnianie warunku </w:t>
      </w:r>
      <w:r w:rsidR="00486FC2">
        <w:t xml:space="preserve">jedynie </w:t>
      </w:r>
      <w:r w:rsidRPr="00FC585C">
        <w:t>poprzez złożenie oświadczenia (załącznik nr 3 do SIWZ);</w:t>
      </w:r>
    </w:p>
    <w:p w:rsidR="00F962CB" w:rsidRPr="0025764B" w:rsidRDefault="00F962CB" w:rsidP="004D121C">
      <w:pPr>
        <w:numPr>
          <w:ilvl w:val="0"/>
          <w:numId w:val="6"/>
        </w:numPr>
        <w:spacing w:after="0" w:line="240" w:lineRule="auto"/>
        <w:jc w:val="both"/>
        <w:rPr>
          <w:rFonts w:ascii="Calibri" w:hAnsi="Calibri"/>
        </w:rPr>
      </w:pPr>
      <w:r w:rsidRPr="0025764B">
        <w:rPr>
          <w:rFonts w:ascii="Calibri" w:hAnsi="Calibri"/>
        </w:rPr>
        <w:t>W przypadku wspólnego ubiegania się o udzielenie niniejszeg</w:t>
      </w:r>
      <w:r w:rsidR="00FC585C">
        <w:rPr>
          <w:rFonts w:ascii="Calibri" w:hAnsi="Calibri"/>
        </w:rPr>
        <w:t>o zamówienia warunki wskazane w </w:t>
      </w:r>
      <w:r w:rsidRPr="0025764B">
        <w:rPr>
          <w:rFonts w:ascii="Calibri" w:hAnsi="Calibri"/>
        </w:rPr>
        <w:t>ust. 1 muszą być spełnione łącznie przez Wykonawców wspólnie ubiegających się o udzielenie zamówienia.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na podstawie art. 24 ust. 1 pkt 12 ustawy Pzp, wyklucza z postępowania o udzielenie zamówienia Wykonawcę, który nie wykazał braku podstaw wykluczenia.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w:t>
      </w:r>
      <w:r w:rsidR="00FC585C">
        <w:rPr>
          <w:rFonts w:ascii="Calibri" w:hAnsi="Calibri"/>
        </w:rPr>
        <w:t>ykonawcę, jeżeli zachodzą w </w:t>
      </w:r>
      <w:r>
        <w:rPr>
          <w:rFonts w:ascii="Calibri" w:hAnsi="Calibri"/>
        </w:rPr>
        <w:t>stosunku do niego podstawy do wykluczenia, o których mowa w art. 24 ust. 1 pkt 13-23.</w:t>
      </w:r>
    </w:p>
    <w:p w:rsidR="00F962CB" w:rsidRDefault="00F962CB" w:rsidP="000C7A39">
      <w:pPr>
        <w:numPr>
          <w:ilvl w:val="0"/>
          <w:numId w:val="6"/>
        </w:numPr>
        <w:spacing w:after="0" w:line="240" w:lineRule="auto"/>
        <w:jc w:val="both"/>
        <w:rPr>
          <w:rFonts w:ascii="Calibri" w:hAnsi="Calibri"/>
        </w:rPr>
      </w:pPr>
      <w:r>
        <w:rPr>
          <w:rFonts w:ascii="Calibri" w:hAnsi="Calibri"/>
        </w:rPr>
        <w:t>Zamawiający wyklucza również z postępowania o udzielenie zamówienia Wykonawcę</w:t>
      </w:r>
      <w:r w:rsidR="000C7A39" w:rsidRPr="000C7A39">
        <w:t xml:space="preserve"> </w:t>
      </w:r>
      <w:r w:rsidR="000C7A39" w:rsidRPr="000C7A39">
        <w:rPr>
          <w:rFonts w:ascii="Calibri" w:hAnsi="Calibri"/>
        </w:rPr>
        <w:t>we wskazanych poniżej okolicznościach, na podstawie art</w:t>
      </w:r>
      <w:r w:rsidR="000C7A39">
        <w:rPr>
          <w:rFonts w:ascii="Calibri" w:hAnsi="Calibri"/>
        </w:rPr>
        <w:t>. 24 ust. 5 pkt 1, 2, 4, 8, tj.</w:t>
      </w:r>
      <w:r>
        <w:rPr>
          <w:rFonts w:ascii="Calibri" w:hAnsi="Calibri"/>
        </w:rPr>
        <w:t>:</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Na podstawie art. 24 ust. 5 pkt 1 w stosunku do którego otwarto</w:t>
      </w:r>
      <w:r w:rsidR="00FC585C">
        <w:rPr>
          <w:rFonts w:ascii="Calibri" w:hAnsi="Calibri"/>
        </w:rPr>
        <w:t xml:space="preserve"> likwidację, w </w:t>
      </w:r>
      <w:r>
        <w:rPr>
          <w:rFonts w:ascii="Calibri" w:hAnsi="Calibri"/>
        </w:rPr>
        <w:t>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lu</w:t>
      </w:r>
      <w:r w:rsidR="00FC585C">
        <w:rPr>
          <w:rFonts w:ascii="Calibri" w:hAnsi="Calibri"/>
        </w:rPr>
        <w:t>b którego upadłość ogłoszono, z </w:t>
      </w:r>
      <w:r>
        <w:rPr>
          <w:rFonts w:ascii="Calibri" w:hAnsi="Calibri"/>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2016 r., poz. 2171 ze zm.);</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Na podstawie art. 24 ust. 5 pkt 2, który w sposób zawiniony poważnie naruszył obowiązki zawodowe, co poważa jego uczciwość, w szczególności gdy Wykonawca w wyniku zamierzonego działania lub rażącego niedbalstwa nie wykonał lub nienależycie wykonał zamówienie, co Zamawiający jest w stanie wykazać za pomocą stosownych środków dowodowych;</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0C7A39" w:rsidRPr="000C7A39" w:rsidRDefault="000C7A39" w:rsidP="000C7A39">
      <w:pPr>
        <w:pStyle w:val="Akapitzlist"/>
        <w:numPr>
          <w:ilvl w:val="0"/>
          <w:numId w:val="24"/>
        </w:numPr>
        <w:rPr>
          <w:rFonts w:ascii="Calibri" w:hAnsi="Calibri"/>
        </w:rPr>
      </w:pPr>
      <w:r w:rsidRPr="000C7A39">
        <w:rPr>
          <w:rFonts w:ascii="Calibri" w:hAnsi="Calibr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F962CB" w:rsidRPr="006B61C6" w:rsidRDefault="00F962CB" w:rsidP="004D121C">
      <w:pPr>
        <w:numPr>
          <w:ilvl w:val="0"/>
          <w:numId w:val="6"/>
        </w:numPr>
        <w:spacing w:after="0" w:line="240" w:lineRule="auto"/>
        <w:ind w:hanging="357"/>
        <w:jc w:val="both"/>
        <w:rPr>
          <w:rFonts w:ascii="Calibri" w:hAnsi="Calibri"/>
        </w:rPr>
      </w:pPr>
      <w:r>
        <w:rPr>
          <w:rFonts w:ascii="Calibri" w:hAnsi="Calibri"/>
        </w:rPr>
        <w:lastRenderedPageBreak/>
        <w:t>W</w:t>
      </w:r>
      <w:r w:rsidRPr="006B61C6">
        <w:rPr>
          <w:rFonts w:ascii="Calibri" w:hAnsi="Calibri"/>
        </w:rPr>
        <w:t>arunek niepodlegania wykluczeniu z postępowania mus</w:t>
      </w:r>
      <w:r>
        <w:rPr>
          <w:rFonts w:ascii="Calibri" w:hAnsi="Calibri"/>
        </w:rPr>
        <w:t>i być spełniony przez każdego z </w:t>
      </w:r>
      <w:r w:rsidRPr="006B61C6">
        <w:rPr>
          <w:rFonts w:ascii="Calibri" w:hAnsi="Calibri"/>
        </w:rPr>
        <w:t>Wykonawców wspólnie ubiegających się o udzielenie zamówienia.</w:t>
      </w:r>
    </w:p>
    <w:p w:rsidR="00F962CB" w:rsidRDefault="00F962CB" w:rsidP="004D121C">
      <w:pPr>
        <w:numPr>
          <w:ilvl w:val="0"/>
          <w:numId w:val="6"/>
        </w:numPr>
        <w:spacing w:after="0" w:line="240" w:lineRule="auto"/>
        <w:ind w:left="357"/>
        <w:jc w:val="both"/>
        <w:rPr>
          <w:rFonts w:ascii="Calibri" w:hAnsi="Calibri"/>
        </w:rPr>
      </w:pPr>
      <w:r>
        <w:rPr>
          <w:rFonts w:ascii="Calibri" w:hAnsi="Calibri"/>
        </w:rPr>
        <w:t>Wykonawca, który podlega wykluczeniu na podstawie art. 24 ust. 1 pkt 13 i 14 oraz 16-20 ustawy Pzp lub ust. 5 pkt 1,2,4</w:t>
      </w:r>
      <w:r w:rsidR="000C7A39">
        <w:rPr>
          <w:rFonts w:ascii="Calibri" w:hAnsi="Calibri"/>
        </w:rPr>
        <w:t>,8</w:t>
      </w:r>
      <w:r>
        <w:rPr>
          <w:rFonts w:ascii="Calibri" w:hAnsi="Calibri"/>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Przepisu zdania pierwszego nie stosuje się, jeżeli wobec Wykonawcy, będącego podmiotem zbiorowym, orzeczono prawomocnym wyrokiem sądu zaraz ubiegania się o udzielenie zamówienia oraz nie upłynął określony w tym wyroku okres obowiązywania tego zakazu.</w:t>
      </w:r>
    </w:p>
    <w:p w:rsidR="00F962CB" w:rsidRPr="0025764B" w:rsidRDefault="00F962CB" w:rsidP="004D121C">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rsidR="00F962CB" w:rsidRPr="0025764B" w:rsidRDefault="00F962CB" w:rsidP="004D121C">
      <w:pPr>
        <w:numPr>
          <w:ilvl w:val="0"/>
          <w:numId w:val="6"/>
        </w:numPr>
        <w:spacing w:after="0" w:line="240" w:lineRule="auto"/>
        <w:jc w:val="both"/>
        <w:rPr>
          <w:rFonts w:ascii="Calibri" w:hAnsi="Calibri" w:cs="Arial"/>
        </w:rPr>
      </w:pPr>
      <w:r w:rsidRPr="0025764B">
        <w:rPr>
          <w:rFonts w:ascii="Calibri" w:hAnsi="Calibri"/>
        </w:rPr>
        <w:t>Zamawiający wzywa wykonawców, którzy w określonym terminie nie złożyli wymaganych przez zamawiającego oświadczeń lub dokumentów, o których mowa w art. 25 ust. 1 ustawy, lub którzy nie złożyli pełnomocnictw, albo którzy złożyli wymagane prz</w:t>
      </w:r>
      <w:r w:rsidR="00071AB4">
        <w:rPr>
          <w:rFonts w:ascii="Calibri" w:hAnsi="Calibri"/>
        </w:rPr>
        <w:t>ez zamawiającego oświadczenia i </w:t>
      </w:r>
      <w:r w:rsidRPr="0025764B">
        <w:rPr>
          <w:rFonts w:ascii="Calibri" w:hAnsi="Calibri"/>
        </w:rPr>
        <w:t>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F962CB" w:rsidRPr="009F30C4" w:rsidRDefault="00F962CB" w:rsidP="004D121C">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rsidR="00F962CB" w:rsidRPr="009F30C4" w:rsidRDefault="00F962CB" w:rsidP="004D121C">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Pr="009F415E">
        <w:rPr>
          <w:rFonts w:ascii="Calibri" w:hAnsi="Calibri" w:cs="Arial"/>
          <w:b/>
          <w:u w:val="single"/>
        </w:rPr>
        <w:t xml:space="preserve">celu wstępnego potwierdzenia, że wykonawca nie podlega wykluczeniu oraz spełnia warunki udziału w postępowaniu, </w:t>
      </w:r>
      <w:r>
        <w:rPr>
          <w:rFonts w:ascii="Calibri" w:hAnsi="Calibri" w:cs="Arial"/>
          <w:b/>
          <w:u w:val="single"/>
        </w:rPr>
        <w:t>należy wraz z ofertą przedłożyć</w:t>
      </w:r>
      <w:r w:rsidRPr="009F30C4">
        <w:rPr>
          <w:rFonts w:ascii="Calibri" w:hAnsi="Calibri"/>
          <w:b/>
          <w:u w:val="single"/>
        </w:rPr>
        <w:t>:</w:t>
      </w:r>
    </w:p>
    <w:p w:rsidR="00F962CB" w:rsidRPr="000628DE" w:rsidRDefault="00F962CB" w:rsidP="004D121C">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Pr="0025764B">
        <w:rPr>
          <w:rFonts w:ascii="Calibri" w:hAnsi="Calibri"/>
          <w:i/>
        </w:rPr>
        <w:t>(</w:t>
      </w:r>
      <w:r w:rsidRPr="005263EE">
        <w:rPr>
          <w:rFonts w:ascii="Calibri" w:hAnsi="Calibri"/>
          <w:b/>
          <w:i/>
        </w:rPr>
        <w:t>Załącznik Nr 3 do niniejszej SIWZ);</w:t>
      </w:r>
    </w:p>
    <w:p w:rsidR="00F962CB" w:rsidRDefault="00F962CB" w:rsidP="00F962CB">
      <w:pPr>
        <w:autoSpaceDE w:val="0"/>
        <w:autoSpaceDN w:val="0"/>
        <w:adjustRightInd w:val="0"/>
        <w:spacing w:after="0" w:line="240" w:lineRule="auto"/>
        <w:ind w:left="709"/>
        <w:jc w:val="both"/>
        <w:rPr>
          <w:rFonts w:ascii="Calibri" w:hAnsi="Calibri"/>
          <w:b/>
          <w:bCs/>
        </w:rPr>
      </w:pPr>
    </w:p>
    <w:p w:rsidR="00F962CB" w:rsidRDefault="00F962CB" w:rsidP="004D121C">
      <w:pPr>
        <w:numPr>
          <w:ilvl w:val="0"/>
          <w:numId w:val="4"/>
        </w:numPr>
        <w:tabs>
          <w:tab w:val="clear" w:pos="720"/>
          <w:tab w:val="num" w:pos="416"/>
          <w:tab w:val="left" w:pos="1134"/>
        </w:tabs>
        <w:autoSpaceDE w:val="0"/>
        <w:autoSpaceDN w:val="0"/>
        <w:adjustRightInd w:val="0"/>
        <w:spacing w:after="0" w:line="240" w:lineRule="auto"/>
        <w:ind w:left="416"/>
        <w:jc w:val="both"/>
        <w:rPr>
          <w:rFonts w:ascii="Calibri" w:hAnsi="Calibri" w:cs="Calibri"/>
          <w:b/>
          <w:u w:val="single"/>
        </w:rPr>
      </w:pPr>
      <w:r w:rsidRPr="009F415E">
        <w:rPr>
          <w:rFonts w:ascii="Calibri" w:hAnsi="Calibri" w:cs="Calibri"/>
          <w:u w:val="single"/>
        </w:rPr>
        <w:t>W celu potwierdzenia okoliczności, o których mowa w art. 25 ust. 1 pkt 3 ustawy wykonawca</w:t>
      </w:r>
      <w:r w:rsidRPr="009F415E">
        <w:rPr>
          <w:rFonts w:ascii="Calibri" w:hAnsi="Calibri" w:cs="Calibri"/>
          <w:b/>
          <w:u w:val="single"/>
        </w:rPr>
        <w:t xml:space="preserve">, </w:t>
      </w:r>
      <w:r>
        <w:rPr>
          <w:rFonts w:ascii="Calibri" w:hAnsi="Calibri" w:cs="Calibri"/>
          <w:b/>
          <w:bCs/>
          <w:u w:val="single"/>
        </w:rPr>
        <w:t>w </w:t>
      </w:r>
      <w:r w:rsidRPr="009F415E">
        <w:rPr>
          <w:rFonts w:ascii="Calibri" w:hAnsi="Calibri" w:cs="Calibri"/>
          <w:b/>
          <w:bCs/>
          <w:u w:val="single"/>
        </w:rPr>
        <w:t xml:space="preserve">odpowiedzi na wezwanie </w:t>
      </w:r>
      <w:r w:rsidRPr="009F415E">
        <w:rPr>
          <w:rFonts w:ascii="Calibri" w:hAnsi="Calibri" w:cs="Calibri"/>
          <w:b/>
          <w:u w:val="single"/>
        </w:rPr>
        <w:t xml:space="preserve">Zamawiającego </w:t>
      </w:r>
      <w:r w:rsidRPr="009F415E">
        <w:rPr>
          <w:rFonts w:ascii="Calibri" w:hAnsi="Calibri" w:cs="Calibri"/>
          <w:u w:val="single"/>
        </w:rPr>
        <w:t>zobowiązany będzie przedłożyć:</w:t>
      </w:r>
      <w:r w:rsidRPr="009F415E">
        <w:rPr>
          <w:rFonts w:ascii="Calibri" w:hAnsi="Calibri" w:cs="Calibri"/>
          <w:b/>
          <w:u w:val="single"/>
        </w:rPr>
        <w:t xml:space="preserve"> </w:t>
      </w:r>
    </w:p>
    <w:p w:rsidR="000C7A39" w:rsidRPr="000C7A39" w:rsidRDefault="000C7A39" w:rsidP="005D0076">
      <w:pPr>
        <w:pStyle w:val="Akapitzlist"/>
        <w:numPr>
          <w:ilvl w:val="0"/>
          <w:numId w:val="32"/>
        </w:numPr>
        <w:rPr>
          <w:rFonts w:ascii="Calibri" w:eastAsia="Times New Roman" w:hAnsi="Calibri"/>
        </w:rPr>
      </w:pPr>
      <w:r w:rsidRPr="000C7A39">
        <w:rPr>
          <w:rFonts w:ascii="Calibri" w:eastAsia="Times New Roman" w:hAnsi="Calibri"/>
        </w:rPr>
        <w:t>zaświadczenie właściwego naczelnika urzędu skarbowego potwierdzającego, 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62CB" w:rsidRDefault="00F962CB" w:rsidP="005D0076">
      <w:pPr>
        <w:numPr>
          <w:ilvl w:val="0"/>
          <w:numId w:val="32"/>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w:t>
      </w:r>
      <w:r w:rsidRPr="009F415E">
        <w:rPr>
          <w:rFonts w:ascii="Calibri" w:eastAsia="Times New Roman" w:hAnsi="Calibri"/>
        </w:rPr>
        <w:lastRenderedPageBreak/>
        <w:t>grzywnami, w szczególności uzyskał przewidziane prawem zwolnienie, odroczenie lub rozłożenie na raty zaległych płatności lub wstrzymanie w całości wykonania decyzji właści</w:t>
      </w:r>
      <w:r>
        <w:rPr>
          <w:rFonts w:ascii="Calibri" w:eastAsia="Times New Roman" w:hAnsi="Calibri"/>
        </w:rPr>
        <w:t>wego organu;</w:t>
      </w:r>
    </w:p>
    <w:p w:rsidR="000C7A39" w:rsidRPr="009F415E" w:rsidRDefault="000C7A39" w:rsidP="000C7A39">
      <w:pPr>
        <w:tabs>
          <w:tab w:val="left" w:pos="1134"/>
        </w:tabs>
        <w:autoSpaceDE w:val="0"/>
        <w:autoSpaceDN w:val="0"/>
        <w:adjustRightInd w:val="0"/>
        <w:spacing w:after="0" w:line="240" w:lineRule="auto"/>
        <w:ind w:left="1040"/>
        <w:jc w:val="both"/>
        <w:rPr>
          <w:rFonts w:ascii="Calibri" w:eastAsia="Times New Roman" w:hAnsi="Calibri"/>
        </w:rPr>
      </w:pPr>
    </w:p>
    <w:p w:rsidR="00F962CB" w:rsidRPr="000628DE" w:rsidRDefault="00F962CB" w:rsidP="005D0076">
      <w:pPr>
        <w:numPr>
          <w:ilvl w:val="0"/>
          <w:numId w:val="32"/>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Pr>
          <w:rFonts w:ascii="Calibri" w:eastAsia="Times New Roman" w:hAnsi="Calibri"/>
        </w:rPr>
        <w:t>.</w:t>
      </w:r>
    </w:p>
    <w:p w:rsidR="00F962CB" w:rsidRPr="00620AF7" w:rsidRDefault="00F962CB" w:rsidP="00F962CB">
      <w:pPr>
        <w:autoSpaceDE w:val="0"/>
        <w:autoSpaceDN w:val="0"/>
        <w:adjustRightInd w:val="0"/>
        <w:spacing w:after="0" w:line="240" w:lineRule="auto"/>
        <w:jc w:val="both"/>
        <w:rPr>
          <w:rFonts w:ascii="Calibri" w:hAnsi="Calibri"/>
          <w:b/>
          <w:bCs/>
        </w:rPr>
      </w:pPr>
    </w:p>
    <w:p w:rsidR="00A42628" w:rsidRPr="00D967DC" w:rsidRDefault="00A42628"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bookmarkStart w:id="42" w:name="_Toc350861261"/>
      <w:r w:rsidRPr="00FC585C">
        <w:rPr>
          <w:rFonts w:ascii="Calibri" w:hAnsi="Calibri" w:cs="Calibri"/>
          <w:u w:val="single"/>
        </w:rPr>
        <w:t>W celu potwierdzenia okoliczności, o których mowa w art. 25 ust. 1 pkt 1 ustawy wykonawca</w:t>
      </w:r>
      <w:r w:rsidRPr="00D967DC">
        <w:rPr>
          <w:rFonts w:ascii="Calibri" w:hAnsi="Calibri" w:cs="Calibri"/>
          <w:b/>
          <w:u w:val="single"/>
        </w:rPr>
        <w:t xml:space="preserve">, </w:t>
      </w:r>
      <w:r w:rsidR="00E16DD4">
        <w:rPr>
          <w:rFonts w:ascii="Calibri" w:hAnsi="Calibri" w:cs="Calibri"/>
          <w:u w:val="single"/>
        </w:rPr>
        <w:t>w </w:t>
      </w:r>
      <w:r w:rsidRPr="00D967DC">
        <w:rPr>
          <w:rFonts w:ascii="Calibri" w:hAnsi="Calibri" w:cs="Calibri"/>
          <w:b/>
          <w:u w:val="single"/>
        </w:rPr>
        <w:t xml:space="preserve">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A42628" w:rsidRPr="00A42628" w:rsidRDefault="00A42628" w:rsidP="005D0076">
      <w:pPr>
        <w:pStyle w:val="Akapitzlist"/>
        <w:numPr>
          <w:ilvl w:val="0"/>
          <w:numId w:val="126"/>
        </w:numPr>
        <w:jc w:val="both"/>
        <w:rPr>
          <w:rFonts w:eastAsia="Calibri" w:cstheme="minorHAnsi"/>
          <w:color w:val="FF0000"/>
          <w:lang w:eastAsia="en-US"/>
        </w:rPr>
      </w:pPr>
      <w:r w:rsidRPr="00A42628">
        <w:rPr>
          <w:rFonts w:cstheme="minorHAnsi"/>
        </w:rPr>
        <w:t xml:space="preserve">Wykaz dostaw </w:t>
      </w:r>
      <w:r w:rsidRPr="00A42628">
        <w:rPr>
          <w:rFonts w:eastAsia="Calibri" w:cstheme="minorHAnsi"/>
          <w:color w:val="333333"/>
          <w:lang w:eastAsia="en-US"/>
        </w:rPr>
        <w:t>(w zakr</w:t>
      </w:r>
      <w:r w:rsidR="00B65FE8">
        <w:rPr>
          <w:rFonts w:eastAsia="Calibri" w:cstheme="minorHAnsi"/>
          <w:color w:val="333333"/>
          <w:lang w:eastAsia="en-US"/>
        </w:rPr>
        <w:t xml:space="preserve">esie części zamówienia nr </w:t>
      </w:r>
      <w:r w:rsidR="00FC585C">
        <w:rPr>
          <w:rFonts w:eastAsia="Calibri" w:cstheme="minorHAnsi"/>
          <w:color w:val="333333"/>
          <w:lang w:eastAsia="en-US"/>
        </w:rPr>
        <w:t>3, 4, 5)</w:t>
      </w:r>
      <w:r w:rsidRPr="00A42628">
        <w:rPr>
          <w:rFonts w:eastAsia="Calibri" w:cstheme="minorHAnsi"/>
          <w:color w:val="333333"/>
          <w:lang w:eastAsia="en-US"/>
        </w:rPr>
        <w:t xml:space="preserve"> odpowiadających opisowi warunku określonemu w </w:t>
      </w:r>
      <w:r>
        <w:rPr>
          <w:rFonts w:eastAsia="Calibri" w:cstheme="minorHAnsi"/>
          <w:color w:val="333333"/>
          <w:lang w:eastAsia="en-US"/>
        </w:rPr>
        <w:t xml:space="preserve">Rozdziale 10 </w:t>
      </w:r>
      <w:r w:rsidRPr="00FC585C">
        <w:rPr>
          <w:rFonts w:eastAsia="Calibri" w:cstheme="minorHAnsi"/>
          <w:lang w:eastAsia="en-US"/>
        </w:rPr>
        <w:t xml:space="preserve">pkt 3, </w:t>
      </w:r>
      <w:r w:rsidRPr="00A42628">
        <w:rPr>
          <w:rFonts w:eastAsia="Calibri" w:cstheme="minorHAnsi"/>
          <w:color w:val="333333"/>
          <w:lang w:eastAsia="en-US"/>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są wykonywane należycie. </w:t>
      </w:r>
      <w:r w:rsidRPr="00FC585C">
        <w:rPr>
          <w:rFonts w:eastAsia="Calibri" w:cstheme="minorHAnsi"/>
          <w:b/>
          <w:lang w:eastAsia="en-US"/>
        </w:rPr>
        <w:t>Wzór wykazu</w:t>
      </w:r>
      <w:r w:rsidR="00FC585C" w:rsidRPr="00FC585C">
        <w:rPr>
          <w:rFonts w:eastAsia="Calibri" w:cstheme="minorHAnsi"/>
          <w:b/>
          <w:lang w:eastAsia="en-US"/>
        </w:rPr>
        <w:t xml:space="preserve"> stanowi załącznik nr 8</w:t>
      </w:r>
      <w:r w:rsidRPr="00FC585C">
        <w:rPr>
          <w:rFonts w:eastAsia="Calibri" w:cstheme="minorHAnsi"/>
          <w:b/>
          <w:lang w:eastAsia="en-US"/>
        </w:rPr>
        <w:t xml:space="preserve"> do SIWZ</w:t>
      </w:r>
      <w:r w:rsidR="00FC585C" w:rsidRPr="00FC585C">
        <w:rPr>
          <w:rFonts w:eastAsia="Calibri" w:cstheme="minorHAnsi"/>
          <w:b/>
          <w:lang w:eastAsia="en-US"/>
        </w:rPr>
        <w:t>.</w:t>
      </w:r>
    </w:p>
    <w:p w:rsidR="00F962CB" w:rsidRPr="00A42628" w:rsidRDefault="00F962CB"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A42628">
        <w:rPr>
          <w:rFonts w:ascii="Calibri" w:hAnsi="Calibri"/>
          <w:b/>
          <w:bCs/>
          <w:u w:val="single"/>
        </w:rPr>
        <w:t xml:space="preserve">W </w:t>
      </w:r>
      <w:r w:rsidRPr="00A42628">
        <w:rPr>
          <w:rFonts w:ascii="Calibri" w:hAnsi="Calibri" w:cs="Arial"/>
          <w:b/>
          <w:bCs/>
          <w:u w:val="single"/>
        </w:rPr>
        <w:t>celu wykazania spełnienia warunku udziału w postępowan</w:t>
      </w:r>
      <w:r w:rsidR="00FC585C">
        <w:rPr>
          <w:rFonts w:ascii="Calibri" w:hAnsi="Calibri" w:cs="Arial"/>
          <w:b/>
          <w:bCs/>
          <w:u w:val="single"/>
        </w:rPr>
        <w:t>iu dotyczącego braku podstaw do </w:t>
      </w:r>
      <w:r w:rsidRPr="00A42628">
        <w:rPr>
          <w:rFonts w:ascii="Calibri" w:hAnsi="Calibri" w:cs="Arial"/>
          <w:b/>
          <w:bCs/>
          <w:u w:val="single"/>
        </w:rPr>
        <w:t>wykluczenia z postępowania o udzielenie zamówienia wykonawcy w okolicznościach, o których mowa w art. 24 ust. 1 pkt 23 ustawy:</w:t>
      </w:r>
      <w:r w:rsidRPr="00A42628">
        <w:rPr>
          <w:rFonts w:ascii="Calibri" w:hAnsi="Calibri" w:cs="Arial"/>
          <w:b/>
          <w:bCs/>
        </w:rPr>
        <w:t xml:space="preserve"> </w:t>
      </w:r>
    </w:p>
    <w:p w:rsidR="00F962CB" w:rsidRPr="00FC585C" w:rsidRDefault="00F962CB" w:rsidP="005D0076">
      <w:pPr>
        <w:pStyle w:val="Akapitzlist"/>
        <w:numPr>
          <w:ilvl w:val="0"/>
          <w:numId w:val="127"/>
        </w:numPr>
        <w:autoSpaceDE w:val="0"/>
        <w:autoSpaceDN w:val="0"/>
        <w:adjustRightInd w:val="0"/>
        <w:jc w:val="both"/>
        <w:rPr>
          <w:rFonts w:ascii="Calibri" w:hAnsi="Calibri" w:cs="Arial"/>
          <w:b/>
          <w:i/>
        </w:rPr>
      </w:pPr>
      <w:r w:rsidRPr="00FC585C">
        <w:rPr>
          <w:rFonts w:ascii="Calibri" w:hAnsi="Calibri" w:cs="Arial"/>
        </w:rPr>
        <w:t>Wykonawca, w terminie 3 dni od dnia zamieszczenia na st</w:t>
      </w:r>
      <w:r w:rsidR="00FC585C">
        <w:rPr>
          <w:rFonts w:ascii="Calibri" w:hAnsi="Calibri" w:cs="Arial"/>
        </w:rPr>
        <w:t>ronie internetowej informacji z </w:t>
      </w:r>
      <w:r w:rsidRPr="00FC585C">
        <w:rPr>
          <w:rFonts w:ascii="Calibri" w:hAnsi="Calibri" w:cs="Arial"/>
        </w:rPr>
        <w:t>otwarcia ofert, o których mowa w art. 86 ust. 5 ustawy przekazuje zamawiającemu oświadczenie o przynależności lub braku przynależności do</w:t>
      </w:r>
      <w:r w:rsidR="00FC585C">
        <w:rPr>
          <w:rFonts w:ascii="Calibri" w:hAnsi="Calibri" w:cs="Arial"/>
        </w:rPr>
        <w:t xml:space="preserve"> tej samej grupy kapitałowej, o </w:t>
      </w:r>
      <w:r w:rsidRPr="00FC585C">
        <w:rPr>
          <w:rFonts w:ascii="Calibri" w:hAnsi="Calibri" w:cs="Arial"/>
        </w:rPr>
        <w:t xml:space="preserve">której mowa w art. 24 ust. 1 pkt 23 ustawy – </w:t>
      </w:r>
      <w:r w:rsidRPr="00FC585C">
        <w:rPr>
          <w:rFonts w:ascii="Calibri" w:hAnsi="Calibri" w:cs="Arial"/>
          <w:b/>
        </w:rPr>
        <w:t xml:space="preserve">wzór oświadczenia stanowi </w:t>
      </w:r>
      <w:r w:rsidRPr="00FC585C">
        <w:rPr>
          <w:rFonts w:ascii="Calibri" w:hAnsi="Calibri" w:cs="Arial"/>
          <w:b/>
          <w:i/>
        </w:rPr>
        <w:t>załącznik nr 4</w:t>
      </w:r>
      <w:r w:rsidR="00FC585C">
        <w:rPr>
          <w:rFonts w:ascii="Calibri" w:hAnsi="Calibri" w:cs="Arial"/>
          <w:b/>
          <w:i/>
        </w:rPr>
        <w:t xml:space="preserve"> do </w:t>
      </w:r>
      <w:r w:rsidRPr="00FC585C">
        <w:rPr>
          <w:rFonts w:ascii="Calibri" w:hAnsi="Calibri" w:cs="Arial"/>
          <w:b/>
          <w:i/>
        </w:rPr>
        <w:t>SIWZ.</w:t>
      </w:r>
    </w:p>
    <w:p w:rsidR="00F962CB" w:rsidRDefault="00F962CB" w:rsidP="00F962CB">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rsidR="00F962CB" w:rsidRPr="00BE5A63"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BE5A63">
        <w:rPr>
          <w:rFonts w:ascii="Calibri" w:hAnsi="Calibri"/>
          <w:b/>
          <w:bCs/>
          <w:u w:val="single"/>
        </w:rPr>
        <w:t xml:space="preserve">Inne dokumenty, </w:t>
      </w:r>
      <w:r w:rsidRPr="00BE5A63">
        <w:rPr>
          <w:rFonts w:ascii="Calibri" w:hAnsi="Calibri" w:cs="Arial"/>
          <w:b/>
          <w:bCs/>
          <w:u w:val="single"/>
        </w:rPr>
        <w:t>które należy przedłożyć wraz z ofertą:</w:t>
      </w:r>
    </w:p>
    <w:p w:rsidR="00F962CB" w:rsidRDefault="00F962CB" w:rsidP="004D121C">
      <w:pPr>
        <w:pStyle w:val="Akapitzlist"/>
        <w:numPr>
          <w:ilvl w:val="0"/>
          <w:numId w:val="25"/>
        </w:numPr>
        <w:autoSpaceDE w:val="0"/>
        <w:autoSpaceDN w:val="0"/>
        <w:adjustRightInd w:val="0"/>
        <w:spacing w:line="240" w:lineRule="auto"/>
        <w:jc w:val="both"/>
      </w:pPr>
      <w:r w:rsidRPr="0025764B">
        <w:t>Pełnomocnictwo (w przypadku składania oferty wspóln</w:t>
      </w:r>
      <w:r w:rsidR="00FC585C">
        <w:t>ej lub gdy osoba upoważniona do </w:t>
      </w:r>
      <w:r w:rsidRPr="0025764B">
        <w:t>reprezentowania wykonawcy działa na podstawie pełnomocnictwa).</w:t>
      </w:r>
    </w:p>
    <w:p w:rsidR="00F962CB" w:rsidRDefault="00F962CB" w:rsidP="004D121C">
      <w:pPr>
        <w:numPr>
          <w:ilvl w:val="0"/>
          <w:numId w:val="25"/>
        </w:numPr>
        <w:autoSpaceDE w:val="0"/>
        <w:autoSpaceDN w:val="0"/>
        <w:adjustRightInd w:val="0"/>
        <w:spacing w:after="0" w:line="240" w:lineRule="auto"/>
        <w:jc w:val="both"/>
        <w:rPr>
          <w:rFonts w:ascii="Calibri" w:hAnsi="Calibri" w:cs="Arial"/>
        </w:rPr>
      </w:pPr>
      <w:r>
        <w:rPr>
          <w:rFonts w:ascii="Calibri" w:hAnsi="Calibri" w:cs="Arial"/>
        </w:rPr>
        <w:t>Z</w:t>
      </w:r>
      <w:r w:rsidRPr="007E6ED7">
        <w:rPr>
          <w:rFonts w:ascii="Calibri" w:hAnsi="Calibri" w:cs="Arial"/>
        </w:rPr>
        <w:t xml:space="preserve">obowiązanie podmiotu trzeciego do oddania do dyspozycji Wykonawcy niezbędnych zasobów na potrzeby realizacji zamówienia </w:t>
      </w:r>
      <w:r w:rsidRPr="007E6ED7">
        <w:rPr>
          <w:rFonts w:ascii="Calibri" w:hAnsi="Calibri" w:cs="Arial"/>
          <w:b/>
        </w:rPr>
        <w:t xml:space="preserve">– wzór zobowiązania stanowi </w:t>
      </w:r>
      <w:r>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rsidR="00F962CB" w:rsidRDefault="00F962CB" w:rsidP="00F962CB">
      <w:pPr>
        <w:autoSpaceDE w:val="0"/>
        <w:autoSpaceDN w:val="0"/>
        <w:adjustRightInd w:val="0"/>
        <w:spacing w:after="0" w:line="240" w:lineRule="auto"/>
        <w:ind w:left="340"/>
        <w:jc w:val="both"/>
        <w:rPr>
          <w:rFonts w:ascii="Calibri" w:hAnsi="Calibri" w:cs="Arial"/>
        </w:rPr>
      </w:pPr>
    </w:p>
    <w:p w:rsidR="00F962CB" w:rsidRPr="00630895" w:rsidRDefault="00F962CB" w:rsidP="004D121C">
      <w:pPr>
        <w:pStyle w:val="Akapitzlist3"/>
        <w:numPr>
          <w:ilvl w:val="0"/>
          <w:numId w:val="4"/>
        </w:numPr>
        <w:tabs>
          <w:tab w:val="clear" w:pos="720"/>
          <w:tab w:val="num" w:pos="300"/>
        </w:tabs>
        <w:spacing w:after="0" w:line="240" w:lineRule="auto"/>
        <w:ind w:left="340" w:hanging="340"/>
        <w:jc w:val="both"/>
      </w:pPr>
      <w:r w:rsidRPr="000628DE">
        <w:rPr>
          <w:b/>
        </w:rPr>
        <w:t>Jeżeli wykonawca ma siedzibę lub miejsce zamieszkania poza terytorium Rzeczypospolitej Polskiej,</w:t>
      </w:r>
      <w:r w:rsidRPr="00630895">
        <w:t xml:space="preserve"> zamiast dokumentów o których mowa w ust. 2:</w:t>
      </w:r>
    </w:p>
    <w:p w:rsidR="00F962CB" w:rsidRPr="00335591" w:rsidRDefault="00F962CB" w:rsidP="004D121C">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rsidR="00F962CB" w:rsidRPr="00335591" w:rsidRDefault="00F962CB" w:rsidP="004D121C">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zalega z uiszczaniem podatków, opłat, skład</w:t>
      </w:r>
      <w:r>
        <w:t>ek na ubezpieczenie społeczne i </w:t>
      </w:r>
      <w:r w:rsidRPr="00335591">
        <w:t>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lastRenderedPageBreak/>
        <w:t>nie orzeczono wobec niego zakazu ubiegania się o zamówienie,</w:t>
      </w:r>
      <w:r>
        <w:t xml:space="preserve"> wystawiony</w:t>
      </w:r>
      <w:r w:rsidRPr="00335591">
        <w:t xml:space="preserve"> nie wcześniej niż 6 miesięcy przed upływem terminu </w:t>
      </w:r>
      <w:r>
        <w:t>składania ofert;</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62CB" w:rsidRPr="0025764B" w:rsidRDefault="00F962CB" w:rsidP="00F962CB">
      <w:pPr>
        <w:tabs>
          <w:tab w:val="num" w:pos="709"/>
        </w:tabs>
        <w:autoSpaceDE w:val="0"/>
        <w:autoSpaceDN w:val="0"/>
        <w:adjustRightInd w:val="0"/>
        <w:jc w:val="both"/>
        <w:rPr>
          <w:rFonts w:ascii="Calibri" w:hAnsi="Calibri"/>
          <w:bCs/>
          <w:sz w:val="12"/>
          <w:szCs w:val="12"/>
        </w:rPr>
      </w:pPr>
    </w:p>
    <w:p w:rsidR="00F962CB" w:rsidRPr="00751FDF" w:rsidRDefault="00F962CB" w:rsidP="004D121C">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rsidR="00F962CB" w:rsidRPr="00FA6F96" w:rsidRDefault="00F962CB" w:rsidP="00F962CB">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rsidR="00F962CB" w:rsidRPr="0025764B" w:rsidRDefault="00F962CB" w:rsidP="004D121C">
      <w:pPr>
        <w:numPr>
          <w:ilvl w:val="0"/>
          <w:numId w:val="20"/>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Pr="00AD5248">
        <w:rPr>
          <w:rFonts w:ascii="Calibri" w:hAnsi="Calibri" w:cs="Calibri"/>
          <w:color w:val="000000"/>
        </w:rPr>
        <w:t xml:space="preserve">składając ofertę pozostaje nią związany przez okres </w:t>
      </w:r>
      <w:r w:rsidRPr="00AD5248">
        <w:rPr>
          <w:rFonts w:ascii="Calibri" w:hAnsi="Calibri" w:cs="Calibri"/>
          <w:b/>
          <w:color w:val="000000"/>
          <w:u w:val="single"/>
        </w:rPr>
        <w:t>30 dni.</w:t>
      </w:r>
      <w:r w:rsidRPr="00AD5248">
        <w:rPr>
          <w:rFonts w:ascii="Calibri" w:hAnsi="Calibri" w:cs="Calibri"/>
          <w:color w:val="000000"/>
        </w:rPr>
        <w:t xml:space="preserve"> Bieg terminu związania ofertą rozpoczyna się wraz z upływem terminu składania ofert.</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rsidR="00F962CB" w:rsidRPr="00D94AB0" w:rsidRDefault="00F962CB" w:rsidP="004D121C">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2D699F">
        <w:rPr>
          <w:rFonts w:ascii="Calibri" w:eastAsia="Calibri" w:hAnsi="Calibri" w:cs="Calibri"/>
        </w:rPr>
        <w:t>drogą e-mail na adres: zamowienia@powiatwolowski.pl i faksem pod numerem 71/380 59 00 , z zastrzeżeniem ust. 2, 3 i 4.</w:t>
      </w:r>
      <w:r w:rsidRPr="002D699F">
        <w:rPr>
          <w:rFonts w:ascii="Calibri" w:eastAsia="Calibri" w:hAnsi="Calibri" w:cs="Calibri"/>
          <w:color w:val="000000"/>
        </w:rPr>
        <w:t xml:space="preserve">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lastRenderedPageBreak/>
        <w:t xml:space="preserve">W uzasadnionych przypadkach zamawiający może przed upływem terminu składania ofert zmienić treść specyfikacji istotnych warunków zamówienia. Dokonaną zmianę specyfikacji zamawiający zamieści na swojej stronie internetowej. </w:t>
      </w:r>
    </w:p>
    <w:p w:rsidR="00F962CB" w:rsidRPr="002D699F" w:rsidRDefault="00F962CB" w:rsidP="004D121C">
      <w:pPr>
        <w:numPr>
          <w:ilvl w:val="0"/>
          <w:numId w:val="26"/>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rsidR="00F962CB" w:rsidRPr="002D699F" w:rsidRDefault="00F962CB" w:rsidP="004D121C">
      <w:pPr>
        <w:numPr>
          <w:ilvl w:val="0"/>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 xml:space="preserve">w sprawie </w:t>
      </w:r>
      <w:r w:rsidRPr="000C7A39">
        <w:rPr>
          <w:rFonts w:ascii="Calibri" w:eastAsia="Calibri" w:hAnsi="Calibri" w:cs="Calibri"/>
          <w:u w:val="single"/>
        </w:rPr>
        <w:t>przedmiotu zamówienia</w:t>
      </w:r>
      <w:r w:rsidRPr="002D699F">
        <w:rPr>
          <w:rFonts w:ascii="Calibri" w:eastAsia="Calibri" w:hAnsi="Calibri" w:cs="Calibri"/>
        </w:rPr>
        <w:t xml:space="preserve"> p. </w:t>
      </w:r>
      <w:r w:rsidR="003F4CCF">
        <w:rPr>
          <w:rFonts w:ascii="Calibri" w:eastAsia="Calibri" w:hAnsi="Calibri" w:cs="Calibri"/>
        </w:rPr>
        <w:t xml:space="preserve">Anna Jasinowska-Czarny tel. </w:t>
      </w:r>
      <w:r w:rsidR="00A95AEE">
        <w:rPr>
          <w:rFonts w:ascii="Calibri" w:eastAsia="Calibri" w:hAnsi="Calibri" w:cs="Calibri"/>
        </w:rPr>
        <w:t>664785225</w:t>
      </w:r>
      <w:r w:rsidR="00A95AEE" w:rsidRPr="002D699F">
        <w:rPr>
          <w:rFonts w:ascii="Calibri" w:eastAsia="Calibri" w:hAnsi="Calibri" w:cs="Calibri"/>
        </w:rPr>
        <w:t xml:space="preserve">, </w:t>
      </w:r>
    </w:p>
    <w:p w:rsidR="00F962CB" w:rsidRPr="002D699F" w:rsidRDefault="003F4CCF" w:rsidP="00F962CB">
      <w:pPr>
        <w:autoSpaceDE w:val="0"/>
        <w:autoSpaceDN w:val="0"/>
        <w:adjustRightInd w:val="0"/>
        <w:spacing w:after="30" w:line="240" w:lineRule="auto"/>
        <w:ind w:left="1080"/>
        <w:rPr>
          <w:rFonts w:ascii="Calibri" w:eastAsia="Calibri" w:hAnsi="Calibri" w:cs="Calibri"/>
        </w:rPr>
      </w:pPr>
      <w:r>
        <w:rPr>
          <w:rFonts w:ascii="Calibri" w:eastAsia="Calibri" w:hAnsi="Calibri" w:cs="Calibri"/>
        </w:rPr>
        <w:t xml:space="preserve">e-mail: </w:t>
      </w:r>
      <w:r w:rsidR="00A95AEE">
        <w:rPr>
          <w:rFonts w:ascii="Calibri" w:eastAsia="Calibri" w:hAnsi="Calibri" w:cs="Calibri"/>
        </w:rPr>
        <w:t>biuro@unika.net.pl</w:t>
      </w:r>
      <w:r w:rsidR="00F962CB" w:rsidRPr="002D699F">
        <w:rPr>
          <w:rFonts w:ascii="Calibri" w:eastAsia="Calibri" w:hAnsi="Calibri" w:cs="Calibri"/>
        </w:rPr>
        <w:t>,</w:t>
      </w:r>
    </w:p>
    <w:p w:rsidR="00F962CB" w:rsidRPr="002D699F" w:rsidRDefault="00F962CB" w:rsidP="004D121C">
      <w:pPr>
        <w:numPr>
          <w:ilvl w:val="1"/>
          <w:numId w:val="26"/>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w:t>
      </w:r>
      <w:r w:rsidRPr="000C7A39">
        <w:rPr>
          <w:rFonts w:ascii="Calibri" w:eastAsia="Calibri" w:hAnsi="Calibri" w:cs="Calibri"/>
          <w:u w:val="single"/>
        </w:rPr>
        <w:t xml:space="preserve"> procedury zamówienia</w:t>
      </w:r>
      <w:r w:rsidR="00E96B3E">
        <w:rPr>
          <w:rFonts w:ascii="Calibri" w:eastAsia="Calibri" w:hAnsi="Calibri" w:cs="Calibri"/>
        </w:rPr>
        <w:t xml:space="preserve"> p. Angelika Błońska </w:t>
      </w:r>
      <w:r w:rsidRPr="002D699F">
        <w:rPr>
          <w:rFonts w:ascii="Calibri" w:eastAsia="Calibri" w:hAnsi="Calibri" w:cs="Calibri"/>
        </w:rPr>
        <w:t>tel. (71) 380 59 01, (71) 380 59 36,</w:t>
      </w:r>
    </w:p>
    <w:p w:rsidR="00F962CB" w:rsidRPr="002D699F" w:rsidRDefault="00F962CB" w:rsidP="00F962CB">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e-mail: zamowienia@powiatwolowski.pl.</w:t>
      </w:r>
    </w:p>
    <w:p w:rsidR="00F962CB" w:rsidRPr="0025764B" w:rsidRDefault="00F962CB" w:rsidP="00F962CB">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r>
        <w:rPr>
          <w:rFonts w:ascii="Calibri" w:hAnsi="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rsidR="00F962CB" w:rsidRPr="002D699F" w:rsidRDefault="00F962CB" w:rsidP="004D121C">
      <w:pPr>
        <w:pStyle w:val="Tekstpodstawowy"/>
        <w:numPr>
          <w:ilvl w:val="0"/>
          <w:numId w:val="12"/>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165FC">
        <w:rPr>
          <w:rFonts w:ascii="Calibri" w:hAnsi="Calibri" w:cs="Arial"/>
          <w:i/>
          <w:sz w:val="22"/>
          <w:szCs w:val="22"/>
        </w:rPr>
        <w:t>Z</w:t>
      </w:r>
      <w:r w:rsidR="00745120">
        <w:rPr>
          <w:rFonts w:ascii="Calibri" w:hAnsi="Calibri" w:cs="Arial"/>
          <w:i/>
          <w:sz w:val="22"/>
          <w:szCs w:val="22"/>
        </w:rPr>
        <w:t>ałącznik nr 2</w:t>
      </w:r>
      <w:r w:rsidRPr="002D699F">
        <w:rPr>
          <w:rFonts w:ascii="Calibri" w:hAnsi="Calibri" w:cs="Arial"/>
          <w:i/>
          <w:sz w:val="22"/>
          <w:szCs w:val="22"/>
        </w:rPr>
        <w:t xml:space="preserve"> do SIWZ </w:t>
      </w:r>
      <w:r w:rsidRPr="005263EE">
        <w:rPr>
          <w:rFonts w:ascii="Calibri" w:hAnsi="Calibri" w:cs="Arial"/>
          <w:b/>
          <w:sz w:val="22"/>
          <w:szCs w:val="22"/>
        </w:rPr>
        <w:t>(DOTYCZY WSZYSTKICH CZĘŚCI)</w:t>
      </w:r>
      <w:r w:rsidRPr="005263EE">
        <w:rPr>
          <w:rFonts w:ascii="Calibri" w:hAnsi="Calibri" w:cs="Arial"/>
          <w:b/>
          <w:i/>
          <w:sz w:val="22"/>
          <w:szCs w:val="22"/>
        </w:rPr>
        <w:t>.</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rsidR="00F962CB" w:rsidRPr="002B144D"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rsidR="00F962CB" w:rsidRPr="002B144D" w:rsidRDefault="00F962CB" w:rsidP="004D121C">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rsidR="00F962CB" w:rsidRPr="002D699F" w:rsidRDefault="00F962CB" w:rsidP="004D121C">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lastRenderedPageBreak/>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rsidR="00F962CB" w:rsidRPr="002D699F" w:rsidRDefault="00F962CB" w:rsidP="00F962CB">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rsidR="00F962CB" w:rsidRPr="002B144D" w:rsidRDefault="00F962CB" w:rsidP="004D121C">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rsidR="00F962CB" w:rsidRPr="002D699F" w:rsidRDefault="00F962CB" w:rsidP="004D121C">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rsidR="00F962CB" w:rsidRPr="007D65B8" w:rsidRDefault="00F962CB" w:rsidP="007D65B8">
      <w:pPr>
        <w:numPr>
          <w:ilvl w:val="0"/>
          <w:numId w:val="28"/>
        </w:numPr>
        <w:spacing w:after="0" w:line="240" w:lineRule="auto"/>
        <w:jc w:val="both"/>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 xml:space="preserve">Dostawa </w:t>
      </w:r>
      <w:r w:rsidR="003F4CCF">
        <w:rPr>
          <w:rFonts w:ascii="Calibri" w:hAnsi="Calibri" w:cs="Arial"/>
        </w:rPr>
        <w:t xml:space="preserve">sprzętu i </w:t>
      </w:r>
      <w:r>
        <w:rPr>
          <w:rFonts w:ascii="Calibri" w:hAnsi="Calibri" w:cs="Arial"/>
        </w:rPr>
        <w:t xml:space="preserve">wyposażenia w ramach projektu pn. </w:t>
      </w:r>
      <w:r w:rsidR="003F4CCF">
        <w:rPr>
          <w:rFonts w:ascii="Calibri" w:hAnsi="Calibri" w:cs="Arial"/>
        </w:rPr>
        <w:t>„Rozwój kształcenia zawodowego w Powiecie Wołowskim</w:t>
      </w:r>
      <w:r>
        <w:rPr>
          <w:rFonts w:ascii="Calibri" w:hAnsi="Calibri" w:cs="Arial"/>
        </w:rPr>
        <w:t>”</w:t>
      </w:r>
      <w:r w:rsidR="00692872">
        <w:rPr>
          <w:rFonts w:ascii="Calibri" w:hAnsi="Calibri" w:cs="Arial"/>
        </w:rPr>
        <w:t xml:space="preserve"> (Powtórka części 2,3,4,5,6</w:t>
      </w:r>
      <w:r w:rsidR="007D65B8">
        <w:rPr>
          <w:rFonts w:ascii="Calibri" w:hAnsi="Calibri" w:cs="Arial"/>
        </w:rPr>
        <w:t>) i </w:t>
      </w:r>
      <w:r w:rsidRPr="007D65B8">
        <w:rPr>
          <w:rFonts w:ascii="Calibri" w:hAnsi="Calibri" w:cs="Arial"/>
        </w:rPr>
        <w:t>oznakowana wg poniższego wzoru:</w:t>
      </w:r>
    </w:p>
    <w:p w:rsidR="00F962CB" w:rsidRPr="002D699F" w:rsidRDefault="00F962CB" w:rsidP="00F962CB">
      <w:pPr>
        <w:pBdr>
          <w:bottom w:val="single" w:sz="12" w:space="1" w:color="auto"/>
        </w:pBdr>
        <w:rPr>
          <w:rFonts w:ascii="Calibri" w:hAnsi="Calibri" w:cs="Arial"/>
          <w:b/>
        </w:rPr>
      </w:pP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POWIAT WOŁOWSKI</w:t>
      </w: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PL. PIASTOWSKI 2</w:t>
      </w:r>
    </w:p>
    <w:p w:rsidR="00F962CB" w:rsidRPr="002D699F" w:rsidRDefault="00F962CB" w:rsidP="00F962CB">
      <w:pPr>
        <w:pStyle w:val="Bezodstpw"/>
        <w:jc w:val="right"/>
        <w:rPr>
          <w:rFonts w:ascii="Calibri" w:hAnsi="Calibri" w:cs="Calibri"/>
          <w:sz w:val="22"/>
        </w:rPr>
      </w:pPr>
      <w:r w:rsidRPr="002D699F">
        <w:rPr>
          <w:rFonts w:ascii="Calibri" w:hAnsi="Calibri" w:cs="Calibri"/>
          <w:b/>
          <w:sz w:val="22"/>
        </w:rPr>
        <w:t>56 – 100 WOŁÓW</w:t>
      </w:r>
    </w:p>
    <w:p w:rsidR="00F962CB" w:rsidRPr="002D699F" w:rsidRDefault="00F962CB" w:rsidP="00F962CB">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rsidR="00F962CB" w:rsidRPr="00620AF7" w:rsidRDefault="00F962CB" w:rsidP="00F962CB">
      <w:pPr>
        <w:pStyle w:val="Bezodstpw"/>
        <w:rPr>
          <w:rFonts w:ascii="Calibri" w:hAnsi="Calibri" w:cs="Calibri"/>
          <w:b/>
          <w:sz w:val="21"/>
          <w:szCs w:val="21"/>
        </w:rPr>
      </w:pPr>
      <w:r w:rsidRPr="00620AF7">
        <w:rPr>
          <w:rFonts w:ascii="Calibri" w:hAnsi="Calibri" w:cs="Calibri"/>
          <w:b/>
          <w:sz w:val="21"/>
          <w:szCs w:val="21"/>
        </w:rPr>
        <w:t xml:space="preserve">„Dostawa </w:t>
      </w:r>
      <w:r w:rsidR="003F4CCF">
        <w:rPr>
          <w:rFonts w:ascii="Calibri" w:hAnsi="Calibri" w:cs="Calibri"/>
          <w:b/>
          <w:sz w:val="21"/>
          <w:szCs w:val="21"/>
        </w:rPr>
        <w:t xml:space="preserve">sprzętu i wyposażenia </w:t>
      </w:r>
      <w:r w:rsidRPr="00620AF7">
        <w:rPr>
          <w:rFonts w:ascii="Calibri" w:hAnsi="Calibri" w:cs="Calibri"/>
          <w:b/>
          <w:sz w:val="21"/>
          <w:szCs w:val="21"/>
        </w:rPr>
        <w:t xml:space="preserve"> w ramach projektu pn. „</w:t>
      </w:r>
      <w:r w:rsidR="003F4CCF">
        <w:rPr>
          <w:rFonts w:ascii="Calibri" w:hAnsi="Calibri" w:cs="Calibri"/>
          <w:b/>
          <w:sz w:val="21"/>
          <w:szCs w:val="21"/>
        </w:rPr>
        <w:t>Rozwój kształcenia zawodowego w Powiecie Wołowskim</w:t>
      </w:r>
      <w:r w:rsidRPr="00620AF7">
        <w:rPr>
          <w:rFonts w:ascii="Calibri" w:hAnsi="Calibri" w:cs="Calibri"/>
          <w:b/>
          <w:sz w:val="21"/>
          <w:szCs w:val="21"/>
        </w:rPr>
        <w:t>”</w:t>
      </w:r>
      <w:r w:rsidR="00692872">
        <w:rPr>
          <w:rFonts w:ascii="Calibri" w:hAnsi="Calibri" w:cs="Calibri"/>
          <w:b/>
          <w:sz w:val="21"/>
          <w:szCs w:val="21"/>
        </w:rPr>
        <w:t xml:space="preserve"> (Powtórka części 2, 3, 4, 5, 6</w:t>
      </w:r>
      <w:r w:rsidR="007D65B8">
        <w:rPr>
          <w:rFonts w:ascii="Calibri" w:hAnsi="Calibri" w:cs="Calibri"/>
          <w:b/>
          <w:sz w:val="21"/>
          <w:szCs w:val="21"/>
        </w:rPr>
        <w:t>)”</w:t>
      </w:r>
    </w:p>
    <w:p w:rsidR="00F962CB" w:rsidRPr="002D699F" w:rsidRDefault="00F962CB" w:rsidP="00F962CB">
      <w:pPr>
        <w:pStyle w:val="Bezodstpw"/>
        <w:rPr>
          <w:rFonts w:ascii="Calibri" w:hAnsi="Calibri" w:cs="Calibri"/>
          <w:b/>
          <w:sz w:val="22"/>
        </w:rPr>
      </w:pPr>
      <w:r w:rsidRPr="002D699F">
        <w:rPr>
          <w:rFonts w:ascii="Calibri" w:hAnsi="Calibri" w:cs="Calibri"/>
          <w:sz w:val="22"/>
        </w:rPr>
        <w:t xml:space="preserve">Nie otwierać przed </w:t>
      </w:r>
      <w:r w:rsidRPr="00A7152B">
        <w:rPr>
          <w:rFonts w:ascii="Calibri" w:hAnsi="Calibri" w:cs="Calibri"/>
          <w:sz w:val="22"/>
        </w:rPr>
        <w:t xml:space="preserve">dniem </w:t>
      </w:r>
      <w:r w:rsidR="00DC5554" w:rsidRPr="00A7152B">
        <w:rPr>
          <w:rFonts w:ascii="Calibri" w:hAnsi="Calibri" w:cs="Calibri"/>
          <w:b/>
          <w:sz w:val="22"/>
        </w:rPr>
        <w:t>12</w:t>
      </w:r>
      <w:r w:rsidR="00A75406" w:rsidRPr="00A7152B">
        <w:rPr>
          <w:rFonts w:ascii="Calibri" w:hAnsi="Calibri" w:cs="Calibri"/>
          <w:b/>
          <w:sz w:val="22"/>
        </w:rPr>
        <w:t>.</w:t>
      </w:r>
      <w:r w:rsidR="000C7A39" w:rsidRPr="00A7152B">
        <w:rPr>
          <w:rFonts w:ascii="Calibri" w:hAnsi="Calibri" w:cs="Calibri"/>
          <w:b/>
          <w:sz w:val="22"/>
        </w:rPr>
        <w:t>07</w:t>
      </w:r>
      <w:r w:rsidR="002B565B" w:rsidRPr="00A7152B">
        <w:rPr>
          <w:rFonts w:ascii="Calibri" w:hAnsi="Calibri" w:cs="Calibri"/>
          <w:b/>
          <w:sz w:val="22"/>
        </w:rPr>
        <w:t>.2018</w:t>
      </w:r>
      <w:r w:rsidRPr="00A7152B">
        <w:rPr>
          <w:rFonts w:ascii="Calibri" w:hAnsi="Calibri" w:cs="Calibri"/>
          <w:b/>
          <w:sz w:val="22"/>
        </w:rPr>
        <w:t xml:space="preserve"> r. godz. </w:t>
      </w:r>
      <w:r w:rsidR="00A75406">
        <w:rPr>
          <w:rFonts w:ascii="Calibri" w:hAnsi="Calibri" w:cs="Calibri"/>
          <w:b/>
          <w:sz w:val="22"/>
        </w:rPr>
        <w:t>10</w:t>
      </w:r>
      <w:r w:rsidR="001F21CB">
        <w:rPr>
          <w:rFonts w:ascii="Calibri" w:hAnsi="Calibri" w:cs="Calibri"/>
          <w:b/>
          <w:sz w:val="22"/>
        </w:rPr>
        <w:t>:15</w:t>
      </w:r>
    </w:p>
    <w:p w:rsidR="00F962CB" w:rsidRPr="002D699F" w:rsidRDefault="00F962CB" w:rsidP="00F962CB">
      <w:pPr>
        <w:pBdr>
          <w:bottom w:val="single" w:sz="12" w:space="1" w:color="auto"/>
        </w:pBdr>
        <w:jc w:val="both"/>
        <w:rPr>
          <w:rFonts w:ascii="Calibri" w:hAnsi="Calibri" w:cs="Arial"/>
          <w:b/>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xml:space="preserve">…. </w:t>
      </w:r>
      <w:r>
        <w:rPr>
          <w:rFonts w:ascii="Calibri" w:hAnsi="Calibri" w:cs="Arial"/>
        </w:rPr>
        <w:t>z</w:t>
      </w:r>
      <w:r w:rsidRPr="008A08A1">
        <w:rPr>
          <w:rFonts w:ascii="Calibri" w:hAnsi="Calibri" w:cs="Arial"/>
        </w:rPr>
        <w:t>amówienia</w:t>
      </w:r>
      <w:r>
        <w:rPr>
          <w:rFonts w:ascii="Calibri" w:hAnsi="Calibri" w:cs="Arial"/>
        </w:rPr>
        <w:t>.</w:t>
      </w:r>
      <w:r w:rsidR="001F21CB">
        <w:rPr>
          <w:rFonts w:ascii="Calibri" w:hAnsi="Calibri" w:cs="Arial"/>
        </w:rPr>
        <w: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F962CB" w:rsidRPr="002B144D" w:rsidRDefault="00F962CB" w:rsidP="004D121C">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rsidR="00F962CB" w:rsidRPr="002D699F" w:rsidRDefault="00F962CB" w:rsidP="004D121C">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Formularz oferty (załącznik nr 2 do SIWZ);</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Oświadczenie Wykonawcy składane na podstawie art. 25a ust. 1 ustawy (załącznik nr 3 do SIWZ);</w:t>
      </w:r>
    </w:p>
    <w:p w:rsidR="00F962CB" w:rsidRPr="002B144D" w:rsidRDefault="00F962CB" w:rsidP="004D121C">
      <w:pPr>
        <w:pStyle w:val="Bezodstpw"/>
        <w:numPr>
          <w:ilvl w:val="0"/>
          <w:numId w:val="29"/>
        </w:numPr>
        <w:rPr>
          <w:rFonts w:ascii="Calibri" w:eastAsia="Times New Roman" w:hAnsi="Calibri" w:cs="Calibri"/>
          <w:sz w:val="22"/>
          <w:lang w:eastAsia="en-US"/>
        </w:rPr>
      </w:pPr>
      <w:r w:rsidRPr="002B144D">
        <w:rPr>
          <w:rFonts w:ascii="Calibri" w:eastAsia="Times New Roman" w:hAnsi="Calibri" w:cs="Calibri"/>
          <w:sz w:val="22"/>
          <w:lang w:eastAsia="en-US"/>
        </w:rPr>
        <w:t>Formularz asortymentowo</w:t>
      </w:r>
      <w:r w:rsidR="00A95AEE">
        <w:rPr>
          <w:rFonts w:ascii="Calibri" w:eastAsia="Times New Roman" w:hAnsi="Calibri" w:cs="Calibri"/>
          <w:sz w:val="22"/>
          <w:lang w:eastAsia="en-US"/>
        </w:rPr>
        <w:t>-</w:t>
      </w:r>
      <w:r w:rsidRPr="002B144D">
        <w:rPr>
          <w:rFonts w:ascii="Calibri" w:eastAsia="Times New Roman" w:hAnsi="Calibri" w:cs="Calibri"/>
          <w:sz w:val="22"/>
          <w:lang w:eastAsia="en-US"/>
        </w:rPr>
        <w:t xml:space="preserve">cenowy - </w:t>
      </w:r>
      <w:r w:rsidR="007D65B8">
        <w:rPr>
          <w:rFonts w:ascii="Calibri" w:eastAsia="Times New Roman" w:hAnsi="Calibri" w:cs="Calibri"/>
          <w:sz w:val="22"/>
          <w:lang w:eastAsia="en-US"/>
        </w:rPr>
        <w:t xml:space="preserve">załącznik nr </w:t>
      </w:r>
      <w:r w:rsidRPr="005E5C2E">
        <w:rPr>
          <w:rFonts w:ascii="Calibri" w:eastAsia="Times New Roman" w:hAnsi="Calibri" w:cs="Calibri"/>
          <w:sz w:val="22"/>
          <w:lang w:eastAsia="en-US"/>
        </w:rPr>
        <w:t>6B, 6C, 6D, 6E</w:t>
      </w:r>
      <w:r w:rsidR="005E5C2E">
        <w:rPr>
          <w:rFonts w:ascii="Calibri" w:eastAsia="Times New Roman" w:hAnsi="Calibri" w:cs="Calibri"/>
          <w:sz w:val="22"/>
          <w:lang w:eastAsia="en-US"/>
        </w:rPr>
        <w:t>, 6F</w:t>
      </w:r>
      <w:r w:rsidRPr="005E5C2E">
        <w:rPr>
          <w:rFonts w:ascii="Calibri" w:eastAsia="Times New Roman" w:hAnsi="Calibri" w:cs="Calibri"/>
          <w:sz w:val="22"/>
          <w:lang w:eastAsia="en-US"/>
        </w:rPr>
        <w:t xml:space="preserve"> do SIWZ</w:t>
      </w:r>
      <w:r w:rsidRPr="002B144D">
        <w:rPr>
          <w:rFonts w:ascii="Calibri" w:eastAsia="Times New Roman" w:hAnsi="Calibri" w:cs="Calibri"/>
          <w:sz w:val="22"/>
          <w:lang w:eastAsia="en-US"/>
        </w:rPr>
        <w:t xml:space="preserve"> (w zależności od wybranej części);</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Pełnomocnictwo (w przypadku, gdy dotyczy);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 xml:space="preserve">Pisemne zobowiązanie podmiotu trzeciego, wg. wzoru stanowiącego zał. nr </w:t>
      </w:r>
      <w:r>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rsidR="00F962CB" w:rsidRPr="0025764B" w:rsidRDefault="00F962CB" w:rsidP="004D121C">
      <w:pPr>
        <w:pStyle w:val="pkt"/>
        <w:numPr>
          <w:ilvl w:val="0"/>
          <w:numId w:val="11"/>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F962CB" w:rsidRPr="003743FC" w:rsidRDefault="00A95AEE"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p</w:t>
      </w:r>
      <w:r w:rsidR="00F962CB" w:rsidRPr="003743FC">
        <w:rPr>
          <w:rFonts w:ascii="Calibri" w:hAnsi="Calibri" w:cs="Arial"/>
          <w:b/>
          <w:bCs/>
          <w:sz w:val="22"/>
          <w:szCs w:val="22"/>
        </w:rPr>
        <w:t>l. Piastowski 2</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w:t>
      </w:r>
      <w:r w:rsidR="00A95AEE">
        <w:rPr>
          <w:rFonts w:ascii="Calibri" w:hAnsi="Calibri" w:cs="Arial"/>
          <w:b/>
          <w:bCs/>
          <w:sz w:val="22"/>
          <w:szCs w:val="22"/>
        </w:rPr>
        <w:t>-</w:t>
      </w:r>
      <w:r w:rsidRPr="003743FC">
        <w:rPr>
          <w:rFonts w:ascii="Calibri" w:hAnsi="Calibri" w:cs="Arial"/>
          <w:b/>
          <w:bCs/>
          <w:sz w:val="22"/>
          <w:szCs w:val="22"/>
        </w:rPr>
        <w:t>100 Wołów</w:t>
      </w:r>
    </w:p>
    <w:p w:rsidR="00F962CB" w:rsidRPr="00A7152B"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Pr>
          <w:rFonts w:ascii="Calibri" w:hAnsi="Calibri" w:cs="Arial"/>
          <w:b/>
          <w:bCs/>
          <w:sz w:val="22"/>
          <w:szCs w:val="22"/>
        </w:rPr>
        <w:t xml:space="preserve">Punkt </w:t>
      </w:r>
      <w:r w:rsidRPr="00A7152B">
        <w:rPr>
          <w:rFonts w:ascii="Calibri" w:hAnsi="Calibri" w:cs="Arial"/>
          <w:b/>
          <w:bCs/>
          <w:sz w:val="22"/>
          <w:szCs w:val="22"/>
        </w:rPr>
        <w:t>Obsługi Klienta)</w:t>
      </w:r>
    </w:p>
    <w:p w:rsidR="00F962CB" w:rsidRPr="00A7152B" w:rsidRDefault="00F962CB" w:rsidP="00F962CB">
      <w:pPr>
        <w:pStyle w:val="pkt"/>
        <w:spacing w:before="0" w:after="0" w:line="240" w:lineRule="auto"/>
        <w:ind w:left="357" w:firstLine="0"/>
        <w:rPr>
          <w:rFonts w:ascii="Calibri" w:hAnsi="Calibri" w:cs="Arial"/>
          <w:b/>
          <w:bCs/>
          <w:sz w:val="22"/>
          <w:szCs w:val="22"/>
        </w:rPr>
      </w:pPr>
      <w:r w:rsidRPr="00A7152B">
        <w:rPr>
          <w:rFonts w:ascii="Calibri" w:hAnsi="Calibri" w:cs="Arial"/>
          <w:bCs/>
          <w:sz w:val="22"/>
          <w:szCs w:val="22"/>
        </w:rPr>
        <w:t xml:space="preserve">w terminie </w:t>
      </w:r>
      <w:r w:rsidRPr="00A7152B">
        <w:rPr>
          <w:rFonts w:ascii="Calibri" w:hAnsi="Calibri" w:cs="Arial"/>
          <w:b/>
          <w:bCs/>
          <w:sz w:val="22"/>
          <w:szCs w:val="22"/>
        </w:rPr>
        <w:t xml:space="preserve">do dnia </w:t>
      </w:r>
      <w:r w:rsidR="00DC5554" w:rsidRPr="00A7152B">
        <w:rPr>
          <w:rFonts w:ascii="Calibri" w:hAnsi="Calibri" w:cs="Arial"/>
          <w:b/>
          <w:sz w:val="22"/>
          <w:szCs w:val="22"/>
        </w:rPr>
        <w:t>12</w:t>
      </w:r>
      <w:r w:rsidR="00A75406" w:rsidRPr="00A7152B">
        <w:rPr>
          <w:rFonts w:ascii="Calibri" w:hAnsi="Calibri" w:cs="Arial"/>
          <w:b/>
          <w:sz w:val="22"/>
          <w:szCs w:val="22"/>
        </w:rPr>
        <w:t>.</w:t>
      </w:r>
      <w:r w:rsidR="002B565B" w:rsidRPr="00A7152B">
        <w:rPr>
          <w:rFonts w:ascii="Calibri" w:hAnsi="Calibri" w:cs="Arial"/>
          <w:b/>
          <w:sz w:val="22"/>
          <w:szCs w:val="22"/>
        </w:rPr>
        <w:t>0</w:t>
      </w:r>
      <w:r w:rsidR="000C7A39" w:rsidRPr="00A7152B">
        <w:rPr>
          <w:rFonts w:ascii="Calibri" w:hAnsi="Calibri" w:cs="Arial"/>
          <w:b/>
          <w:sz w:val="22"/>
          <w:szCs w:val="22"/>
        </w:rPr>
        <w:t>7</w:t>
      </w:r>
      <w:r w:rsidRPr="00A7152B">
        <w:rPr>
          <w:rFonts w:ascii="Calibri" w:hAnsi="Calibri" w:cs="Arial"/>
          <w:b/>
          <w:sz w:val="22"/>
          <w:szCs w:val="22"/>
        </w:rPr>
        <w:t>.</w:t>
      </w:r>
      <w:r w:rsidR="002B565B" w:rsidRPr="00A7152B">
        <w:rPr>
          <w:rFonts w:ascii="Calibri" w:hAnsi="Calibri" w:cs="Arial"/>
          <w:b/>
          <w:sz w:val="22"/>
          <w:szCs w:val="22"/>
        </w:rPr>
        <w:t>2018</w:t>
      </w:r>
      <w:r w:rsidRPr="00A7152B">
        <w:rPr>
          <w:rFonts w:ascii="Calibri" w:hAnsi="Calibri" w:cs="Arial"/>
          <w:b/>
          <w:sz w:val="22"/>
          <w:szCs w:val="22"/>
        </w:rPr>
        <w:t xml:space="preserve"> r.</w:t>
      </w:r>
      <w:r w:rsidRPr="00A7152B">
        <w:rPr>
          <w:rFonts w:ascii="Calibri" w:hAnsi="Calibri" w:cs="Arial"/>
          <w:b/>
          <w:bCs/>
          <w:sz w:val="22"/>
          <w:szCs w:val="22"/>
        </w:rPr>
        <w:t xml:space="preserve"> do godz. 1</w:t>
      </w:r>
      <w:r w:rsidR="00A75406" w:rsidRPr="00A7152B">
        <w:rPr>
          <w:rFonts w:ascii="Calibri" w:hAnsi="Calibri" w:cs="Arial"/>
          <w:b/>
          <w:bCs/>
          <w:sz w:val="22"/>
          <w:szCs w:val="22"/>
        </w:rPr>
        <w:t>0</w:t>
      </w:r>
      <w:r w:rsidRPr="00A7152B">
        <w:rPr>
          <w:rFonts w:ascii="Calibri" w:hAnsi="Calibri" w:cs="Arial"/>
          <w:b/>
          <w:bCs/>
          <w:sz w:val="22"/>
          <w:szCs w:val="22"/>
          <w:u w:val="single"/>
          <w:vertAlign w:val="superscript"/>
        </w:rPr>
        <w:t>00</w:t>
      </w:r>
      <w:r w:rsidRPr="00A7152B">
        <w:rPr>
          <w:rFonts w:ascii="Calibri" w:hAnsi="Calibri" w:cs="Arial"/>
          <w:bCs/>
          <w:sz w:val="22"/>
          <w:szCs w:val="22"/>
        </w:rPr>
        <w:t>, osobiście lub za pośrednictwem poczty.</w:t>
      </w:r>
    </w:p>
    <w:p w:rsidR="00F962CB" w:rsidRPr="00A7152B" w:rsidRDefault="00F962CB" w:rsidP="004D121C">
      <w:pPr>
        <w:pStyle w:val="pkt"/>
        <w:numPr>
          <w:ilvl w:val="0"/>
          <w:numId w:val="11"/>
        </w:numPr>
        <w:spacing w:before="0" w:after="0" w:line="240" w:lineRule="auto"/>
        <w:ind w:left="357" w:hanging="357"/>
        <w:rPr>
          <w:rFonts w:ascii="Calibri" w:hAnsi="Calibri" w:cs="Arial"/>
          <w:sz w:val="22"/>
          <w:szCs w:val="22"/>
        </w:rPr>
      </w:pPr>
      <w:r w:rsidRPr="00A7152B">
        <w:rPr>
          <w:rFonts w:ascii="Calibri" w:hAnsi="Calibri" w:cs="Arial"/>
          <w:sz w:val="22"/>
          <w:szCs w:val="22"/>
        </w:rPr>
        <w:t>Złożona oferta zostanie zarejestrowana (dzień, godzina) oraz otrzyma kolejny numer.</w:t>
      </w:r>
    </w:p>
    <w:p w:rsidR="00F962CB" w:rsidRPr="00A7152B" w:rsidRDefault="00F962CB" w:rsidP="004D121C">
      <w:pPr>
        <w:pStyle w:val="pkt"/>
        <w:numPr>
          <w:ilvl w:val="0"/>
          <w:numId w:val="11"/>
        </w:numPr>
        <w:spacing w:before="0" w:after="0" w:line="240" w:lineRule="auto"/>
        <w:ind w:left="357" w:hanging="357"/>
        <w:rPr>
          <w:rFonts w:ascii="Calibri" w:hAnsi="Calibri" w:cs="Arial"/>
          <w:sz w:val="22"/>
          <w:szCs w:val="22"/>
        </w:rPr>
      </w:pPr>
      <w:r w:rsidRPr="00A7152B">
        <w:rPr>
          <w:rFonts w:ascii="Calibri" w:hAnsi="Calibri" w:cs="Arial"/>
          <w:sz w:val="22"/>
          <w:szCs w:val="22"/>
        </w:rPr>
        <w:t xml:space="preserve">Otwarcie ofert nastąpi w siedzibie Starostwa Powiatowego w Wołowie </w:t>
      </w:r>
      <w:r w:rsidR="00A95AEE" w:rsidRPr="00A7152B">
        <w:rPr>
          <w:rFonts w:ascii="Calibri" w:hAnsi="Calibri" w:cs="Arial"/>
          <w:sz w:val="22"/>
          <w:szCs w:val="22"/>
        </w:rPr>
        <w:t>p</w:t>
      </w:r>
      <w:r w:rsidRPr="00A7152B">
        <w:rPr>
          <w:rFonts w:ascii="Calibri" w:hAnsi="Calibri" w:cs="Arial"/>
          <w:sz w:val="22"/>
          <w:szCs w:val="22"/>
        </w:rPr>
        <w:t>l. Piastowski 2,                             56</w:t>
      </w:r>
      <w:r w:rsidR="00A95AEE" w:rsidRPr="00A7152B">
        <w:rPr>
          <w:rFonts w:ascii="Calibri" w:hAnsi="Calibri" w:cs="Arial"/>
          <w:sz w:val="22"/>
          <w:szCs w:val="22"/>
        </w:rPr>
        <w:t>-</w:t>
      </w:r>
      <w:r w:rsidRPr="00A7152B">
        <w:rPr>
          <w:rFonts w:ascii="Calibri" w:hAnsi="Calibri" w:cs="Arial"/>
          <w:sz w:val="22"/>
          <w:szCs w:val="22"/>
        </w:rPr>
        <w:t xml:space="preserve">100 Wołów – pok. nr 18, w dniu </w:t>
      </w:r>
      <w:r w:rsidR="00DC5554" w:rsidRPr="00A7152B">
        <w:rPr>
          <w:rFonts w:ascii="Calibri" w:hAnsi="Calibri" w:cs="Arial"/>
          <w:b/>
          <w:sz w:val="22"/>
          <w:szCs w:val="22"/>
        </w:rPr>
        <w:t>12</w:t>
      </w:r>
      <w:r w:rsidR="00A75406" w:rsidRPr="00A7152B">
        <w:rPr>
          <w:rFonts w:ascii="Calibri" w:hAnsi="Calibri" w:cs="Arial"/>
          <w:b/>
          <w:sz w:val="22"/>
          <w:szCs w:val="22"/>
        </w:rPr>
        <w:t>.</w:t>
      </w:r>
      <w:r w:rsidR="000C7A39" w:rsidRPr="00A7152B">
        <w:rPr>
          <w:rFonts w:ascii="Calibri" w:hAnsi="Calibri" w:cs="Arial"/>
          <w:b/>
          <w:sz w:val="22"/>
          <w:szCs w:val="22"/>
        </w:rPr>
        <w:t>07</w:t>
      </w:r>
      <w:r w:rsidR="002B565B" w:rsidRPr="00A7152B">
        <w:rPr>
          <w:rFonts w:ascii="Calibri" w:hAnsi="Calibri" w:cs="Arial"/>
          <w:b/>
          <w:sz w:val="22"/>
          <w:szCs w:val="22"/>
        </w:rPr>
        <w:t>.2018</w:t>
      </w:r>
      <w:r w:rsidR="00A95AEE" w:rsidRPr="00A7152B">
        <w:rPr>
          <w:rFonts w:ascii="Calibri" w:hAnsi="Calibri" w:cs="Arial"/>
          <w:b/>
          <w:sz w:val="22"/>
          <w:szCs w:val="22"/>
        </w:rPr>
        <w:t xml:space="preserve"> </w:t>
      </w:r>
      <w:r w:rsidRPr="00A7152B">
        <w:rPr>
          <w:rFonts w:ascii="Calibri" w:hAnsi="Calibri" w:cs="Arial"/>
          <w:b/>
          <w:sz w:val="22"/>
          <w:szCs w:val="22"/>
        </w:rPr>
        <w:t>r.</w:t>
      </w:r>
      <w:r w:rsidRPr="00A7152B">
        <w:rPr>
          <w:rFonts w:ascii="Calibri" w:hAnsi="Calibri" w:cs="Arial"/>
          <w:sz w:val="22"/>
          <w:szCs w:val="22"/>
        </w:rPr>
        <w:t xml:space="preserve"> </w:t>
      </w:r>
      <w:r w:rsidRPr="00A7152B">
        <w:rPr>
          <w:rFonts w:ascii="Calibri" w:hAnsi="Calibri" w:cs="Arial"/>
          <w:b/>
          <w:sz w:val="22"/>
          <w:szCs w:val="22"/>
        </w:rPr>
        <w:t>o godz. 1</w:t>
      </w:r>
      <w:r w:rsidR="00A75406" w:rsidRPr="00A7152B">
        <w:rPr>
          <w:rFonts w:ascii="Calibri" w:hAnsi="Calibri" w:cs="Arial"/>
          <w:b/>
          <w:sz w:val="22"/>
          <w:szCs w:val="22"/>
        </w:rPr>
        <w:t>0</w:t>
      </w:r>
      <w:r w:rsidRPr="00A7152B">
        <w:rPr>
          <w:rFonts w:ascii="Calibri" w:hAnsi="Calibri" w:cs="Arial"/>
          <w:b/>
          <w:sz w:val="22"/>
          <w:szCs w:val="22"/>
        </w:rPr>
        <w:t>:15.</w:t>
      </w:r>
    </w:p>
    <w:p w:rsidR="00F962CB" w:rsidRPr="00A7152B" w:rsidRDefault="00F962CB" w:rsidP="004D121C">
      <w:pPr>
        <w:pStyle w:val="pkt"/>
        <w:numPr>
          <w:ilvl w:val="0"/>
          <w:numId w:val="11"/>
        </w:numPr>
        <w:spacing w:before="0" w:after="0" w:line="240" w:lineRule="auto"/>
        <w:ind w:left="357" w:hanging="357"/>
        <w:rPr>
          <w:rFonts w:ascii="Calibri" w:hAnsi="Calibri" w:cs="Arial"/>
          <w:sz w:val="22"/>
          <w:szCs w:val="22"/>
        </w:rPr>
      </w:pPr>
      <w:r w:rsidRPr="00A7152B">
        <w:rPr>
          <w:rFonts w:ascii="Calibri" w:hAnsi="Calibri" w:cs="Arial"/>
          <w:sz w:val="22"/>
          <w:szCs w:val="22"/>
        </w:rPr>
        <w:t>Otwarcie ofert jest jawne.</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rsidR="00F962CB" w:rsidRPr="009349F6" w:rsidRDefault="00F962CB" w:rsidP="004D121C">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 xml:space="preserve">także informacje dotyczące cen, terminu wykonania </w:t>
      </w:r>
      <w:r w:rsidRPr="009349F6">
        <w:rPr>
          <w:rFonts w:ascii="Calibri" w:hAnsi="Calibri" w:cs="Arial"/>
          <w:sz w:val="22"/>
          <w:szCs w:val="22"/>
        </w:rPr>
        <w:lastRenderedPageBreak/>
        <w:t>zamówienia, okresu gwarancji i warunków płatności zawartych w ofertach (jeżeli Zamawiający wymagał ich podania) a także wszystkie informacje dotyczące punktowanych elementów oferty).</w:t>
      </w:r>
    </w:p>
    <w:p w:rsidR="00F962CB" w:rsidRPr="002B144D" w:rsidRDefault="00F962CB" w:rsidP="004D121C">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0" w:name="_Toc191867086"/>
      <w:bookmarkStart w:id="61" w:name="_Toc350861266"/>
      <w:r w:rsidRPr="00AD1C06">
        <w:t>Opis sposobu obliczania ceny</w:t>
      </w:r>
      <w:bookmarkEnd w:id="57"/>
      <w:bookmarkEnd w:id="58"/>
      <w:bookmarkEnd w:id="59"/>
      <w:bookmarkEnd w:id="60"/>
      <w:bookmarkEnd w:id="61"/>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rsidR="00F962CB" w:rsidRPr="005E5C2E" w:rsidRDefault="00B303D2" w:rsidP="004D121C">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realizację</w:t>
      </w:r>
      <w:r w:rsidR="00F962CB">
        <w:rPr>
          <w:rFonts w:ascii="Calibri" w:hAnsi="Calibri" w:cs="Calibri"/>
        </w:rPr>
        <w:t xml:space="preserve"> całego zamówienia zostanie wyliczona przez Wykonawcę na podstawie wypełnionego </w:t>
      </w:r>
      <w:r w:rsidR="00F962CB" w:rsidRPr="005E5C2E">
        <w:rPr>
          <w:rFonts w:ascii="Calibri" w:hAnsi="Calibri" w:cs="Calibri"/>
        </w:rPr>
        <w:t>formularza asortymentowo</w:t>
      </w:r>
      <w:r w:rsidR="00A95AEE" w:rsidRPr="005E5C2E">
        <w:rPr>
          <w:rFonts w:ascii="Calibri" w:hAnsi="Calibri" w:cs="Calibri"/>
        </w:rPr>
        <w:t>-</w:t>
      </w:r>
      <w:r w:rsidR="00F962CB" w:rsidRPr="005E5C2E">
        <w:rPr>
          <w:rFonts w:ascii="Calibri" w:hAnsi="Calibri" w:cs="Calibri"/>
        </w:rPr>
        <w:t>cenowego, stanowiącego załącznik</w:t>
      </w:r>
      <w:r w:rsidR="005E5C2E" w:rsidRPr="005E5C2E">
        <w:rPr>
          <w:rFonts w:ascii="Calibri" w:hAnsi="Calibri" w:cs="Calibri"/>
        </w:rPr>
        <w:t>i</w:t>
      </w:r>
      <w:r w:rsidR="00F962CB" w:rsidRPr="005E5C2E">
        <w:rPr>
          <w:rFonts w:ascii="Calibri" w:hAnsi="Calibri" w:cs="Calibri"/>
        </w:rPr>
        <w:t xml:space="preserve"> nr </w:t>
      </w:r>
      <w:r w:rsidR="00F65534" w:rsidRPr="005E5C2E">
        <w:rPr>
          <w:rFonts w:ascii="Calibri" w:hAnsi="Calibri" w:cs="Calibri"/>
        </w:rPr>
        <w:t>6</w:t>
      </w:r>
      <w:r w:rsidR="00F962CB" w:rsidRPr="005E5C2E">
        <w:rPr>
          <w:rFonts w:ascii="Calibri" w:hAnsi="Calibri" w:cs="Calibri"/>
        </w:rPr>
        <w:t xml:space="preserve"> </w:t>
      </w:r>
      <w:r w:rsidR="007D65B8">
        <w:rPr>
          <w:rFonts w:ascii="Calibri" w:hAnsi="Calibri" w:cs="Calibri"/>
        </w:rPr>
        <w:t xml:space="preserve">(tj. </w:t>
      </w:r>
      <w:r w:rsidR="005E5C2E" w:rsidRPr="005E5C2E">
        <w:rPr>
          <w:rFonts w:ascii="Calibri" w:hAnsi="Calibri" w:cs="Calibri"/>
        </w:rPr>
        <w:t xml:space="preserve">6B,6C,6D,6E,6F – w zależności od wybranej części) </w:t>
      </w:r>
      <w:r w:rsidR="00F962CB" w:rsidRPr="005E5C2E">
        <w:rPr>
          <w:rFonts w:ascii="Calibri" w:hAnsi="Calibri" w:cs="Calibri"/>
        </w:rPr>
        <w:t>do SIWZ.</w:t>
      </w:r>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rsidR="00F962CB" w:rsidRPr="0034218D" w:rsidRDefault="00F962CB" w:rsidP="004D121C">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rsidR="00F962CB" w:rsidRDefault="00F962CB" w:rsidP="004D121C">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rsidR="00B303D2" w:rsidRPr="00F00D33" w:rsidRDefault="00B303D2" w:rsidP="004D121C">
      <w:pPr>
        <w:numPr>
          <w:ilvl w:val="1"/>
          <w:numId w:val="14"/>
        </w:numPr>
        <w:spacing w:after="0" w:line="240" w:lineRule="auto"/>
        <w:jc w:val="both"/>
        <w:rPr>
          <w:rFonts w:ascii="Calibri" w:hAnsi="Calibri" w:cs="Arial"/>
        </w:rPr>
      </w:pPr>
      <w:r>
        <w:rPr>
          <w:rFonts w:ascii="Calibri" w:hAnsi="Calibri" w:cs="Arial"/>
        </w:rPr>
        <w:t xml:space="preserve">Wykonawca, składający ofertę winien poinformować Zamawiającego, czy wybór jego oferty będzie prowadzić do powstania u Zamawiającego obowiązku podatkowego. W tym celu Wykonawca winien (w formularzu ofertowym, stanowiącym załącznik nr 2 do SIWZ)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rsidR="00F962CB" w:rsidRPr="00080CA9" w:rsidRDefault="00F962CB" w:rsidP="004D121C">
      <w:pPr>
        <w:pStyle w:val="Akapitzlist1"/>
        <w:numPr>
          <w:ilvl w:val="0"/>
          <w:numId w:val="21"/>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F962CB" w:rsidRPr="00A344D4" w:rsidTr="001B28CC">
        <w:trPr>
          <w:jc w:val="center"/>
        </w:trPr>
        <w:tc>
          <w:tcPr>
            <w:tcW w:w="534" w:type="dxa"/>
            <w:vAlign w:val="center"/>
          </w:tcPr>
          <w:p w:rsidR="00F962CB" w:rsidRPr="00A344D4" w:rsidRDefault="00F962CB" w:rsidP="001B28CC">
            <w:pPr>
              <w:jc w:val="center"/>
              <w:rPr>
                <w:sz w:val="20"/>
                <w:szCs w:val="20"/>
              </w:rPr>
            </w:pPr>
            <w:r w:rsidRPr="00A344D4">
              <w:rPr>
                <w:sz w:val="20"/>
                <w:szCs w:val="20"/>
              </w:rPr>
              <w:t>l.p.</w:t>
            </w:r>
          </w:p>
        </w:tc>
        <w:tc>
          <w:tcPr>
            <w:tcW w:w="1417" w:type="dxa"/>
            <w:vAlign w:val="center"/>
          </w:tcPr>
          <w:p w:rsidR="00F962CB" w:rsidRPr="00A344D4" w:rsidRDefault="00F962CB" w:rsidP="001B28CC">
            <w:pPr>
              <w:jc w:val="center"/>
              <w:rPr>
                <w:sz w:val="20"/>
                <w:szCs w:val="20"/>
              </w:rPr>
            </w:pPr>
            <w:r w:rsidRPr="00A344D4">
              <w:rPr>
                <w:sz w:val="20"/>
                <w:szCs w:val="20"/>
              </w:rPr>
              <w:t>Kryterium</w:t>
            </w:r>
          </w:p>
        </w:tc>
        <w:tc>
          <w:tcPr>
            <w:tcW w:w="4820" w:type="dxa"/>
            <w:vAlign w:val="center"/>
          </w:tcPr>
          <w:p w:rsidR="00F962CB" w:rsidRPr="00A344D4" w:rsidRDefault="00F962CB" w:rsidP="001B28CC">
            <w:pPr>
              <w:jc w:val="center"/>
              <w:rPr>
                <w:sz w:val="20"/>
                <w:szCs w:val="20"/>
              </w:rPr>
            </w:pPr>
            <w:r w:rsidRPr="00A344D4">
              <w:rPr>
                <w:sz w:val="20"/>
                <w:szCs w:val="20"/>
              </w:rPr>
              <w:t>Opis</w:t>
            </w:r>
          </w:p>
        </w:tc>
        <w:tc>
          <w:tcPr>
            <w:tcW w:w="1842" w:type="dxa"/>
            <w:vAlign w:val="center"/>
          </w:tcPr>
          <w:p w:rsidR="00F962CB" w:rsidRPr="00A344D4" w:rsidRDefault="00F962CB" w:rsidP="001B28CC">
            <w:pPr>
              <w:jc w:val="center"/>
              <w:rPr>
                <w:sz w:val="20"/>
                <w:szCs w:val="20"/>
              </w:rPr>
            </w:pPr>
            <w:r w:rsidRPr="00A344D4">
              <w:rPr>
                <w:sz w:val="20"/>
                <w:szCs w:val="20"/>
              </w:rPr>
              <w:t>Waga - udział</w:t>
            </w:r>
          </w:p>
          <w:p w:rsidR="00F962CB" w:rsidRPr="00A344D4" w:rsidRDefault="00F962CB" w:rsidP="001B28CC">
            <w:pPr>
              <w:jc w:val="center"/>
              <w:rPr>
                <w:sz w:val="20"/>
                <w:szCs w:val="20"/>
              </w:rPr>
            </w:pPr>
            <w:r w:rsidRPr="00A344D4">
              <w:rPr>
                <w:sz w:val="20"/>
                <w:szCs w:val="20"/>
              </w:rPr>
              <w:t>w ocenie</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1</w:t>
            </w:r>
          </w:p>
        </w:tc>
        <w:tc>
          <w:tcPr>
            <w:tcW w:w="1417" w:type="dxa"/>
            <w:vAlign w:val="center"/>
          </w:tcPr>
          <w:p w:rsidR="00F962CB" w:rsidRPr="00A344D4" w:rsidRDefault="00F962CB" w:rsidP="001B28CC">
            <w:pPr>
              <w:jc w:val="center"/>
              <w:rPr>
                <w:sz w:val="20"/>
                <w:szCs w:val="20"/>
              </w:rPr>
            </w:pPr>
            <w:r w:rsidRPr="00A344D4">
              <w:rPr>
                <w:sz w:val="20"/>
                <w:szCs w:val="20"/>
              </w:rPr>
              <w:t>Cena</w:t>
            </w:r>
          </w:p>
        </w:tc>
        <w:tc>
          <w:tcPr>
            <w:tcW w:w="4820" w:type="dxa"/>
            <w:vAlign w:val="center"/>
          </w:tcPr>
          <w:p w:rsidR="00F962CB" w:rsidRPr="00A344D4" w:rsidRDefault="00F962CB" w:rsidP="001B28CC">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rsidR="00F962CB" w:rsidRPr="00FC585C" w:rsidRDefault="00FC585C" w:rsidP="001B28CC">
            <w:pPr>
              <w:jc w:val="center"/>
              <w:rPr>
                <w:sz w:val="20"/>
                <w:szCs w:val="20"/>
              </w:rPr>
            </w:pPr>
            <w:r w:rsidRPr="00FC585C">
              <w:rPr>
                <w:sz w:val="20"/>
                <w:szCs w:val="20"/>
              </w:rPr>
              <w:t>6</w:t>
            </w:r>
            <w:r w:rsidR="0029573A" w:rsidRPr="00FC585C">
              <w:rPr>
                <w:sz w:val="20"/>
                <w:szCs w:val="20"/>
              </w:rPr>
              <w:t xml:space="preserve">0 </w:t>
            </w:r>
            <w:r w:rsidR="00F962CB" w:rsidRPr="00FC585C">
              <w:rPr>
                <w:sz w:val="20"/>
                <w:szCs w:val="20"/>
              </w:rPr>
              <w:t>pkt</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2</w:t>
            </w:r>
          </w:p>
        </w:tc>
        <w:tc>
          <w:tcPr>
            <w:tcW w:w="1417" w:type="dxa"/>
            <w:vAlign w:val="center"/>
          </w:tcPr>
          <w:p w:rsidR="00F962CB" w:rsidRPr="00A344D4" w:rsidRDefault="008527DF" w:rsidP="001B28CC">
            <w:pPr>
              <w:jc w:val="center"/>
              <w:rPr>
                <w:sz w:val="20"/>
                <w:szCs w:val="20"/>
              </w:rPr>
            </w:pPr>
            <w:r>
              <w:rPr>
                <w:sz w:val="20"/>
                <w:szCs w:val="20"/>
              </w:rPr>
              <w:t>Okres gwarancji</w:t>
            </w:r>
          </w:p>
        </w:tc>
        <w:tc>
          <w:tcPr>
            <w:tcW w:w="4820" w:type="dxa"/>
            <w:vAlign w:val="center"/>
          </w:tcPr>
          <w:p w:rsidR="00F962CB" w:rsidRPr="00A344D4" w:rsidRDefault="008349A5" w:rsidP="008527DF">
            <w:pPr>
              <w:jc w:val="center"/>
              <w:rPr>
                <w:sz w:val="20"/>
                <w:szCs w:val="20"/>
              </w:rPr>
            </w:pPr>
            <w:r w:rsidRPr="00836019">
              <w:rPr>
                <w:sz w:val="20"/>
                <w:szCs w:val="20"/>
              </w:rPr>
              <w:t>Okres gwarancji</w:t>
            </w:r>
            <w:r>
              <w:rPr>
                <w:sz w:val="20"/>
                <w:szCs w:val="20"/>
              </w:rPr>
              <w:t>, podany w miesiącach,</w:t>
            </w:r>
            <w:r w:rsidRPr="00836019">
              <w:rPr>
                <w:sz w:val="20"/>
                <w:szCs w:val="20"/>
              </w:rPr>
              <w:t xml:space="preserve"> zaoferowany przez</w:t>
            </w:r>
            <w:r>
              <w:rPr>
                <w:sz w:val="20"/>
                <w:szCs w:val="20"/>
              </w:rPr>
              <w:t xml:space="preserve"> Wykonawcę na formularzu oferty</w:t>
            </w:r>
          </w:p>
        </w:tc>
        <w:tc>
          <w:tcPr>
            <w:tcW w:w="1842" w:type="dxa"/>
            <w:vAlign w:val="center"/>
          </w:tcPr>
          <w:p w:rsidR="00F962CB" w:rsidRPr="00FC585C" w:rsidRDefault="00867775" w:rsidP="001B28CC">
            <w:pPr>
              <w:jc w:val="center"/>
              <w:rPr>
                <w:sz w:val="20"/>
                <w:szCs w:val="20"/>
              </w:rPr>
            </w:pPr>
            <w:r>
              <w:rPr>
                <w:sz w:val="20"/>
                <w:szCs w:val="20"/>
              </w:rPr>
              <w:t>2</w:t>
            </w:r>
            <w:r w:rsidR="008527DF">
              <w:rPr>
                <w:sz w:val="20"/>
                <w:szCs w:val="20"/>
              </w:rPr>
              <w:t>0 pkt</w:t>
            </w:r>
          </w:p>
        </w:tc>
      </w:tr>
      <w:tr w:rsidR="008527DF" w:rsidRPr="00A344D4" w:rsidTr="001B28CC">
        <w:trPr>
          <w:trHeight w:val="67"/>
          <w:jc w:val="center"/>
        </w:trPr>
        <w:tc>
          <w:tcPr>
            <w:tcW w:w="534" w:type="dxa"/>
            <w:vAlign w:val="center"/>
          </w:tcPr>
          <w:p w:rsidR="008527DF" w:rsidRPr="00A344D4" w:rsidRDefault="008527DF" w:rsidP="008527DF">
            <w:pPr>
              <w:jc w:val="center"/>
              <w:rPr>
                <w:sz w:val="20"/>
                <w:szCs w:val="20"/>
              </w:rPr>
            </w:pPr>
            <w:r>
              <w:rPr>
                <w:sz w:val="20"/>
                <w:szCs w:val="20"/>
              </w:rPr>
              <w:t>3</w:t>
            </w:r>
          </w:p>
        </w:tc>
        <w:tc>
          <w:tcPr>
            <w:tcW w:w="1417" w:type="dxa"/>
            <w:vAlign w:val="center"/>
          </w:tcPr>
          <w:p w:rsidR="008527DF" w:rsidRPr="00A344D4" w:rsidRDefault="008527DF" w:rsidP="008527DF">
            <w:pPr>
              <w:jc w:val="center"/>
              <w:rPr>
                <w:sz w:val="20"/>
                <w:szCs w:val="20"/>
              </w:rPr>
            </w:pPr>
            <w:r w:rsidRPr="00A344D4">
              <w:rPr>
                <w:sz w:val="20"/>
                <w:szCs w:val="20"/>
              </w:rPr>
              <w:t>Termin</w:t>
            </w:r>
            <w:r>
              <w:rPr>
                <w:sz w:val="20"/>
                <w:szCs w:val="20"/>
              </w:rPr>
              <w:t xml:space="preserve"> dostawy</w:t>
            </w:r>
          </w:p>
        </w:tc>
        <w:tc>
          <w:tcPr>
            <w:tcW w:w="4820" w:type="dxa"/>
            <w:vAlign w:val="center"/>
          </w:tcPr>
          <w:p w:rsidR="008527DF" w:rsidRPr="00A344D4" w:rsidRDefault="008527DF" w:rsidP="008527DF">
            <w:pPr>
              <w:jc w:val="center"/>
              <w:rPr>
                <w:sz w:val="20"/>
                <w:szCs w:val="20"/>
              </w:rPr>
            </w:pPr>
            <w:r w:rsidRPr="00A344D4">
              <w:rPr>
                <w:sz w:val="20"/>
                <w:szCs w:val="20"/>
              </w:rPr>
              <w:t>Termin dostawy, podany w dniach, w czasie którego należy wykonać wszystkie czynności objęte przedmiotem zamówienia</w:t>
            </w:r>
          </w:p>
        </w:tc>
        <w:tc>
          <w:tcPr>
            <w:tcW w:w="1842" w:type="dxa"/>
            <w:vAlign w:val="center"/>
          </w:tcPr>
          <w:p w:rsidR="008527DF" w:rsidRPr="00FC585C" w:rsidRDefault="00867775" w:rsidP="008527DF">
            <w:pPr>
              <w:jc w:val="center"/>
              <w:rPr>
                <w:sz w:val="20"/>
                <w:szCs w:val="20"/>
              </w:rPr>
            </w:pPr>
            <w:r>
              <w:rPr>
                <w:sz w:val="20"/>
                <w:szCs w:val="20"/>
              </w:rPr>
              <w:t>2</w:t>
            </w:r>
            <w:r w:rsidR="008527DF" w:rsidRPr="00FC585C">
              <w:rPr>
                <w:sz w:val="20"/>
                <w:szCs w:val="20"/>
              </w:rPr>
              <w:t>0 pkt</w:t>
            </w:r>
          </w:p>
        </w:tc>
      </w:tr>
    </w:tbl>
    <w:p w:rsidR="00F962CB" w:rsidRDefault="00F962CB" w:rsidP="00F962CB">
      <w:pPr>
        <w:pStyle w:val="Akapitzlist1"/>
        <w:suppressAutoHyphens w:val="0"/>
        <w:spacing w:after="200" w:line="240" w:lineRule="auto"/>
        <w:ind w:left="357"/>
        <w:contextualSpacing/>
        <w:jc w:val="both"/>
        <w:rPr>
          <w:rFonts w:asciiTheme="minorHAnsi" w:hAnsiTheme="minorHAnsi"/>
        </w:rPr>
      </w:pPr>
    </w:p>
    <w:p w:rsidR="00F962CB" w:rsidRPr="00A344D4" w:rsidRDefault="00F962CB" w:rsidP="004D121C">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F962CB" w:rsidRPr="007F33EF" w:rsidRDefault="00F962CB" w:rsidP="00F962CB">
      <w:pPr>
        <w:ind w:left="357"/>
        <w:jc w:val="both"/>
        <w:rPr>
          <w:b/>
        </w:rPr>
      </w:pPr>
      <w:r w:rsidRPr="007F33EF">
        <w:rPr>
          <w:b/>
        </w:rPr>
        <w:t>1) Cena oferty</w:t>
      </w:r>
    </w:p>
    <w:p w:rsidR="00F962CB" w:rsidRPr="00A344D4" w:rsidRDefault="00F962CB" w:rsidP="00F962CB">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t>
      </w:r>
      <w:r w:rsidRPr="00A344D4">
        <w:lastRenderedPageBreak/>
        <w:t xml:space="preserve">w Rozdziale 17 SIWZ i podanej w „Formularzu ofertowym” (wg wzoru zał. nr 2 do SIWZ). Liczba punktów, którą można uzyskać w tym </w:t>
      </w:r>
      <w:r>
        <w:t>kryterium zostanie obliczona wg</w:t>
      </w:r>
      <w:r w:rsidRPr="00A344D4">
        <w:t xml:space="preserve"> wzoru:</w:t>
      </w:r>
    </w:p>
    <w:p w:rsidR="00F962CB" w:rsidRPr="00FD7723" w:rsidRDefault="00F962CB" w:rsidP="00F962CB">
      <w:pPr>
        <w:ind w:left="426"/>
        <w:jc w:val="both"/>
        <w:rPr>
          <w:i/>
        </w:rPr>
      </w:pPr>
      <w:r w:rsidRPr="00A344D4">
        <w:tab/>
      </w:r>
      <w:r w:rsidRPr="00A344D4">
        <w:tab/>
      </w:r>
      <w:r w:rsidRPr="00A344D4">
        <w:tab/>
      </w:r>
      <w:r w:rsidRPr="00FD7723">
        <w:rPr>
          <w:i/>
        </w:rPr>
        <w:t>Cena brutto najniższej zaproponowanej oferty</w:t>
      </w:r>
    </w:p>
    <w:p w:rsidR="00F962CB" w:rsidRPr="00FD7723" w:rsidRDefault="00F962CB" w:rsidP="00F962CB">
      <w:pPr>
        <w:ind w:left="426"/>
        <w:jc w:val="both"/>
        <w:rPr>
          <w:i/>
        </w:rPr>
      </w:pPr>
      <w:r w:rsidRPr="00FD7723">
        <w:rPr>
          <w:i/>
        </w:rPr>
        <w:t>Liczba punktów = ….....................................................</w:t>
      </w:r>
      <w:r>
        <w:rPr>
          <w:i/>
        </w:rPr>
        <w:t xml:space="preserve">.......................... x </w:t>
      </w:r>
      <w:r w:rsidR="00FC585C" w:rsidRPr="00FC585C">
        <w:rPr>
          <w:i/>
        </w:rPr>
        <w:t>6</w:t>
      </w:r>
      <w:r w:rsidRPr="00FC585C">
        <w:rPr>
          <w:i/>
        </w:rPr>
        <w:t>0</w:t>
      </w:r>
    </w:p>
    <w:p w:rsidR="00F962CB" w:rsidRPr="00663D06" w:rsidRDefault="00F962CB" w:rsidP="00F962CB">
      <w:pPr>
        <w:ind w:left="426"/>
        <w:jc w:val="both"/>
        <w:rPr>
          <w:i/>
        </w:rPr>
      </w:pPr>
      <w:r w:rsidRPr="00FD7723">
        <w:rPr>
          <w:i/>
        </w:rPr>
        <w:tab/>
      </w:r>
      <w:r w:rsidRPr="00FD7723">
        <w:rPr>
          <w:i/>
        </w:rPr>
        <w:tab/>
      </w:r>
      <w:r w:rsidRPr="00FD7723">
        <w:rPr>
          <w:i/>
        </w:rPr>
        <w:tab/>
      </w:r>
      <w:r w:rsidRPr="00FD7723">
        <w:rPr>
          <w:i/>
        </w:rPr>
        <w:tab/>
        <w:t>Cena brutto oferty badanej</w:t>
      </w:r>
    </w:p>
    <w:p w:rsidR="008349A5" w:rsidRDefault="008349A5" w:rsidP="008349A5">
      <w:pPr>
        <w:ind w:left="426"/>
        <w:jc w:val="both"/>
        <w:rPr>
          <w:b/>
        </w:rPr>
      </w:pPr>
      <w:r w:rsidRPr="007F33EF">
        <w:rPr>
          <w:b/>
        </w:rPr>
        <w:t xml:space="preserve">2) </w:t>
      </w:r>
      <w:r>
        <w:rPr>
          <w:b/>
        </w:rPr>
        <w:t xml:space="preserve">Okres gwarancji </w:t>
      </w:r>
    </w:p>
    <w:p w:rsidR="008349A5" w:rsidRDefault="008349A5" w:rsidP="008349A5">
      <w:pPr>
        <w:ind w:left="426"/>
        <w:jc w:val="both"/>
      </w:pPr>
      <w:r w:rsidRPr="008349A5">
        <w:t xml:space="preserve">Ocenie zostanie poddany okres gwarancji na dostarczony przedmiot zamówienia. </w:t>
      </w:r>
      <w:r>
        <w:t xml:space="preserve"> </w:t>
      </w:r>
    </w:p>
    <w:p w:rsidR="008349A5" w:rsidRDefault="00867775" w:rsidP="008349A5">
      <w:pPr>
        <w:ind w:left="426"/>
        <w:jc w:val="both"/>
      </w:pPr>
      <w:r>
        <w:t xml:space="preserve">Wykonawca w ofercie wskaże okres udzielanej gwarancji na dostarczany przedmiot zmówienia. </w:t>
      </w:r>
      <w:r w:rsidR="008349A5">
        <w:t xml:space="preserve">Maksymalną ilość punktów </w:t>
      </w:r>
      <w:r>
        <w:t>(tj. 2</w:t>
      </w:r>
      <w:r w:rsidR="008349A5">
        <w:t>0)</w:t>
      </w:r>
      <w:r>
        <w:t xml:space="preserve"> otrzyma Wykonawca z najdłuższym oferowanym okresem gwarancji, liczonym od dnia odbioru końcowego przedmiotu zamówienia (okres podany w miesiącach). Każdej następnej ofercie przyporządkowuje się ilość punktów, stosując wzór:</w:t>
      </w:r>
    </w:p>
    <w:p w:rsidR="00867775" w:rsidRPr="003A24E7" w:rsidRDefault="00867775" w:rsidP="00867775">
      <w:pPr>
        <w:ind w:left="2408" w:firstLine="424"/>
        <w:jc w:val="both"/>
        <w:rPr>
          <w:rFonts w:ascii="Calibri" w:eastAsia="Times New Roman" w:hAnsi="Calibri"/>
          <w:lang w:eastAsia="en-US"/>
        </w:rPr>
      </w:pPr>
      <w:r w:rsidRPr="003A24E7">
        <w:rPr>
          <w:rFonts w:ascii="Calibri" w:eastAsia="Times New Roman" w:hAnsi="Calibri"/>
          <w:lang w:eastAsia="en-US"/>
        </w:rPr>
        <w:t>Okres gwarancji oferty badanej</w:t>
      </w:r>
    </w:p>
    <w:p w:rsidR="00867775" w:rsidRPr="003A24E7" w:rsidRDefault="00867775" w:rsidP="00867775">
      <w:pPr>
        <w:ind w:firstLine="708"/>
        <w:jc w:val="both"/>
        <w:rPr>
          <w:rFonts w:ascii="Calibri" w:eastAsia="Times New Roman" w:hAnsi="Calibri"/>
          <w:lang w:eastAsia="en-US"/>
        </w:rPr>
      </w:pPr>
      <w:r w:rsidRPr="003A24E7">
        <w:rPr>
          <w:rFonts w:ascii="Calibri" w:eastAsia="Times New Roman" w:hAnsi="Calibri"/>
          <w:lang w:eastAsia="en-US"/>
        </w:rPr>
        <w:t>Liczba punktów =  ..................................</w:t>
      </w:r>
      <w:r>
        <w:rPr>
          <w:rFonts w:ascii="Calibri" w:eastAsia="Times New Roman" w:hAnsi="Calibri"/>
          <w:lang w:eastAsia="en-US"/>
        </w:rPr>
        <w:t>............................ x 2</w:t>
      </w:r>
      <w:r w:rsidRPr="003A24E7">
        <w:rPr>
          <w:rFonts w:ascii="Calibri" w:eastAsia="Times New Roman" w:hAnsi="Calibri"/>
          <w:lang w:eastAsia="en-US"/>
        </w:rPr>
        <w:t>0</w:t>
      </w:r>
    </w:p>
    <w:p w:rsidR="00867775" w:rsidRPr="00836019" w:rsidRDefault="00867775" w:rsidP="00867775">
      <w:pPr>
        <w:jc w:val="both"/>
        <w:rPr>
          <w:rFonts w:ascii="Calibri" w:eastAsia="Times New Roman" w:hAnsi="Calibri"/>
          <w:lang w:eastAsia="en-US"/>
        </w:rPr>
      </w:pPr>
      <w:r w:rsidRPr="003A24E7">
        <w:rPr>
          <w:rFonts w:ascii="Calibri" w:eastAsia="Times New Roman" w:hAnsi="Calibri"/>
          <w:lang w:eastAsia="en-US"/>
        </w:rPr>
        <w:t xml:space="preserve">   </w:t>
      </w:r>
      <w:r>
        <w:rPr>
          <w:rFonts w:ascii="Calibri" w:eastAsia="Times New Roman" w:hAnsi="Calibri"/>
          <w:lang w:eastAsia="en-US"/>
        </w:rPr>
        <w:tab/>
      </w:r>
      <w:r>
        <w:rPr>
          <w:rFonts w:ascii="Calibri" w:eastAsia="Times New Roman" w:hAnsi="Calibri"/>
          <w:lang w:eastAsia="en-US"/>
        </w:rPr>
        <w:tab/>
      </w:r>
      <w:r>
        <w:rPr>
          <w:rFonts w:ascii="Calibri" w:eastAsia="Times New Roman" w:hAnsi="Calibri"/>
          <w:lang w:eastAsia="en-US"/>
        </w:rPr>
        <w:tab/>
      </w:r>
      <w:r>
        <w:rPr>
          <w:rFonts w:ascii="Calibri" w:eastAsia="Times New Roman" w:hAnsi="Calibri"/>
          <w:lang w:eastAsia="en-US"/>
        </w:rPr>
        <w:tab/>
        <w:t>Okres gwarancji najwyższy</w:t>
      </w:r>
    </w:p>
    <w:p w:rsidR="00867775" w:rsidRDefault="00867775" w:rsidP="00867775">
      <w:pPr>
        <w:ind w:left="426"/>
        <w:jc w:val="both"/>
      </w:pPr>
      <w:r>
        <w:t xml:space="preserve">Zamawiający zastrzega, że okres gwarancji dla wszystkich części przedmiotu zamówienia </w:t>
      </w:r>
      <w:r>
        <w:rPr>
          <w:b/>
        </w:rPr>
        <w:t xml:space="preserve">nie może być krótszy niż 24 miesiące </w:t>
      </w:r>
      <w:r>
        <w:t>oraz nie powinien przekroczyć 60 miesięcy.</w:t>
      </w:r>
    </w:p>
    <w:p w:rsidR="00867775" w:rsidRDefault="00867775" w:rsidP="00867775">
      <w:pPr>
        <w:ind w:left="426"/>
        <w:jc w:val="both"/>
      </w:pPr>
      <w:r>
        <w:t>Za udzielenie gwarancji powyżej 60 miesięc</w:t>
      </w:r>
      <w:bookmarkStart w:id="72" w:name="_GoBack"/>
      <w:bookmarkEnd w:id="72"/>
      <w:r>
        <w:t xml:space="preserve">y Wykonawca uzyska maksymalną liczbę punktów, a do porównania z innymi ofertami zostanie przyjęte, ze Wykonawca udziela 60 – miesięcznego okresu gwarancji. </w:t>
      </w:r>
    </w:p>
    <w:p w:rsidR="00867775" w:rsidRPr="00867775" w:rsidRDefault="00867775" w:rsidP="00867775">
      <w:pPr>
        <w:ind w:left="426"/>
        <w:jc w:val="both"/>
      </w:pPr>
      <w:r>
        <w:t>W przypadku, gdy Wykonawca w formularzu ofertowym nie określi okres</w:t>
      </w:r>
      <w:r w:rsidR="00A75406">
        <w:t>u</w:t>
      </w:r>
      <w:r>
        <w:t xml:space="preserve"> udzielonej gwarancji, Zamawiający uzna, że Wykonawca udzieli minimalnej wymaganej gwarancji tj. 24 miesiące w zależności od części, której oferta dotyczy. </w:t>
      </w:r>
    </w:p>
    <w:p w:rsidR="00F962CB" w:rsidRPr="007F33EF" w:rsidRDefault="008349A5" w:rsidP="00F962CB">
      <w:pPr>
        <w:ind w:left="426"/>
        <w:jc w:val="both"/>
        <w:rPr>
          <w:b/>
        </w:rPr>
      </w:pPr>
      <w:r>
        <w:rPr>
          <w:b/>
        </w:rPr>
        <w:t>3</w:t>
      </w:r>
      <w:r w:rsidR="00F962CB" w:rsidRPr="007F33EF">
        <w:rPr>
          <w:b/>
        </w:rPr>
        <w:t>) Termin</w:t>
      </w:r>
      <w:r w:rsidR="00F962CB">
        <w:rPr>
          <w:b/>
        </w:rPr>
        <w:t xml:space="preserve"> dostawy</w:t>
      </w:r>
    </w:p>
    <w:p w:rsidR="00F962CB" w:rsidRPr="007F33EF" w:rsidRDefault="00F962CB" w:rsidP="00F962CB">
      <w:pPr>
        <w:ind w:left="426"/>
        <w:jc w:val="both"/>
        <w:rPr>
          <w:color w:val="FF0000"/>
        </w:rPr>
      </w:pPr>
      <w:r w:rsidRPr="00A344D4">
        <w:t>Ocenie zostanie poddany termin wykonania przedmiotu zamówienia, w czasie którego należy wykonać wszystkie czynności objęte przedmiotem zamówienia</w:t>
      </w:r>
      <w:r w:rsidRPr="007E4BC6">
        <w:rPr>
          <w:szCs w:val="20"/>
        </w:rPr>
        <w:t>.</w:t>
      </w:r>
      <w:r w:rsidRPr="007E4BC6">
        <w:rPr>
          <w:color w:val="FF0000"/>
          <w:sz w:val="24"/>
        </w:rPr>
        <w:t xml:space="preserve"> </w:t>
      </w:r>
    </w:p>
    <w:p w:rsidR="00F962CB" w:rsidRDefault="00F962CB" w:rsidP="00F962CB">
      <w:pPr>
        <w:ind w:left="426"/>
        <w:jc w:val="both"/>
      </w:pPr>
      <w:r>
        <w:t xml:space="preserve">Kryterium „Termin dostawy” będzie rozpatrywane na podstawie terminu dostawy podanego przez Wykonawcę w Formularzu Oferty.  </w:t>
      </w:r>
    </w:p>
    <w:p w:rsidR="00F962CB" w:rsidRDefault="00F962CB" w:rsidP="00F962CB">
      <w:pPr>
        <w:ind w:left="426"/>
        <w:jc w:val="both"/>
      </w:pPr>
      <w:r>
        <w:t xml:space="preserve">Najdłuższy możliwy termin dostawy wymagany przez Zamawiającego (warunek konieczny) – </w:t>
      </w:r>
      <w:r w:rsidR="007D65B8">
        <w:rPr>
          <w:b/>
        </w:rPr>
        <w:t>50</w:t>
      </w:r>
      <w:r w:rsidRPr="006A5E30">
        <w:rPr>
          <w:b/>
        </w:rPr>
        <w:t xml:space="preserve"> dni kalendarzowych</w:t>
      </w:r>
      <w:r w:rsidRPr="00ED0207">
        <w:rPr>
          <w:color w:val="FF0000"/>
        </w:rPr>
        <w:t xml:space="preserve"> </w:t>
      </w:r>
      <w:r>
        <w:t>od dnia zawarcia umowy.</w:t>
      </w:r>
    </w:p>
    <w:p w:rsidR="00F962CB" w:rsidRDefault="00F962CB" w:rsidP="00F962CB">
      <w:pPr>
        <w:ind w:left="426"/>
        <w:jc w:val="both"/>
      </w:pPr>
      <w:r w:rsidRPr="00A344D4">
        <w:t>Oferty Wykonawców, którzy zaoferują termin przekraczający maksymalny,</w:t>
      </w:r>
      <w:r>
        <w:t xml:space="preserve"> </w:t>
      </w:r>
      <w:r w:rsidR="007C2F30">
        <w:t>wskazany przez Zamawiającego (50</w:t>
      </w:r>
      <w:r w:rsidRPr="00A344D4">
        <w:t xml:space="preserve"> dni</w:t>
      </w:r>
      <w:r w:rsidR="007C2F30">
        <w:t xml:space="preserve"> kalendarzowych</w:t>
      </w:r>
      <w:r w:rsidRPr="00A344D4">
        <w:t xml:space="preserve">) zostaną odrzucone jako niezgodne z zapisami SIWZ. </w:t>
      </w:r>
      <w:r>
        <w:lastRenderedPageBreak/>
        <w:t>W</w:t>
      </w:r>
      <w:r w:rsidR="007C2F30">
        <w:t> </w:t>
      </w:r>
      <w:r>
        <w:t>przypa</w:t>
      </w:r>
      <w:r w:rsidR="00FC585C">
        <w:t>dku, gdy Wykonawca nie wpisze w </w:t>
      </w:r>
      <w:r>
        <w:t>Formularzu ofertowym (zał. nr 2 do SIWZ) terminu dostawy, Zamawiaj</w:t>
      </w:r>
      <w:r w:rsidR="00FC585C">
        <w:t>ący przyjmie, że </w:t>
      </w:r>
      <w:r w:rsidR="007C2F30">
        <w:t>Wykonawca zaoferował termin 50</w:t>
      </w:r>
      <w:r>
        <w:t xml:space="preserve"> dni kalendarzowych. </w:t>
      </w:r>
    </w:p>
    <w:p w:rsidR="00F962CB" w:rsidRDefault="00F962CB" w:rsidP="00F962CB">
      <w:pPr>
        <w:ind w:left="426"/>
        <w:jc w:val="both"/>
      </w:pPr>
      <w:r w:rsidRPr="00A344D4">
        <w:t xml:space="preserve">Liczba punktów, którą można uzyskać w tym </w:t>
      </w:r>
      <w:r>
        <w:t>kryterium zostanie obliczona wg poniższego zestawienia</w:t>
      </w:r>
      <w:r w:rsidRPr="00A344D4">
        <w:t>:</w:t>
      </w:r>
    </w:p>
    <w:p w:rsidR="00AD1C11" w:rsidRDefault="007D65B8" w:rsidP="00AD1C11">
      <w:pPr>
        <w:ind w:left="426"/>
        <w:jc w:val="both"/>
        <w:rPr>
          <w:b/>
        </w:rPr>
      </w:pPr>
      <w:r>
        <w:rPr>
          <w:b/>
        </w:rPr>
        <w:t>Do 30 dni</w:t>
      </w:r>
      <w:r w:rsidR="00AD1C11">
        <w:rPr>
          <w:b/>
        </w:rPr>
        <w:t xml:space="preserve"> </w:t>
      </w:r>
      <w:r w:rsidR="00AD1C11" w:rsidRPr="00AD1C11">
        <w:t>od daty zawarcia umowy</w:t>
      </w:r>
      <w:r w:rsidR="00AD1C11">
        <w:rPr>
          <w:b/>
        </w:rPr>
        <w:t xml:space="preserve"> – 20 pkt</w:t>
      </w:r>
    </w:p>
    <w:p w:rsidR="00AD1C11" w:rsidRPr="00FC585C" w:rsidRDefault="007D65B8" w:rsidP="00AD1C11">
      <w:pPr>
        <w:ind w:left="426"/>
        <w:jc w:val="both"/>
      </w:pPr>
      <w:r>
        <w:rPr>
          <w:b/>
        </w:rPr>
        <w:t>od 31 dni do 4</w:t>
      </w:r>
      <w:r w:rsidR="00AD1C11">
        <w:rPr>
          <w:b/>
        </w:rPr>
        <w:t>0</w:t>
      </w:r>
      <w:r w:rsidR="00AD1C11" w:rsidRPr="0026507F">
        <w:rPr>
          <w:b/>
        </w:rPr>
        <w:t xml:space="preserve"> dni</w:t>
      </w:r>
      <w:r w:rsidR="00AD1C11">
        <w:t xml:space="preserve"> od daty zawarcia </w:t>
      </w:r>
      <w:r w:rsidR="00AD1C11" w:rsidRPr="00FC585C">
        <w:t xml:space="preserve">umowy – </w:t>
      </w:r>
      <w:r>
        <w:rPr>
          <w:b/>
        </w:rPr>
        <w:t>10</w:t>
      </w:r>
      <w:r w:rsidR="00AD1C11" w:rsidRPr="00AD1C11">
        <w:rPr>
          <w:b/>
        </w:rPr>
        <w:t xml:space="preserve"> pkt</w:t>
      </w:r>
    </w:p>
    <w:p w:rsidR="00AD1C11" w:rsidRPr="00FC585C" w:rsidRDefault="007D65B8" w:rsidP="00AD1C11">
      <w:pPr>
        <w:ind w:left="426"/>
        <w:jc w:val="both"/>
      </w:pPr>
      <w:r>
        <w:rPr>
          <w:b/>
        </w:rPr>
        <w:t>od 41 dni do 50</w:t>
      </w:r>
      <w:r w:rsidR="00AD1C11" w:rsidRPr="00FC585C">
        <w:rPr>
          <w:b/>
        </w:rPr>
        <w:t xml:space="preserve"> dni</w:t>
      </w:r>
      <w:r w:rsidR="00AD1C11" w:rsidRPr="00FC585C">
        <w:t xml:space="preserve"> od daty zawarcia umowy – </w:t>
      </w:r>
      <w:r w:rsidR="00AD1C11" w:rsidRPr="00AD1C11">
        <w:rPr>
          <w:b/>
        </w:rPr>
        <w:t>0 pkt</w:t>
      </w:r>
    </w:p>
    <w:p w:rsidR="00867775" w:rsidRPr="00867775" w:rsidRDefault="00867775" w:rsidP="00F962CB">
      <w:pPr>
        <w:ind w:left="426"/>
        <w:jc w:val="both"/>
      </w:pPr>
      <w:r w:rsidRPr="00867775">
        <w:t xml:space="preserve">3. </w:t>
      </w:r>
      <w:r>
        <w:t xml:space="preserve"> Za najkorzystniejszą ofertę uznana zostanie ta, która w sumie uzyska najwyższą liczbę punktów w kryteriach: cena, okres gwarancji, termin dostawy.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7"/>
      <w:bookmarkEnd w:id="68"/>
      <w:bookmarkEnd w:id="69"/>
      <w:bookmarkEnd w:id="70"/>
      <w:bookmarkEnd w:id="71"/>
    </w:p>
    <w:p w:rsidR="00F962CB" w:rsidRPr="00AF2F62" w:rsidRDefault="00F962CB" w:rsidP="004D121C">
      <w:pPr>
        <w:pStyle w:val="Tekstpodstawowy"/>
        <w:numPr>
          <w:ilvl w:val="0"/>
          <w:numId w:val="30"/>
        </w:numPr>
        <w:spacing w:line="240" w:lineRule="auto"/>
        <w:rPr>
          <w:rFonts w:ascii="Calibri" w:eastAsia="Calibri" w:hAnsi="Calibri" w:cs="Arial"/>
          <w:bCs/>
          <w:color w:val="000000"/>
          <w:lang w:val="x-none"/>
        </w:rPr>
      </w:pPr>
      <w:r>
        <w:rPr>
          <w:rFonts w:ascii="Calibri" w:hAnsi="Calibri" w:cs="Calibri"/>
          <w:bCs/>
          <w:color w:val="000000"/>
          <w:sz w:val="22"/>
          <w:szCs w:val="22"/>
        </w:rPr>
        <w:t>Po</w:t>
      </w:r>
      <w:r w:rsidRPr="00BD4ACD">
        <w:rPr>
          <w:rFonts w:ascii="Calibri" w:hAnsi="Calibri" w:cs="Calibri"/>
          <w:bCs/>
          <w:color w:val="000000"/>
          <w:sz w:val="22"/>
          <w:szCs w:val="22"/>
        </w:rPr>
        <w:t xml:space="preserve"> </w:t>
      </w:r>
      <w:r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Pr="00AF2F62">
        <w:rPr>
          <w:rFonts w:ascii="Calibri" w:eastAsia="Calibri" w:hAnsi="Calibri" w:cs="Calibri"/>
          <w:bCs/>
          <w:lang w:val="x-none"/>
        </w:rPr>
        <w:t>e w postępowaniu jest wymagane.</w:t>
      </w:r>
    </w:p>
    <w:p w:rsidR="00F962CB" w:rsidRPr="00AF2F62" w:rsidRDefault="00F962CB" w:rsidP="004D121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rsidR="00F962CB" w:rsidRDefault="00F962CB" w:rsidP="004D121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Zamawiający </w:t>
      </w:r>
      <w:r w:rsidRPr="00AF2F62">
        <w:rPr>
          <w:rFonts w:ascii="Calibri" w:eastAsia="Calibri" w:hAnsi="Calibri" w:cs="Arial"/>
          <w:bCs/>
        </w:rPr>
        <w:t xml:space="preserve">może żądać </w:t>
      </w:r>
      <w:r w:rsidRPr="00AF2F62">
        <w:rPr>
          <w:rFonts w:ascii="Calibri" w:eastAsia="Calibri" w:hAnsi="Calibri" w:cs="Arial"/>
          <w:bCs/>
          <w:lang w:val="x-none"/>
        </w:rPr>
        <w:t>przedstawienia umowy regulującej współpracę Wykonawców.</w:t>
      </w:r>
    </w:p>
    <w:p w:rsidR="00F962CB" w:rsidRDefault="00F962CB" w:rsidP="004D121C">
      <w:pPr>
        <w:numPr>
          <w:ilvl w:val="0"/>
          <w:numId w:val="30"/>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F962CB" w:rsidRPr="007C2F30" w:rsidRDefault="00F962CB" w:rsidP="004D121C">
      <w:pPr>
        <w:numPr>
          <w:ilvl w:val="0"/>
          <w:numId w:val="30"/>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7C2F30" w:rsidRPr="00AF2F62" w:rsidRDefault="007C2F30" w:rsidP="007C2F30">
      <w:pPr>
        <w:spacing w:after="40" w:line="240" w:lineRule="auto"/>
        <w:ind w:left="360"/>
        <w:jc w:val="both"/>
        <w:rPr>
          <w:rFonts w:ascii="Calibri" w:hAnsi="Calibri" w:cs="Segoe UI"/>
          <w:b/>
          <w:i/>
        </w:rPr>
      </w:pP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3" w:name="_Toc186513943"/>
      <w:bookmarkStart w:id="74" w:name="_Toc190850098"/>
      <w:bookmarkStart w:id="75" w:name="_Toc191867089"/>
      <w:bookmarkStart w:id="76" w:name="_Toc350861269"/>
      <w:r w:rsidRPr="00AD1C06">
        <w:t>Wymagania dotyczące zabezpieczenia należytego wykonania umowy</w:t>
      </w:r>
      <w:bookmarkEnd w:id="73"/>
      <w:bookmarkEnd w:id="74"/>
      <w:bookmarkEnd w:id="75"/>
      <w:bookmarkEnd w:id="76"/>
    </w:p>
    <w:p w:rsidR="00F962CB" w:rsidRPr="00AD1C06" w:rsidRDefault="00F962CB" w:rsidP="00F962CB">
      <w:pPr>
        <w:rPr>
          <w:rFonts w:ascii="Calibri" w:hAnsi="Calibri" w:cs="Calibri"/>
        </w:rPr>
      </w:pPr>
      <w:r w:rsidRPr="004F4E69">
        <w:rPr>
          <w:rFonts w:ascii="Calibri" w:hAnsi="Calibri" w:cs="Calibri"/>
        </w:rPr>
        <w:t>Zamawiający nie wymaga wniesienia zabezpieczenia należytego wykonania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7" w:name="_Toc137824144"/>
      <w:bookmarkStart w:id="78" w:name="_Toc154823360"/>
      <w:bookmarkStart w:id="79" w:name="_Toc161806961"/>
      <w:bookmarkStart w:id="80" w:name="_Toc191867090"/>
      <w:bookmarkStart w:id="81" w:name="_Toc350861270"/>
      <w:r w:rsidRPr="00AD1C06">
        <w:t>Istotne postanowienia umowy w sprawie zamówienia publicznego</w:t>
      </w:r>
      <w:bookmarkEnd w:id="77"/>
      <w:bookmarkEnd w:id="78"/>
      <w:bookmarkEnd w:id="79"/>
      <w:bookmarkEnd w:id="80"/>
      <w:bookmarkEnd w:id="81"/>
    </w:p>
    <w:p w:rsidR="00F962CB" w:rsidRPr="003E3373" w:rsidRDefault="00F962CB" w:rsidP="00F962CB">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Pr>
          <w:rFonts w:ascii="Calibri" w:hAnsi="Calibri"/>
          <w:color w:val="000000"/>
          <w:lang w:eastAsia="en-US"/>
        </w:rPr>
        <w:t>az danych zawartych w ofercie.</w:t>
      </w:r>
      <w:r>
        <w:rPr>
          <w:rFonts w:ascii="Calibri" w:hAnsi="Calibri"/>
          <w:color w:val="000000"/>
          <w:lang w:eastAsia="en-US"/>
        </w:rPr>
        <w:cr/>
      </w:r>
      <w:r w:rsidRPr="003466F0">
        <w:rPr>
          <w:rFonts w:ascii="Calibri" w:hAnsi="Calibri"/>
          <w:color w:val="000000"/>
          <w:lang w:eastAsia="en-US"/>
        </w:rPr>
        <w:t xml:space="preserve">2. </w:t>
      </w:r>
      <w:r>
        <w:rPr>
          <w:rFonts w:ascii="Calibri" w:hAnsi="Calibri"/>
          <w:color w:val="000000"/>
          <w:lang w:eastAsia="en-US"/>
        </w:rPr>
        <w:t>Istotne po</w:t>
      </w:r>
      <w:r w:rsidRPr="003466F0">
        <w:rPr>
          <w:rFonts w:ascii="Calibri" w:hAnsi="Calibri"/>
          <w:color w:val="000000"/>
          <w:lang w:eastAsia="en-US"/>
        </w:rPr>
        <w:t>stanow</w:t>
      </w:r>
      <w:r>
        <w:rPr>
          <w:rFonts w:ascii="Calibri" w:hAnsi="Calibri"/>
          <w:color w:val="000000"/>
          <w:lang w:eastAsia="en-US"/>
        </w:rPr>
        <w:t>ienia umowy zawarto w:</w:t>
      </w:r>
      <w:r>
        <w:rPr>
          <w:rFonts w:ascii="Calibri" w:hAnsi="Calibri"/>
          <w:color w:val="000000"/>
          <w:lang w:eastAsia="en-US"/>
        </w:rPr>
        <w:cr/>
        <w:t>-  wzorze umowy, który</w:t>
      </w:r>
      <w:r w:rsidRPr="003466F0">
        <w:rPr>
          <w:rFonts w:ascii="Calibri" w:hAnsi="Calibri"/>
          <w:color w:val="000000"/>
          <w:lang w:eastAsia="en-US"/>
        </w:rPr>
        <w:t xml:space="preserve"> stanowi</w:t>
      </w:r>
      <w:r>
        <w:rPr>
          <w:rFonts w:ascii="Calibri" w:hAnsi="Calibri"/>
          <w:color w:val="000000"/>
          <w:lang w:eastAsia="en-US"/>
        </w:rPr>
        <w:t xml:space="preserve"> </w:t>
      </w:r>
      <w:r>
        <w:rPr>
          <w:rFonts w:ascii="Calibri" w:hAnsi="Calibri"/>
          <w:b/>
          <w:color w:val="000000"/>
          <w:lang w:eastAsia="en-US"/>
        </w:rPr>
        <w:t>załącznik nr 7 do SIWZ.</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82" w:name="_Toc154823361"/>
      <w:bookmarkStart w:id="83" w:name="_Toc161806962"/>
      <w:bookmarkStart w:id="84" w:name="_Toc191867091"/>
      <w:bookmarkStart w:id="85" w:name="_Toc350861271"/>
      <w:r w:rsidRPr="00AD1C06">
        <w:lastRenderedPageBreak/>
        <w:t>Inne informacje</w:t>
      </w:r>
      <w:bookmarkEnd w:id="82"/>
      <w:bookmarkEnd w:id="83"/>
      <w:bookmarkEnd w:id="84"/>
      <w:bookmarkEnd w:id="85"/>
    </w:p>
    <w:p w:rsidR="00F962CB" w:rsidRPr="003E3373" w:rsidRDefault="00F962CB" w:rsidP="00F962CB">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rsidR="00F962CB" w:rsidRPr="0006429D" w:rsidRDefault="00F962CB" w:rsidP="00F962CB">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rsidR="00F962CB" w:rsidRDefault="00F962CB" w:rsidP="004D121C">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bookmarkStart w:id="86" w:name="_Toc137824145"/>
      <w:bookmarkStart w:id="87" w:name="_Toc154823362"/>
      <w:bookmarkStart w:id="88" w:name="_Toc161806963"/>
      <w:bookmarkStart w:id="89" w:name="_Toc191867092"/>
      <w:bookmarkStart w:id="90" w:name="_Toc350861272"/>
      <w:r w:rsidRPr="00AD1C06">
        <w:t>Pouczenie o środkach ochrony prawnej przysługujących Wykonawcy w toku postępowania o udzielenie zamówienia.</w:t>
      </w:r>
      <w:bookmarkEnd w:id="86"/>
      <w:bookmarkEnd w:id="87"/>
      <w:bookmarkEnd w:id="88"/>
      <w:bookmarkEnd w:id="89"/>
      <w:bookmarkEnd w:id="90"/>
    </w:p>
    <w:p w:rsidR="00F962CB" w:rsidRPr="0034218D" w:rsidRDefault="00F962CB" w:rsidP="00F962CB">
      <w:pPr>
        <w:jc w:val="both"/>
        <w:rPr>
          <w:rFonts w:ascii="Calibri" w:hAnsi="Calibri" w:cs="Arial"/>
        </w:rPr>
      </w:pPr>
      <w:bookmarkStart w:id="91" w:name="_Toc154823363"/>
      <w:bookmarkStart w:id="92"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1"/>
      <w:r w:rsidRPr="0034218D">
        <w:rPr>
          <w:rFonts w:ascii="Calibri" w:hAnsi="Calibri" w:cs="Arial"/>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3" w:name="_Toc191867093"/>
      <w:bookmarkStart w:id="94" w:name="_Toc350861273"/>
      <w:r w:rsidRPr="00AD1C06">
        <w:t>Załączniki do SIWZ</w:t>
      </w:r>
      <w:bookmarkEnd w:id="92"/>
      <w:bookmarkEnd w:id="93"/>
      <w:bookmarkEnd w:id="94"/>
    </w:p>
    <w:p w:rsidR="00F962CB" w:rsidRPr="00BC0DD2" w:rsidRDefault="00AE6F44" w:rsidP="00F962CB">
      <w:pPr>
        <w:tabs>
          <w:tab w:val="left" w:pos="1980"/>
        </w:tabs>
        <w:jc w:val="both"/>
        <w:rPr>
          <w:rFonts w:ascii="Calibri" w:hAnsi="Calibri" w:cs="Calibri"/>
        </w:rPr>
      </w:pPr>
      <w:r>
        <w:rPr>
          <w:rFonts w:ascii="Calibri" w:hAnsi="Calibri" w:cs="Calibri"/>
        </w:rPr>
        <w:t>SIWZ zawiera 8</w:t>
      </w:r>
      <w:r w:rsidR="00F962CB" w:rsidRPr="001A3C44">
        <w:rPr>
          <w:rFonts w:ascii="Calibri" w:hAnsi="Calibri" w:cs="Calibri"/>
        </w:rPr>
        <w:t xml:space="preserve"> załączników</w:t>
      </w:r>
      <w:r w:rsidR="00F962CB">
        <w:rPr>
          <w:rFonts w:ascii="Calibri" w:hAnsi="Calibri" w:cs="Calibri"/>
        </w:rPr>
        <w:t>, które stanowią jej integralną część:</w:t>
      </w:r>
    </w:p>
    <w:p w:rsidR="00F962CB" w:rsidRDefault="00F962CB" w:rsidP="00F962CB">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rsidR="00F962CB" w:rsidRPr="00BB4FAC" w:rsidRDefault="00F962CB" w:rsidP="00F962CB">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rsidR="00F962CB" w:rsidRDefault="00F962CB" w:rsidP="00F962CB">
      <w:pPr>
        <w:tabs>
          <w:tab w:val="left" w:pos="1980"/>
        </w:tabs>
        <w:jc w:val="both"/>
        <w:rPr>
          <w:rFonts w:ascii="Calibri" w:hAnsi="Calibri" w:cs="Calibri"/>
        </w:rPr>
      </w:pPr>
      <w:r w:rsidRPr="00946246">
        <w:rPr>
          <w:rFonts w:ascii="Calibri" w:hAnsi="Calibri" w:cs="Calibri"/>
          <w:b/>
        </w:rPr>
        <w:t>Załącznik Nr 3</w:t>
      </w:r>
      <w:r>
        <w:rPr>
          <w:rFonts w:ascii="Calibri" w:hAnsi="Calibri" w:cs="Calibri"/>
        </w:rPr>
        <w:t xml:space="preserve">    </w:t>
      </w:r>
      <w:r w:rsidRPr="00946246">
        <w:rPr>
          <w:rFonts w:ascii="Calibri" w:hAnsi="Calibri" w:cs="Calibri"/>
          <w:color w:val="000000"/>
        </w:rPr>
        <w:t xml:space="preserve">Oświadczenie Wykonawcy składane na podstawie art. 25a ust. 1 ustawy Prawo zamówień publicznych </w:t>
      </w:r>
    </w:p>
    <w:p w:rsidR="00F962CB" w:rsidRDefault="00F962CB" w:rsidP="00F962CB">
      <w:pPr>
        <w:tabs>
          <w:tab w:val="left" w:pos="1980"/>
        </w:tabs>
        <w:jc w:val="both"/>
        <w:rPr>
          <w:rFonts w:ascii="Calibri" w:hAnsi="Calibri" w:cs="Calibri"/>
          <w:i/>
        </w:rPr>
      </w:pPr>
      <w:r w:rsidRPr="00946246">
        <w:rPr>
          <w:rFonts w:ascii="Calibri" w:hAnsi="Calibri" w:cs="Calibri"/>
          <w:b/>
        </w:rPr>
        <w:t>Załącznik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rsidR="00F962CB" w:rsidRDefault="00F962CB" w:rsidP="00F962CB">
      <w:pPr>
        <w:tabs>
          <w:tab w:val="left" w:pos="1980"/>
        </w:tabs>
        <w:jc w:val="both"/>
        <w:rPr>
          <w:rFonts w:ascii="Calibri" w:hAnsi="Calibri" w:cs="Calibri"/>
        </w:rPr>
      </w:pPr>
      <w:r>
        <w:rPr>
          <w:rFonts w:ascii="Calibri" w:hAnsi="Calibri" w:cs="Calibri"/>
          <w:b/>
        </w:rPr>
        <w:t>Załącznik Nr 5</w:t>
      </w:r>
      <w:r>
        <w:rPr>
          <w:rFonts w:ascii="Calibri" w:hAnsi="Calibri" w:cs="Calibri"/>
        </w:rPr>
        <w:t xml:space="preserve">    Zobowiązanie podmiotu</w:t>
      </w:r>
    </w:p>
    <w:p w:rsidR="00F962CB" w:rsidRDefault="00F962CB" w:rsidP="00F962CB">
      <w:pPr>
        <w:tabs>
          <w:tab w:val="left" w:pos="1980"/>
        </w:tabs>
        <w:jc w:val="both"/>
        <w:rPr>
          <w:rFonts w:ascii="Calibri" w:hAnsi="Calibri" w:cs="Calibri"/>
        </w:rPr>
      </w:pPr>
      <w:r>
        <w:rPr>
          <w:rFonts w:ascii="Calibri" w:hAnsi="Calibri" w:cs="Calibri"/>
          <w:b/>
        </w:rPr>
        <w:t>Załącznik Nr 6</w:t>
      </w:r>
      <w:r>
        <w:rPr>
          <w:rFonts w:ascii="Calibri" w:hAnsi="Calibri" w:cs="Calibri"/>
        </w:rPr>
        <w:t xml:space="preserve">    Form</w:t>
      </w:r>
      <w:r w:rsidR="00692872">
        <w:rPr>
          <w:rFonts w:ascii="Calibri" w:hAnsi="Calibri" w:cs="Calibri"/>
        </w:rPr>
        <w:t>ularz asortymentowo – cenowy (</w:t>
      </w:r>
      <w:r>
        <w:rPr>
          <w:rFonts w:ascii="Calibri" w:hAnsi="Calibri" w:cs="Calibri"/>
        </w:rPr>
        <w:t>B, C, D, E</w:t>
      </w:r>
      <w:r w:rsidR="005641E6">
        <w:rPr>
          <w:rFonts w:ascii="Calibri" w:hAnsi="Calibri" w:cs="Calibri"/>
        </w:rPr>
        <w:t>, F</w:t>
      </w:r>
      <w:r w:rsidR="00876BCA">
        <w:rPr>
          <w:rFonts w:ascii="Calibri" w:hAnsi="Calibri" w:cs="Calibri"/>
        </w:rPr>
        <w:t xml:space="preserve"> </w:t>
      </w:r>
      <w:r>
        <w:rPr>
          <w:rFonts w:ascii="Calibri" w:hAnsi="Calibri" w:cs="Calibri"/>
        </w:rPr>
        <w:t>– w zależności od części)</w:t>
      </w:r>
    </w:p>
    <w:p w:rsidR="00F962CB" w:rsidRDefault="00F962CB" w:rsidP="00F962CB">
      <w:pPr>
        <w:tabs>
          <w:tab w:val="left" w:pos="1980"/>
        </w:tabs>
        <w:ind w:left="1979" w:hanging="1979"/>
        <w:jc w:val="both"/>
        <w:rPr>
          <w:rFonts w:ascii="Calibri" w:hAnsi="Calibri"/>
        </w:rPr>
      </w:pPr>
      <w:r w:rsidRPr="00946246">
        <w:rPr>
          <w:rFonts w:ascii="Calibri" w:hAnsi="Calibri" w:cs="Calibri"/>
          <w:b/>
        </w:rPr>
        <w:t xml:space="preserve">Załącznik nr </w:t>
      </w:r>
      <w:r>
        <w:rPr>
          <w:rFonts w:ascii="Calibri" w:hAnsi="Calibri" w:cs="Calibri"/>
          <w:b/>
        </w:rPr>
        <w:t>7</w:t>
      </w:r>
      <w:r w:rsidR="00DE3231">
        <w:rPr>
          <w:rFonts w:ascii="Calibri" w:hAnsi="Calibri" w:cs="Calibri"/>
          <w:b/>
        </w:rPr>
        <w:t xml:space="preserve"> </w:t>
      </w:r>
      <w:r>
        <w:rPr>
          <w:rFonts w:ascii="Calibri" w:hAnsi="Calibri" w:cs="Calibri"/>
        </w:rPr>
        <w:t xml:space="preserve"> </w:t>
      </w:r>
      <w:r w:rsidR="00DE3231">
        <w:rPr>
          <w:rFonts w:ascii="Calibri" w:hAnsi="Calibri"/>
        </w:rPr>
        <w:t>Wzór</w:t>
      </w:r>
      <w:r>
        <w:rPr>
          <w:rFonts w:ascii="Calibri" w:hAnsi="Calibri"/>
        </w:rPr>
        <w:t xml:space="preserve"> umowy</w:t>
      </w:r>
      <w:r w:rsidR="00725499">
        <w:rPr>
          <w:rFonts w:ascii="Calibri" w:hAnsi="Calibri"/>
        </w:rPr>
        <w:t xml:space="preserve"> </w:t>
      </w:r>
    </w:p>
    <w:p w:rsidR="00FC585C" w:rsidRDefault="00FC585C" w:rsidP="00F962CB">
      <w:pPr>
        <w:tabs>
          <w:tab w:val="left" w:pos="1980"/>
        </w:tabs>
        <w:ind w:left="1979" w:hanging="1979"/>
        <w:jc w:val="both"/>
        <w:rPr>
          <w:rFonts w:ascii="Calibri" w:hAnsi="Calibri" w:cs="Calibri"/>
        </w:rPr>
      </w:pPr>
      <w:r>
        <w:rPr>
          <w:rFonts w:ascii="Calibri" w:hAnsi="Calibri" w:cs="Calibri"/>
          <w:b/>
        </w:rPr>
        <w:t xml:space="preserve">Załącznik nr 8 </w:t>
      </w:r>
      <w:r>
        <w:rPr>
          <w:rFonts w:ascii="Calibri" w:hAnsi="Calibri" w:cs="Calibri"/>
        </w:rPr>
        <w:t xml:space="preserve">Wykaz dostaw </w:t>
      </w:r>
    </w:p>
    <w:p w:rsidR="00122D27" w:rsidRPr="00FC585C" w:rsidRDefault="00122D27" w:rsidP="00F962CB">
      <w:pPr>
        <w:tabs>
          <w:tab w:val="left" w:pos="1980"/>
        </w:tabs>
        <w:ind w:left="1979" w:hanging="1979"/>
        <w:jc w:val="both"/>
        <w:rPr>
          <w:rFonts w:ascii="Calibri" w:hAnsi="Calibri"/>
        </w:rPr>
      </w:pPr>
    </w:p>
    <w:p w:rsidR="00F962CB" w:rsidRDefault="00F962CB"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876BCA" w:rsidRPr="00DE5440" w:rsidRDefault="00876BCA" w:rsidP="00876BCA">
      <w:pPr>
        <w:shd w:val="clear" w:color="auto" w:fill="D9D9D9" w:themeFill="background1" w:themeFillShade="D9"/>
      </w:pPr>
      <w:r w:rsidRPr="00DE5440">
        <w:rPr>
          <w:rFonts w:ascii="Calibri" w:hAnsi="Calibri"/>
          <w:b/>
          <w:i/>
        </w:rPr>
        <w:lastRenderedPageBreak/>
        <w:t xml:space="preserve">Załącznik nr 1 do SIWZ                </w:t>
      </w:r>
      <w:r>
        <w:rPr>
          <w:rFonts w:ascii="Calibri" w:hAnsi="Calibri"/>
          <w:b/>
          <w:i/>
        </w:rPr>
        <w:t xml:space="preserve">SZCZEGÓŁOWY </w:t>
      </w:r>
      <w:r w:rsidRPr="00DE5440">
        <w:rPr>
          <w:rFonts w:ascii="Calibri" w:hAnsi="Calibri"/>
          <w:b/>
          <w:i/>
        </w:rPr>
        <w:t xml:space="preserve">OPIS PRZEDMIOTU ZAMÓWIENIA       </w:t>
      </w:r>
    </w:p>
    <w:p w:rsidR="005E69FA" w:rsidRPr="005E69FA" w:rsidRDefault="00876BCA" w:rsidP="005D0076">
      <w:pPr>
        <w:pStyle w:val="Akapitzlist"/>
        <w:numPr>
          <w:ilvl w:val="0"/>
          <w:numId w:val="128"/>
        </w:numPr>
        <w:jc w:val="both"/>
        <w:rPr>
          <w:b/>
        </w:rPr>
      </w:pPr>
      <w:r w:rsidRPr="005E69FA">
        <w:rPr>
          <w:b/>
        </w:rPr>
        <w:t>Przedmiotem zamówienia</w:t>
      </w:r>
      <w:r>
        <w:t xml:space="preserve"> jest dostawa </w:t>
      </w:r>
      <w:r w:rsidR="003F4CCF">
        <w:t xml:space="preserve">sprzętu i </w:t>
      </w:r>
      <w:r>
        <w:t xml:space="preserve">wyposażenia, składająca się z </w:t>
      </w:r>
      <w:r w:rsidR="00E96B3E">
        <w:t>5</w:t>
      </w:r>
      <w:r>
        <w:t xml:space="preserve"> części, podzielonych tematycznie bądź rzeczowo dla jednostek organizacyjnych Powiatu Wołowskiego – </w:t>
      </w:r>
      <w:r w:rsidR="003F4CCF">
        <w:t>trzech</w:t>
      </w:r>
      <w:r>
        <w:t xml:space="preserve"> placówek oświatowych (</w:t>
      </w:r>
      <w:r w:rsidR="003F4CCF">
        <w:t>C</w:t>
      </w:r>
      <w:r w:rsidR="00122D27">
        <w:t>entrum Kształcenia Zawodowego i </w:t>
      </w:r>
      <w:r w:rsidR="003F4CCF">
        <w:t>Ustawicznego w Wołowie, Zespół</w:t>
      </w:r>
      <w:r>
        <w:t xml:space="preserve"> Szkół </w:t>
      </w:r>
      <w:r w:rsidR="003F4CCF">
        <w:t>Zawodowych w Brzegu Dolnym</w:t>
      </w:r>
      <w:r>
        <w:t xml:space="preserve">, Zespół Szkół </w:t>
      </w:r>
      <w:r w:rsidR="003F4CCF">
        <w:t>Zawodowych w Wołowie</w:t>
      </w:r>
      <w:r>
        <w:t xml:space="preserve">)  dla potrzeb realizacji projektu nr </w:t>
      </w:r>
      <w:r w:rsidR="003F4CCF" w:rsidRPr="005E69FA">
        <w:rPr>
          <w:rFonts w:ascii="Calibri" w:hAnsi="Calibri" w:cs="Arial"/>
        </w:rPr>
        <w:t xml:space="preserve">RPDS.10.04.01-02-0013/17 </w:t>
      </w:r>
      <w:r w:rsidR="005641E6" w:rsidRPr="005E69FA">
        <w:rPr>
          <w:rFonts w:ascii="Calibri" w:hAnsi="Calibri" w:cs="Arial"/>
        </w:rPr>
        <w:t>pn</w:t>
      </w:r>
      <w:r w:rsidR="005641E6">
        <w:t xml:space="preserve">. „Rozwój kształcenia zawodowego w Powiecie Wołowskim” </w:t>
      </w:r>
      <w:r w:rsidR="003F4CCF" w:rsidRPr="005E69FA">
        <w:rPr>
          <w:rFonts w:ascii="Calibri" w:hAnsi="Calibri" w:cs="Arial"/>
        </w:rPr>
        <w:t xml:space="preserve">w ramach Priorytetu nr 10 </w:t>
      </w:r>
      <w:r w:rsidR="005641E6" w:rsidRPr="005E69FA">
        <w:rPr>
          <w:rFonts w:ascii="Calibri" w:hAnsi="Calibri" w:cs="Arial"/>
        </w:rPr>
        <w:t>„</w:t>
      </w:r>
      <w:r w:rsidR="003F4CCF" w:rsidRPr="005E69FA">
        <w:rPr>
          <w:rFonts w:ascii="Calibri" w:hAnsi="Calibri" w:cs="Arial"/>
        </w:rPr>
        <w:t xml:space="preserve">Edukacja” Działania nr 10.4 </w:t>
      </w:r>
      <w:r w:rsidR="005641E6" w:rsidRPr="005E69FA">
        <w:rPr>
          <w:rFonts w:ascii="Calibri" w:hAnsi="Calibri" w:cs="Arial"/>
        </w:rPr>
        <w:t>„</w:t>
      </w:r>
      <w:r w:rsidR="003F4CCF" w:rsidRPr="005E69FA">
        <w:rPr>
          <w:rFonts w:ascii="Calibri" w:hAnsi="Calibri" w:cs="Arial"/>
        </w:rPr>
        <w:t>Dost</w:t>
      </w:r>
      <w:r w:rsidR="00891C3C" w:rsidRPr="005E69FA">
        <w:rPr>
          <w:rFonts w:ascii="Calibri" w:hAnsi="Calibri" w:cs="Arial"/>
        </w:rPr>
        <w:t>osowanie systemów kształcenia i </w:t>
      </w:r>
      <w:r w:rsidR="003F4CCF" w:rsidRPr="005E69FA">
        <w:rPr>
          <w:rFonts w:ascii="Calibri" w:hAnsi="Calibri" w:cs="Arial"/>
        </w:rPr>
        <w:t>szkolenia zawodowego do potrzeb rynku pracy”, Poddziałania 10.4.1 „Dostosowanie systemów kształcenia i szkolenia zawodowego do potrzeb rynku pracy – konkursy horyzontalne”</w:t>
      </w:r>
      <w:r>
        <w:t xml:space="preserve">, współfinansowanego przez Unię Europejską ze środków Europejskiego Funduszu Społecznego </w:t>
      </w:r>
      <w:r w:rsidRPr="002E587D">
        <w:t>w</w:t>
      </w:r>
      <w:r>
        <w:t> </w:t>
      </w:r>
      <w:r w:rsidRPr="002E587D">
        <w:t>ramach</w:t>
      </w:r>
      <w:r>
        <w:t xml:space="preserve"> Regionalnego Programu Operacyjnego Województwa Dolnośląskiego 2014-2020. </w:t>
      </w:r>
    </w:p>
    <w:p w:rsidR="005E69FA" w:rsidRPr="005E69FA" w:rsidRDefault="005E69FA" w:rsidP="005E69FA">
      <w:pPr>
        <w:pStyle w:val="Akapitzlist"/>
        <w:jc w:val="both"/>
        <w:rPr>
          <w:b/>
        </w:rPr>
      </w:pPr>
    </w:p>
    <w:p w:rsidR="005E69FA" w:rsidRPr="005E69FA" w:rsidRDefault="00876BCA" w:rsidP="005D0076">
      <w:pPr>
        <w:pStyle w:val="Akapitzlist"/>
        <w:numPr>
          <w:ilvl w:val="0"/>
          <w:numId w:val="128"/>
        </w:numPr>
        <w:jc w:val="both"/>
        <w:rPr>
          <w:b/>
        </w:rPr>
      </w:pPr>
      <w:r w:rsidRPr="005E69FA">
        <w:rPr>
          <w:b/>
        </w:rPr>
        <w:t>Celem dostawy</w:t>
      </w:r>
      <w:r w:rsidR="00ED4064">
        <w:t xml:space="preserve"> jest przygotowanie szkół i placówek kształcenia zawodowego do pełnienia funkcji wyspecjalizowanych ośrodków kształcenia i szkolenia do potrzeb rynku pracy poprzez doposażenie pracowni specjalistycznych w pomoce dydaktyczne</w:t>
      </w:r>
      <w:r w:rsidR="00497B0B">
        <w:t xml:space="preserve">, umożliwiające prawidłowe przeprowadzenie egzaminów zawodowych i zdobywanie przez uczniów umiejętności oczekiwanych na rynku pracy.  </w:t>
      </w:r>
      <w:r w:rsidR="00ED4064">
        <w:t xml:space="preserve"> </w:t>
      </w:r>
    </w:p>
    <w:p w:rsidR="005E69FA" w:rsidRDefault="005E69FA" w:rsidP="005E69FA">
      <w:pPr>
        <w:pStyle w:val="Akapitzlist"/>
      </w:pPr>
    </w:p>
    <w:p w:rsidR="005E69FA" w:rsidRPr="005E69FA" w:rsidRDefault="00497B0B" w:rsidP="005D0076">
      <w:pPr>
        <w:pStyle w:val="Akapitzlist"/>
        <w:numPr>
          <w:ilvl w:val="0"/>
          <w:numId w:val="128"/>
        </w:numPr>
        <w:jc w:val="both"/>
        <w:rPr>
          <w:b/>
        </w:rPr>
      </w:pPr>
      <w:r>
        <w:t>Dostarczony</w:t>
      </w:r>
      <w:r w:rsidR="00876BCA">
        <w:t xml:space="preserve"> </w:t>
      </w:r>
      <w:r>
        <w:t>sprzę</w:t>
      </w:r>
      <w:r w:rsidR="00891C3C">
        <w:t xml:space="preserve">t i wyposażenie musi być nowe, </w:t>
      </w:r>
      <w:r>
        <w:t>nieużywane</w:t>
      </w:r>
      <w:r w:rsidR="00891C3C" w:rsidRPr="00891C3C">
        <w:t xml:space="preserve"> </w:t>
      </w:r>
      <w:r w:rsidR="00891C3C">
        <w:t xml:space="preserve">i </w:t>
      </w:r>
      <w:r w:rsidR="00891C3C" w:rsidRPr="00891C3C">
        <w:t>zapakowane w opakowania umożliwiające jednoznaczną</w:t>
      </w:r>
      <w:r w:rsidR="00891C3C">
        <w:t xml:space="preserve"> </w:t>
      </w:r>
      <w:r w:rsidR="00891C3C" w:rsidRPr="00891C3C">
        <w:t>identyfikację produktu.</w:t>
      </w:r>
      <w:r w:rsidR="00891C3C">
        <w:t xml:space="preserve"> </w:t>
      </w:r>
      <w:r>
        <w:t>Powinny</w:t>
      </w:r>
      <w:r w:rsidR="00876BCA">
        <w:t xml:space="preserve"> posiadać wszelkie certyfikaty</w:t>
      </w:r>
      <w:r w:rsidR="00891C3C">
        <w:t xml:space="preserve">, </w:t>
      </w:r>
      <w:r w:rsidR="00891C3C" w:rsidRPr="00891C3C">
        <w:t>atesty, świadectwa jakości</w:t>
      </w:r>
      <w:r w:rsidR="00891C3C">
        <w:t>,</w:t>
      </w:r>
      <w:r w:rsidR="00891C3C" w:rsidRPr="00891C3C">
        <w:t xml:space="preserve"> spełniać wszelkie wymogi norm, określonych obowiązującym prawem</w:t>
      </w:r>
      <w:r w:rsidR="00876BCA">
        <w:t xml:space="preserve"> i mieć dopuszczenie do stosowania w placówkach oświatowych. </w:t>
      </w:r>
      <w:r w:rsidR="00891C3C">
        <w:t xml:space="preserve"> </w:t>
      </w:r>
    </w:p>
    <w:p w:rsidR="005E69FA" w:rsidRDefault="005E69FA" w:rsidP="005E69FA">
      <w:pPr>
        <w:pStyle w:val="Akapitzlist"/>
      </w:pPr>
    </w:p>
    <w:p w:rsidR="005E69FA" w:rsidRPr="005E69FA" w:rsidRDefault="00497B0B" w:rsidP="005D0076">
      <w:pPr>
        <w:pStyle w:val="Akapitzlist"/>
        <w:numPr>
          <w:ilvl w:val="0"/>
          <w:numId w:val="128"/>
        </w:numPr>
        <w:jc w:val="both"/>
        <w:rPr>
          <w:b/>
        </w:rPr>
      </w:pPr>
      <w:r>
        <w:t>Zaproponowany</w:t>
      </w:r>
      <w:r w:rsidR="00876BCA">
        <w:t xml:space="preserve"> przez Wykonawcę </w:t>
      </w:r>
      <w:r>
        <w:t xml:space="preserve">sprzęt </w:t>
      </w:r>
      <w:r w:rsidR="00876BCA">
        <w:t>i wyposażenie musi być kompletne, posiadające wszelkie elementy okablowania, podzespoły, oprogramowanie, nośniki itp., niezbędne do ich prawidłowego użytkowania, gotowe do uruchomienia i użytkowania bez dodatkowych zakupów</w:t>
      </w:r>
      <w:r w:rsidR="00AE6F44">
        <w:t xml:space="preserve"> (jeżeli dotyczy)</w:t>
      </w:r>
      <w:r w:rsidR="00876BCA">
        <w:t xml:space="preserve">. </w:t>
      </w:r>
    </w:p>
    <w:p w:rsidR="005E69FA" w:rsidRDefault="005E69FA" w:rsidP="005E69FA">
      <w:pPr>
        <w:pStyle w:val="Akapitzlist"/>
      </w:pPr>
    </w:p>
    <w:p w:rsidR="005E69FA" w:rsidRPr="005E69FA" w:rsidRDefault="00891C3C" w:rsidP="005D0076">
      <w:pPr>
        <w:pStyle w:val="Akapitzlist"/>
        <w:numPr>
          <w:ilvl w:val="0"/>
          <w:numId w:val="128"/>
        </w:numPr>
        <w:jc w:val="both"/>
        <w:rPr>
          <w:b/>
        </w:rPr>
      </w:pPr>
      <w:r>
        <w:t>Zaleca się, aby dostarczony asortyment zapakowany był w tekturowych pudełkach, uniemożliwiających uszkodzenie produktów w czasie transportu. Odpowiedzialność za uszkodzenia produktów w czasie transportu ponosi Wykonawca. Zamawiający zastrzega sobie możliwość zwrotu dostarczonego asortymentu niespełniającego wymogów jakościowych, opisanych w  specyfikacji.</w:t>
      </w:r>
    </w:p>
    <w:p w:rsidR="005E69FA" w:rsidRDefault="005E69FA" w:rsidP="005E69FA">
      <w:pPr>
        <w:pStyle w:val="Akapitzlist"/>
      </w:pPr>
    </w:p>
    <w:p w:rsidR="005E69FA" w:rsidRPr="005E69FA" w:rsidRDefault="0086607C" w:rsidP="005D0076">
      <w:pPr>
        <w:pStyle w:val="Akapitzlist"/>
        <w:numPr>
          <w:ilvl w:val="0"/>
          <w:numId w:val="128"/>
        </w:numPr>
        <w:jc w:val="both"/>
        <w:rPr>
          <w:b/>
        </w:rPr>
      </w:pPr>
      <w:r>
        <w:t xml:space="preserve">Wykonawca będzie zobowiązany do </w:t>
      </w:r>
      <w:r w:rsidRPr="005E69FA">
        <w:rPr>
          <w:u w:val="single"/>
        </w:rPr>
        <w:t>oznakowania dostarczanego sprzętu</w:t>
      </w:r>
      <w:r>
        <w:t xml:space="preserve"> i wyposażenia dot. współfinansowania z Funduszy Europejskich </w:t>
      </w:r>
      <w:r w:rsidRPr="0086607C">
        <w:t>w ramach Regionalnego Programu Operacyjnego</w:t>
      </w:r>
      <w:r>
        <w:t>,</w:t>
      </w:r>
      <w:r w:rsidRPr="0086607C">
        <w:t xml:space="preserve"> </w:t>
      </w:r>
      <w:r>
        <w:t>z</w:t>
      </w:r>
      <w:r w:rsidRPr="0086607C">
        <w:t xml:space="preserve">godnie z zasadami promocji i oznakowania </w:t>
      </w:r>
      <w:r>
        <w:t xml:space="preserve">znajdującymi się  na stronie internetowej pod adresem: </w:t>
      </w:r>
      <w:hyperlink r:id="rId8" w:history="1">
        <w:r w:rsidRPr="00122D27">
          <w:rPr>
            <w:rStyle w:val="Hipercze"/>
            <w:color w:val="auto"/>
          </w:rPr>
          <w:t>http://rpo.dolnyslask.pl/realizuje-projekt/poznaj-zasady-promowanie/</w:t>
        </w:r>
      </w:hyperlink>
      <w:r w:rsidRPr="00122D27">
        <w:t xml:space="preserve">. </w:t>
      </w:r>
      <w:r>
        <w:t xml:space="preserve">Wzór naklejki zostanie uzgodniony z Zamawiającym i powinien zostać przedstawiony do akceptacji Zamawiającemu przed oznakowaniem sprzętu i wyposażenia. </w:t>
      </w:r>
      <w:r w:rsidR="005E69FA">
        <w:t>Oznakowanie sprzętu i </w:t>
      </w:r>
      <w:r w:rsidR="00891C3C">
        <w:t xml:space="preserve">wyposażenia powinno się znajdować w widocznym miejscu. </w:t>
      </w:r>
    </w:p>
    <w:p w:rsidR="005E69FA" w:rsidRPr="005E69FA" w:rsidRDefault="005E69FA" w:rsidP="005E69FA">
      <w:pPr>
        <w:pStyle w:val="Akapitzlist"/>
        <w:rPr>
          <w:b/>
        </w:rPr>
      </w:pPr>
    </w:p>
    <w:p w:rsidR="005E69FA" w:rsidRPr="005E69FA" w:rsidRDefault="0092199F" w:rsidP="005D0076">
      <w:pPr>
        <w:pStyle w:val="Akapitzlist"/>
        <w:numPr>
          <w:ilvl w:val="0"/>
          <w:numId w:val="128"/>
        </w:numPr>
        <w:jc w:val="both"/>
        <w:rPr>
          <w:b/>
        </w:rPr>
      </w:pPr>
      <w:r w:rsidRPr="005E69FA">
        <w:rPr>
          <w:b/>
        </w:rPr>
        <w:t>Miejscem dostawy sprzętu i wyposażenia, o którym mowa w niniejszym postępowaniu, są lokalizacje wskazane w specyfikacji poszczególnych części zamówienia</w:t>
      </w:r>
      <w:r w:rsidR="00692872">
        <w:t xml:space="preserve"> (tj. Części nr </w:t>
      </w:r>
      <w:r>
        <w:t>2 – Zespół Szkół Zawodowych w Wołowie, ul. Spacerowa 1, 56-100 Wołów; Części nr 3,4,5 – Centrum Kształcenia Zawodowego i Ustawicznego w Wołowie, ul. Tadeusza Kościuszki 27, 56-100 Wołów, Część nr 6 – Zespół Szkół Zawodowych w Brzegu Dolnym, ul. 1</w:t>
      </w:r>
      <w:r w:rsidR="005E69FA">
        <w:t>-go</w:t>
      </w:r>
      <w:r>
        <w:t xml:space="preserve"> Maja 1A, 56-120 Brzeg Dolny). </w:t>
      </w:r>
    </w:p>
    <w:p w:rsidR="005E69FA" w:rsidRPr="005E69FA" w:rsidRDefault="005E69FA" w:rsidP="005E69FA">
      <w:pPr>
        <w:pStyle w:val="Akapitzlist"/>
        <w:rPr>
          <w:rFonts w:ascii="Calibri" w:hAnsi="Calibri" w:cs="Arial"/>
        </w:rPr>
      </w:pPr>
    </w:p>
    <w:p w:rsidR="005E69FA" w:rsidRPr="00692872" w:rsidRDefault="00891C3C" w:rsidP="005D0076">
      <w:pPr>
        <w:pStyle w:val="Akapitzlist"/>
        <w:numPr>
          <w:ilvl w:val="0"/>
          <w:numId w:val="128"/>
        </w:numPr>
        <w:jc w:val="both"/>
        <w:rPr>
          <w:b/>
        </w:rPr>
      </w:pPr>
      <w:r w:rsidRPr="005E69FA">
        <w:rPr>
          <w:rFonts w:ascii="Calibri" w:hAnsi="Calibri" w:cs="Arial"/>
        </w:rPr>
        <w:t xml:space="preserve">W przypadku, gdy w opisie przedmiotu zamówienia podano nazwy urządzeń konkretnych producentów, to należy to traktować jedynie jako określenie pożądanego standardu i jakości. We wszystkich takich sytuacjach Wykonawca </w:t>
      </w:r>
      <w:r w:rsidRPr="00122D27">
        <w:rPr>
          <w:rFonts w:ascii="Calibri" w:hAnsi="Calibri" w:cs="Arial"/>
          <w:u w:val="single"/>
        </w:rPr>
        <w:t>może zaoferować równoważne</w:t>
      </w:r>
      <w:r w:rsidRPr="005E69FA">
        <w:rPr>
          <w:rFonts w:ascii="Calibri" w:hAnsi="Calibri" w:cs="Arial"/>
        </w:rPr>
        <w:t xml:space="preserve">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r w:rsidR="00692872">
        <w:rPr>
          <w:rFonts w:ascii="Calibri" w:hAnsi="Calibri" w:cs="Arial"/>
        </w:rPr>
        <w:t xml:space="preserve"> </w:t>
      </w:r>
    </w:p>
    <w:p w:rsidR="00692872" w:rsidRPr="00692872" w:rsidRDefault="00692872" w:rsidP="00692872">
      <w:pPr>
        <w:pStyle w:val="Akapitzlist"/>
        <w:jc w:val="both"/>
        <w:rPr>
          <w:b/>
        </w:rPr>
      </w:pPr>
    </w:p>
    <w:p w:rsidR="00692872" w:rsidRPr="005E69FA" w:rsidRDefault="00692872" w:rsidP="005D0076">
      <w:pPr>
        <w:pStyle w:val="Akapitzlist"/>
        <w:numPr>
          <w:ilvl w:val="0"/>
          <w:numId w:val="128"/>
        </w:numPr>
        <w:jc w:val="both"/>
        <w:rPr>
          <w:b/>
        </w:rPr>
      </w:pPr>
      <w:r>
        <w:rPr>
          <w:b/>
        </w:rPr>
        <w:t xml:space="preserve">Wykonawca, wskazując w formularzu asortymentowo-cenowym oferowany sprzęt, zobowiązany jest wskazać konkretnego Producenta i model ofertowanego sprzętu i wyposażenia, aby możliwe było jego </w:t>
      </w:r>
      <w:r w:rsidR="000C7A39" w:rsidRPr="000C7A39">
        <w:rPr>
          <w:b/>
          <w:u w:val="single"/>
        </w:rPr>
        <w:t>jednoznaczne</w:t>
      </w:r>
      <w:r w:rsidR="000C7A39">
        <w:rPr>
          <w:b/>
        </w:rPr>
        <w:t xml:space="preserve"> </w:t>
      </w:r>
      <w:r>
        <w:rPr>
          <w:b/>
        </w:rPr>
        <w:t>zweryfikowanie. Oferty, które nie będą zawierać jednoznacznego wskazania oferowanego sprzętu (tj. poprzez podanie producenta i modelu), zostaną odrzucone jako niezgodne z SIWZ.</w:t>
      </w:r>
      <w:r w:rsidR="000C7A39">
        <w:rPr>
          <w:b/>
        </w:rPr>
        <w:t xml:space="preserve"> Zamawiający zastrzega sobie </w:t>
      </w:r>
      <w:r w:rsidR="00C00729">
        <w:rPr>
          <w:b/>
        </w:rPr>
        <w:t>możliwość wezwania Wykonawcy do dostarczenia</w:t>
      </w:r>
      <w:r w:rsidR="000C7A39">
        <w:rPr>
          <w:b/>
        </w:rPr>
        <w:t xml:space="preserve"> </w:t>
      </w:r>
      <w:r w:rsidR="000C7A39" w:rsidRPr="000C7A39">
        <w:rPr>
          <w:b/>
        </w:rPr>
        <w:t>dokument</w:t>
      </w:r>
      <w:r w:rsidR="00C00729">
        <w:rPr>
          <w:b/>
        </w:rPr>
        <w:t>u</w:t>
      </w:r>
      <w:r w:rsidR="000C7A39" w:rsidRPr="000C7A39">
        <w:rPr>
          <w:b/>
        </w:rPr>
        <w:t xml:space="preserve">, który potwierdza okoliczność, iż </w:t>
      </w:r>
      <w:r w:rsidR="00C00729">
        <w:rPr>
          <w:b/>
        </w:rPr>
        <w:t xml:space="preserve">dany </w:t>
      </w:r>
      <w:r w:rsidR="000C7A39" w:rsidRPr="000C7A39">
        <w:rPr>
          <w:b/>
        </w:rPr>
        <w:t xml:space="preserve">produkty </w:t>
      </w:r>
      <w:r w:rsidR="00C00729">
        <w:rPr>
          <w:b/>
        </w:rPr>
        <w:t>odpowiada</w:t>
      </w:r>
      <w:r w:rsidR="000C7A39" w:rsidRPr="000C7A39">
        <w:rPr>
          <w:b/>
        </w:rPr>
        <w:t xml:space="preserve"> określonym wymogom jak</w:t>
      </w:r>
      <w:r w:rsidR="00C00729">
        <w:rPr>
          <w:b/>
        </w:rPr>
        <w:t>ościowym (d</w:t>
      </w:r>
      <w:r w:rsidR="000C7A39" w:rsidRPr="000C7A39">
        <w:rPr>
          <w:b/>
        </w:rPr>
        <w:t>okument taki może być wydany w dowolnej formie, o ile zawiera oświadczenie podmiotu u</w:t>
      </w:r>
      <w:r w:rsidR="00C00729">
        <w:rPr>
          <w:b/>
        </w:rPr>
        <w:t xml:space="preserve">prawnionego do kontroli jakości). </w:t>
      </w:r>
    </w:p>
    <w:p w:rsidR="005E69FA" w:rsidRPr="005E69FA" w:rsidRDefault="005E69FA" w:rsidP="005E69FA">
      <w:pPr>
        <w:pStyle w:val="Akapitzlist"/>
        <w:rPr>
          <w:rFonts w:ascii="Calibri" w:hAnsi="Calibri" w:cs="Arial"/>
        </w:rPr>
      </w:pPr>
    </w:p>
    <w:p w:rsidR="00876BCA" w:rsidRPr="005E69FA" w:rsidRDefault="00876BCA" w:rsidP="005D0076">
      <w:pPr>
        <w:pStyle w:val="Akapitzlist"/>
        <w:numPr>
          <w:ilvl w:val="0"/>
          <w:numId w:val="128"/>
        </w:numPr>
        <w:jc w:val="both"/>
        <w:rPr>
          <w:b/>
        </w:rPr>
      </w:pPr>
      <w:r w:rsidRPr="005E69FA">
        <w:rPr>
          <w:rFonts w:ascii="Calibri" w:hAnsi="Calibri" w:cs="Arial"/>
        </w:rPr>
        <w:t xml:space="preserve">Dostawa </w:t>
      </w:r>
      <w:r w:rsidR="00497B0B" w:rsidRPr="005E69FA">
        <w:rPr>
          <w:rFonts w:ascii="Calibri" w:hAnsi="Calibri" w:cs="Arial"/>
        </w:rPr>
        <w:t xml:space="preserve">sprzętu i wyposażenia pracowni szkolnych została podzielona przez Zamawiającego </w:t>
      </w:r>
      <w:r w:rsidR="00497B0B" w:rsidRPr="005E69FA">
        <w:rPr>
          <w:rFonts w:ascii="Calibri" w:hAnsi="Calibri" w:cs="Arial"/>
          <w:b/>
        </w:rPr>
        <w:t>na </w:t>
      </w:r>
      <w:r w:rsidRPr="005E69FA">
        <w:rPr>
          <w:rFonts w:ascii="Calibri" w:hAnsi="Calibri" w:cs="Arial"/>
          <w:b/>
        </w:rPr>
        <w:t>następujące części:</w:t>
      </w:r>
      <w:r w:rsidR="00497B0B" w:rsidRPr="005E69FA">
        <w:rPr>
          <w:rFonts w:ascii="Calibri" w:hAnsi="Calibri" w:cs="Arial"/>
        </w:rPr>
        <w:t xml:space="preserve"> </w:t>
      </w:r>
    </w:p>
    <w:p w:rsidR="00497B0B" w:rsidRPr="00692872" w:rsidRDefault="00692872" w:rsidP="00692872">
      <w:pPr>
        <w:jc w:val="both"/>
        <w:rPr>
          <w:rFonts w:ascii="Calibri" w:hAnsi="Calibri" w:cs="Arial"/>
        </w:rPr>
      </w:pPr>
      <w:r>
        <w:rPr>
          <w:rFonts w:ascii="Calibri" w:hAnsi="Calibri" w:cs="Arial"/>
          <w:b/>
        </w:rPr>
        <w:t>Część 2</w:t>
      </w:r>
      <w:r>
        <w:rPr>
          <w:rFonts w:ascii="Calibri" w:hAnsi="Calibri" w:cs="Arial"/>
        </w:rPr>
        <w:t xml:space="preserve"> - </w:t>
      </w:r>
      <w:r w:rsidR="00497B0B" w:rsidRPr="00692872">
        <w:rPr>
          <w:rFonts w:ascii="Calibri" w:hAnsi="Calibri" w:cs="Arial"/>
        </w:rPr>
        <w:t>Zakup i dostawa sprzętu i wyposażenia na potrzeby pracowni budownictwa w Zespole Szkół Zawodowych w Wołowie;</w:t>
      </w:r>
    </w:p>
    <w:p w:rsidR="00497B0B" w:rsidRPr="00692872" w:rsidRDefault="00692872" w:rsidP="00692872">
      <w:pPr>
        <w:jc w:val="both"/>
        <w:rPr>
          <w:rFonts w:ascii="Calibri" w:hAnsi="Calibri" w:cs="Arial"/>
        </w:rPr>
      </w:pPr>
      <w:r>
        <w:rPr>
          <w:rFonts w:ascii="Calibri" w:hAnsi="Calibri" w:cs="Arial"/>
          <w:b/>
        </w:rPr>
        <w:t>Część 3</w:t>
      </w:r>
      <w:r>
        <w:rPr>
          <w:rFonts w:ascii="Calibri" w:hAnsi="Calibri" w:cs="Arial"/>
        </w:rPr>
        <w:t xml:space="preserve"> - </w:t>
      </w:r>
      <w:r w:rsidR="00497B0B" w:rsidRPr="00692872">
        <w:rPr>
          <w:rFonts w:ascii="Calibri" w:hAnsi="Calibri" w:cs="Arial"/>
        </w:rPr>
        <w:t>Zakup i dostawa sprzętu i wyposażenia na potrzeby pracowni elektrotechniki i elektroniki w Centrum Kształcenia Zawodowego</w:t>
      </w:r>
      <w:r w:rsidR="005405CE" w:rsidRPr="00692872">
        <w:rPr>
          <w:rFonts w:ascii="Calibri" w:hAnsi="Calibri" w:cs="Arial"/>
        </w:rPr>
        <w:t xml:space="preserve"> i Ustawicznego</w:t>
      </w:r>
      <w:r w:rsidR="00497B0B" w:rsidRPr="00692872">
        <w:rPr>
          <w:rFonts w:ascii="Calibri" w:hAnsi="Calibri" w:cs="Arial"/>
        </w:rPr>
        <w:t xml:space="preserve"> w Wołowie;</w:t>
      </w:r>
    </w:p>
    <w:p w:rsidR="00497B0B" w:rsidRPr="00692872" w:rsidRDefault="00692872" w:rsidP="00692872">
      <w:pPr>
        <w:jc w:val="both"/>
        <w:rPr>
          <w:rFonts w:ascii="Calibri" w:hAnsi="Calibri" w:cs="Arial"/>
        </w:rPr>
      </w:pPr>
      <w:r>
        <w:rPr>
          <w:rFonts w:ascii="Calibri" w:hAnsi="Calibri" w:cs="Arial"/>
          <w:b/>
        </w:rPr>
        <w:t>Część 4</w:t>
      </w:r>
      <w:r>
        <w:rPr>
          <w:rFonts w:ascii="Calibri" w:hAnsi="Calibri" w:cs="Arial"/>
        </w:rPr>
        <w:t xml:space="preserve"> - </w:t>
      </w:r>
      <w:r w:rsidR="00497B0B" w:rsidRPr="00692872">
        <w:rPr>
          <w:rFonts w:ascii="Calibri" w:hAnsi="Calibri" w:cs="Arial"/>
        </w:rPr>
        <w:t xml:space="preserve">Zakup i dostawa sprzętu i wyposażenia na potrzeby pracowni technologii mechanicznej i rysunku technicznego w Centrum Kształcenia Zawodowego </w:t>
      </w:r>
      <w:r w:rsidR="005405CE" w:rsidRPr="00692872">
        <w:rPr>
          <w:rFonts w:ascii="Calibri" w:hAnsi="Calibri" w:cs="Arial"/>
        </w:rPr>
        <w:t xml:space="preserve">i Ustawicznego </w:t>
      </w:r>
      <w:r w:rsidR="00497B0B" w:rsidRPr="00692872">
        <w:rPr>
          <w:rFonts w:ascii="Calibri" w:hAnsi="Calibri" w:cs="Arial"/>
        </w:rPr>
        <w:t>w Wołowie;</w:t>
      </w:r>
    </w:p>
    <w:p w:rsidR="00497B0B" w:rsidRPr="00692872" w:rsidRDefault="00692872" w:rsidP="00692872">
      <w:pPr>
        <w:jc w:val="both"/>
        <w:rPr>
          <w:rFonts w:ascii="Calibri" w:hAnsi="Calibri" w:cs="Arial"/>
        </w:rPr>
      </w:pPr>
      <w:r w:rsidRPr="00692872">
        <w:rPr>
          <w:rFonts w:ascii="Calibri" w:hAnsi="Calibri" w:cs="Arial"/>
          <w:b/>
        </w:rPr>
        <w:t xml:space="preserve">Część </w:t>
      </w:r>
      <w:r>
        <w:rPr>
          <w:rFonts w:ascii="Calibri" w:hAnsi="Calibri" w:cs="Arial"/>
          <w:b/>
        </w:rPr>
        <w:t>5</w:t>
      </w:r>
      <w:r>
        <w:rPr>
          <w:rFonts w:ascii="Calibri" w:hAnsi="Calibri" w:cs="Arial"/>
        </w:rPr>
        <w:t xml:space="preserve"> - </w:t>
      </w:r>
      <w:r w:rsidR="00497B0B" w:rsidRPr="00692872">
        <w:rPr>
          <w:rFonts w:ascii="Calibri" w:hAnsi="Calibri" w:cs="Arial"/>
        </w:rPr>
        <w:t xml:space="preserve">Zakup i dostawa sprzętu i wyposażenia na potrzeby pracowni montażu oraz eksploatacji urządzeń i systemów mechatronicznych w Centrum Kształcenia Zawodowego </w:t>
      </w:r>
      <w:r w:rsidR="005405CE" w:rsidRPr="00692872">
        <w:rPr>
          <w:rFonts w:ascii="Calibri" w:hAnsi="Calibri" w:cs="Arial"/>
        </w:rPr>
        <w:t xml:space="preserve">i Ustawicznego </w:t>
      </w:r>
      <w:r w:rsidR="00497B0B" w:rsidRPr="00692872">
        <w:rPr>
          <w:rFonts w:ascii="Calibri" w:hAnsi="Calibri" w:cs="Arial"/>
        </w:rPr>
        <w:t>w Wołowie;</w:t>
      </w:r>
    </w:p>
    <w:p w:rsidR="00DE3231" w:rsidRDefault="00692872" w:rsidP="00692872">
      <w:pPr>
        <w:jc w:val="both"/>
      </w:pPr>
      <w:r>
        <w:rPr>
          <w:b/>
        </w:rPr>
        <w:lastRenderedPageBreak/>
        <w:t>Część 6</w:t>
      </w:r>
      <w:r>
        <w:t xml:space="preserve"> - </w:t>
      </w:r>
      <w:r w:rsidR="005641E6" w:rsidRPr="0074542E">
        <w:t xml:space="preserve">Zakup i dostawa sprzętu i wyposażenia na potrzeby pracowni </w:t>
      </w:r>
      <w:r w:rsidR="005641E6">
        <w:t>teleinformatycznej w Zespole Szkół Zawodowych w Brzegu Dolnym.</w:t>
      </w:r>
    </w:p>
    <w:p w:rsidR="007B6331" w:rsidRPr="00DE5440" w:rsidRDefault="00D12F61" w:rsidP="007B6331">
      <w:pPr>
        <w:shd w:val="clear" w:color="auto" w:fill="92D050"/>
        <w:rPr>
          <w:rFonts w:ascii="Calibri" w:hAnsi="Calibri"/>
          <w:b/>
          <w:sz w:val="20"/>
          <w:szCs w:val="20"/>
        </w:rPr>
      </w:pPr>
      <w:r>
        <w:rPr>
          <w:rFonts w:ascii="Calibri" w:hAnsi="Calibri"/>
          <w:b/>
          <w:sz w:val="20"/>
          <w:szCs w:val="20"/>
        </w:rPr>
        <w:t>CZĘŚĆ NR 2</w:t>
      </w:r>
      <w:r w:rsidR="007B6331" w:rsidRPr="00DE5440">
        <w:rPr>
          <w:rFonts w:ascii="Calibri" w:hAnsi="Calibri"/>
          <w:b/>
          <w:sz w:val="20"/>
          <w:szCs w:val="20"/>
        </w:rPr>
        <w:t xml:space="preserve"> </w:t>
      </w:r>
      <w:r w:rsidR="007B6331" w:rsidRPr="00497B0B">
        <w:rPr>
          <w:rFonts w:ascii="Calibri" w:hAnsi="Calibri"/>
          <w:b/>
          <w:sz w:val="18"/>
          <w:szCs w:val="20"/>
        </w:rPr>
        <w:t xml:space="preserve">-  </w:t>
      </w:r>
      <w:r w:rsidR="007B6331" w:rsidRPr="007B6331">
        <w:rPr>
          <w:rFonts w:ascii="Calibri" w:hAnsi="Calibri" w:cs="Arial"/>
          <w:b/>
          <w:sz w:val="20"/>
        </w:rPr>
        <w:t>Zakup i dostawa sprzętu i wyposażenia na potrzeby pracowni budownictwa w Zespole Szkół Zawodowych w Wołowie</w:t>
      </w:r>
    </w:p>
    <w:p w:rsidR="005E69FA" w:rsidRDefault="005E69FA" w:rsidP="007B6331">
      <w:pPr>
        <w:jc w:val="both"/>
      </w:pPr>
      <w:r w:rsidRPr="005E69FA">
        <w:rPr>
          <w:u w:val="single"/>
        </w:rPr>
        <w:t>MIEJSCE I ADRES DOSTAWY SPRZĘTU I WYPOSAŻENIA</w:t>
      </w:r>
      <w:r w:rsidR="004E0D80" w:rsidRPr="004E0D80">
        <w:rPr>
          <w:u w:val="single"/>
        </w:rPr>
        <w:t xml:space="preserve">: Zespół </w:t>
      </w:r>
      <w:r w:rsidR="004E0D80">
        <w:rPr>
          <w:u w:val="single"/>
        </w:rPr>
        <w:t>Szkół Zawodowych w Wołowie, ul. </w:t>
      </w:r>
      <w:r w:rsidR="004E0D80" w:rsidRPr="004E0D80">
        <w:rPr>
          <w:u w:val="single"/>
        </w:rPr>
        <w:t>Spacerowa 1, 56 – 100 Wołów.</w:t>
      </w:r>
    </w:p>
    <w:p w:rsidR="007B6331" w:rsidRDefault="007B6331" w:rsidP="007B6331">
      <w:pPr>
        <w:jc w:val="both"/>
      </w:pPr>
      <w:r>
        <w:t xml:space="preserve">Przedmiotem zamówienia jest zakup wraz z dostawą </w:t>
      </w:r>
      <w:r w:rsidRPr="00517E59">
        <w:t xml:space="preserve">sprzętu i wyposażenia </w:t>
      </w:r>
      <w:r w:rsidRPr="007B6331">
        <w:t>na potrzeby pracowni budownictwa w Zespole Szkół Zawodowych w Wołowie</w:t>
      </w:r>
      <w:r>
        <w:t>, według poniższej specyfikacji:</w:t>
      </w:r>
    </w:p>
    <w:p w:rsidR="007B6331" w:rsidRDefault="007B6331" w:rsidP="007B6331">
      <w:pPr>
        <w:shd w:val="clear" w:color="auto" w:fill="FFFFFF" w:themeFill="background1"/>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536"/>
        <w:gridCol w:w="1417"/>
      </w:tblGrid>
      <w:tr w:rsidR="007B6331" w:rsidTr="007B6331">
        <w:trPr>
          <w:trHeight w:val="423"/>
        </w:trPr>
        <w:tc>
          <w:tcPr>
            <w:tcW w:w="704" w:type="dxa"/>
            <w:shd w:val="clear" w:color="auto" w:fill="92D050"/>
          </w:tcPr>
          <w:p w:rsidR="007B6331" w:rsidRDefault="007B6331" w:rsidP="007B6331">
            <w:pPr>
              <w:shd w:val="clear" w:color="auto" w:fill="92D050"/>
              <w:rPr>
                <w:b/>
              </w:rPr>
            </w:pPr>
            <w:r>
              <w:rPr>
                <w:b/>
              </w:rPr>
              <w:t>LP.</w:t>
            </w:r>
          </w:p>
        </w:tc>
        <w:tc>
          <w:tcPr>
            <w:tcW w:w="2523" w:type="dxa"/>
            <w:shd w:val="clear" w:color="auto" w:fill="92D050"/>
          </w:tcPr>
          <w:p w:rsidR="007B6331" w:rsidRDefault="007B6331" w:rsidP="007B6331">
            <w:pPr>
              <w:shd w:val="clear" w:color="auto" w:fill="92D050"/>
              <w:rPr>
                <w:b/>
              </w:rPr>
            </w:pPr>
            <w:r>
              <w:rPr>
                <w:b/>
              </w:rPr>
              <w:t xml:space="preserve">Nazwa </w:t>
            </w:r>
          </w:p>
        </w:tc>
        <w:tc>
          <w:tcPr>
            <w:tcW w:w="4536" w:type="dxa"/>
            <w:shd w:val="clear" w:color="auto" w:fill="92D050"/>
          </w:tcPr>
          <w:p w:rsidR="007B6331" w:rsidRDefault="007B6331" w:rsidP="007B6331">
            <w:pPr>
              <w:shd w:val="clear" w:color="auto" w:fill="92D050"/>
              <w:rPr>
                <w:b/>
              </w:rPr>
            </w:pPr>
            <w:r w:rsidRPr="004A1619">
              <w:rPr>
                <w:b/>
              </w:rPr>
              <w:t>Minimalne wymagania, parametry techniczne, opis urządzenia</w:t>
            </w:r>
          </w:p>
        </w:tc>
        <w:tc>
          <w:tcPr>
            <w:tcW w:w="1417" w:type="dxa"/>
            <w:shd w:val="clear" w:color="auto" w:fill="92D050"/>
          </w:tcPr>
          <w:p w:rsidR="007B6331" w:rsidRDefault="007B6331" w:rsidP="007B6331">
            <w:pPr>
              <w:shd w:val="clear" w:color="auto" w:fill="92D050"/>
              <w:jc w:val="center"/>
              <w:rPr>
                <w:b/>
              </w:rPr>
            </w:pPr>
            <w:r>
              <w:rPr>
                <w:b/>
              </w:rPr>
              <w:t>Ilość</w:t>
            </w:r>
          </w:p>
        </w:tc>
      </w:tr>
      <w:tr w:rsidR="007B6331" w:rsidTr="001B28CC">
        <w:tc>
          <w:tcPr>
            <w:tcW w:w="704" w:type="dxa"/>
          </w:tcPr>
          <w:p w:rsidR="007B6331" w:rsidRDefault="007B6331" w:rsidP="001B28CC">
            <w:pPr>
              <w:jc w:val="center"/>
              <w:rPr>
                <w:b/>
              </w:rPr>
            </w:pPr>
            <w:r>
              <w:rPr>
                <w:b/>
              </w:rPr>
              <w:t>1.</w:t>
            </w:r>
          </w:p>
        </w:tc>
        <w:tc>
          <w:tcPr>
            <w:tcW w:w="2523" w:type="dxa"/>
          </w:tcPr>
          <w:p w:rsidR="007B6331" w:rsidRPr="007B6331" w:rsidRDefault="007B6331" w:rsidP="001B28CC">
            <w:pPr>
              <w:rPr>
                <w:rFonts w:ascii="Calibri" w:hAnsi="Calibri"/>
                <w:b/>
                <w:color w:val="000000"/>
              </w:rPr>
            </w:pPr>
            <w:r w:rsidRPr="007B6331">
              <w:rPr>
                <w:rFonts w:eastAsia="Times New Roman" w:cs="Calibri"/>
                <w:b/>
              </w:rPr>
              <w:t>Wiertarka (udarowa)</w:t>
            </w:r>
          </w:p>
        </w:tc>
        <w:tc>
          <w:tcPr>
            <w:tcW w:w="4536" w:type="dxa"/>
          </w:tcPr>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moc min. 800 W;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energia udaru: 3,2J;</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liczba udarów: 0 – 4.000 min-1;</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p</w:t>
            </w:r>
            <w:r w:rsidRPr="007B6331">
              <w:rPr>
                <w:rFonts w:eastAsia="Times New Roman" w:cs="Times New Roman"/>
                <w:sz w:val="20"/>
                <w:szCs w:val="20"/>
              </w:rPr>
              <w:t>rędkość obrotowa: 0–900 min-1;</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Times New Roman" w:cs="Times New Roman"/>
                <w:sz w:val="20"/>
                <w:szCs w:val="20"/>
              </w:rPr>
              <w:t>maks. Ø wiercenia w betonie/murze (koronki wiertnicze)/stali/drewnie: 28/68/13/30 mm;</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zasilanie: napięciem 230 V/50 60Hz;</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wyposażona w co najmniej 2-biegi i przewód zasilający min. 2 m;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możliwa płynna regulacja obrotów;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wyposażona w sprzęgło przeciążeniowe oraz rękojeść dodatkową z możliwością obrotu o 360°;</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średnica wrzeciona ok. 43 mm;</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wyposażona w zębaty uchwyt wiertarski oraz uchwyt SDS Plus;</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zakres mocowania od 3 do 20 mm,</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zapewniona obsługa gwarancyjna –</w:t>
            </w:r>
            <w:r w:rsidR="00A25E61">
              <w:rPr>
                <w:rFonts w:eastAsia="Calibri" w:cs="Times New Roman"/>
                <w:sz w:val="20"/>
                <w:szCs w:val="20"/>
                <w:lang w:eastAsia="en-US"/>
              </w:rPr>
              <w:t xml:space="preserve"> min.</w:t>
            </w:r>
            <w:r w:rsidRPr="007B6331">
              <w:rPr>
                <w:rFonts w:eastAsia="Calibri" w:cs="Times New Roman"/>
                <w:sz w:val="20"/>
                <w:szCs w:val="20"/>
                <w:lang w:eastAsia="en-US"/>
              </w:rPr>
              <w:t xml:space="preserve"> 24 miesiące i serwisowa.</w:t>
            </w:r>
          </w:p>
          <w:p w:rsidR="007B6331" w:rsidRPr="007B6331" w:rsidRDefault="007B6331" w:rsidP="007B6331">
            <w:pPr>
              <w:autoSpaceDE w:val="0"/>
              <w:autoSpaceDN w:val="0"/>
              <w:adjustRightInd w:val="0"/>
              <w:ind w:left="-43"/>
              <w:rPr>
                <w:rFonts w:eastAsia="Calibri" w:cs="Times New Roman"/>
                <w:sz w:val="20"/>
                <w:szCs w:val="20"/>
                <w:lang w:eastAsia="en-US"/>
              </w:rPr>
            </w:pPr>
            <w:r w:rsidRPr="007B6331">
              <w:rPr>
                <w:rFonts w:eastAsia="Calibri" w:cs="Times New Roman"/>
                <w:sz w:val="20"/>
                <w:szCs w:val="20"/>
                <w:lang w:eastAsia="en-US"/>
              </w:rPr>
              <w:t>Dodatkowe informacje:</w:t>
            </w:r>
          </w:p>
          <w:p w:rsidR="007B6331" w:rsidRPr="00F56518" w:rsidRDefault="007B6331" w:rsidP="007B6331">
            <w:pPr>
              <w:rPr>
                <w:rFonts w:ascii="Calibri" w:hAnsi="Calibri"/>
                <w:color w:val="000000"/>
              </w:rPr>
            </w:pPr>
            <w:r w:rsidRPr="007B6331">
              <w:rPr>
                <w:rFonts w:eastAsia="Calibri" w:cs="Times New Roman"/>
                <w:sz w:val="20"/>
                <w:szCs w:val="20"/>
                <w:lang w:eastAsia="en-US"/>
              </w:rPr>
              <w:t>walizka transportowa</w:t>
            </w:r>
          </w:p>
        </w:tc>
        <w:tc>
          <w:tcPr>
            <w:tcW w:w="1417" w:type="dxa"/>
          </w:tcPr>
          <w:p w:rsidR="007B6331" w:rsidRPr="00CA472F" w:rsidRDefault="007B6331" w:rsidP="001B28CC">
            <w:pPr>
              <w:jc w:val="center"/>
              <w:rPr>
                <w:rFonts w:ascii="Calibri" w:hAnsi="Calibri"/>
                <w:b/>
                <w:color w:val="000000"/>
              </w:rPr>
            </w:pPr>
            <w:r>
              <w:rPr>
                <w:rFonts w:ascii="Calibri" w:hAnsi="Calibri"/>
                <w:b/>
                <w:color w:val="000000"/>
              </w:rPr>
              <w:t>1</w:t>
            </w:r>
            <w:r w:rsidRPr="00CA472F">
              <w:rPr>
                <w:rFonts w:ascii="Calibri" w:hAnsi="Calibri"/>
                <w:b/>
                <w:color w:val="000000"/>
              </w:rPr>
              <w:t xml:space="preserve"> szt.</w:t>
            </w:r>
          </w:p>
        </w:tc>
      </w:tr>
      <w:tr w:rsidR="007B6331" w:rsidTr="001B28CC">
        <w:tc>
          <w:tcPr>
            <w:tcW w:w="704" w:type="dxa"/>
          </w:tcPr>
          <w:p w:rsidR="007B6331" w:rsidRDefault="007B6331" w:rsidP="001B28CC">
            <w:pPr>
              <w:jc w:val="center"/>
              <w:rPr>
                <w:b/>
              </w:rPr>
            </w:pPr>
            <w:r>
              <w:rPr>
                <w:b/>
              </w:rPr>
              <w:t>2.</w:t>
            </w:r>
          </w:p>
        </w:tc>
        <w:tc>
          <w:tcPr>
            <w:tcW w:w="2523" w:type="dxa"/>
          </w:tcPr>
          <w:p w:rsidR="007B6331" w:rsidRPr="007B6331" w:rsidRDefault="007B6331" w:rsidP="001B28CC">
            <w:pPr>
              <w:rPr>
                <w:rFonts w:ascii="Calibri" w:hAnsi="Calibri"/>
                <w:b/>
                <w:color w:val="000000"/>
              </w:rPr>
            </w:pPr>
            <w:r w:rsidRPr="007B6331">
              <w:rPr>
                <w:rFonts w:eastAsia="Times New Roman" w:cs="Calibri"/>
                <w:b/>
              </w:rPr>
              <w:t>Laserowy przyrząd traserki  ze statywem</w:t>
            </w:r>
          </w:p>
        </w:tc>
        <w:tc>
          <w:tcPr>
            <w:tcW w:w="4536" w:type="dxa"/>
          </w:tcPr>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dioda laserowa: moc lasera: max. 1 mW,</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dioda laserowa min. 400 nm do max. 700 nm,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klasa lasera: max. 2,</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wskazania: 2 linie (min. 180° do max. 360°),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linie lasera mogą być emitowane pojedynczo lub razem w zależności od zastosowania,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ochrona przed pyłem i wodą: min. IP 54,</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minimalny zasięg pomiarowy: bez odbiornika, min.10 m do max. 20 m, z odbiornikiem, (średnica) min. 50 m do max. 80 m,</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zasięg pracy z tablicą celowniczą: do max. 30 m,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dokładność linii poziomej i pionowej: max. do +/-3 mm na 10 m,</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zasilanie: baterie alkaliczne AA max. 4 szt.x1,5 V,</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lastRenderedPageBreak/>
              <w:t>samopoziomowanie automatyczne w zakresie max. ±4° w czasie do max. 4 s (po przekroczeniu zanik linii lasera), blokada wahadła, magnetyczna podstawa, wskaźnik braku wypoziomowania,</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temperatura pracy: -10°C do 40°C</w:t>
            </w:r>
          </w:p>
          <w:p w:rsidR="007B6331" w:rsidRPr="007B6331" w:rsidRDefault="007B6331" w:rsidP="007B6331">
            <w:pPr>
              <w:autoSpaceDE w:val="0"/>
              <w:autoSpaceDN w:val="0"/>
              <w:adjustRightInd w:val="0"/>
              <w:ind w:left="-43"/>
              <w:rPr>
                <w:rFonts w:eastAsia="Calibri" w:cs="Times New Roman"/>
                <w:sz w:val="20"/>
                <w:szCs w:val="20"/>
                <w:lang w:eastAsia="en-US"/>
              </w:rPr>
            </w:pPr>
            <w:r w:rsidRPr="007B6331">
              <w:rPr>
                <w:rFonts w:eastAsia="Calibri" w:cs="Times New Roman"/>
                <w:sz w:val="20"/>
                <w:szCs w:val="20"/>
                <w:lang w:eastAsia="en-US"/>
              </w:rPr>
              <w:t xml:space="preserve">Dodatkowe informacje: </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przeznaczony do prac wewnętrznych, odporny na uderzenia,</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wyposażenie dodatkowe: walizka, baterie alkaliczne (AA) 1,5 V, laserowa tablica celownicza, okulary, pokrowiec, statyw (aluminium) typu budowlanego, gwint statywu; 1/4", 5/8", tyczka rozporowa 2,8 m</w:t>
            </w:r>
          </w:p>
          <w:p w:rsidR="007B6331" w:rsidRPr="007B6331" w:rsidRDefault="007B6331" w:rsidP="005D0076">
            <w:pPr>
              <w:numPr>
                <w:ilvl w:val="0"/>
                <w:numId w:val="34"/>
              </w:numPr>
              <w:autoSpaceDE w:val="0"/>
              <w:autoSpaceDN w:val="0"/>
              <w:adjustRightInd w:val="0"/>
              <w:ind w:left="317"/>
              <w:rPr>
                <w:rFonts w:eastAsia="Calibri" w:cs="Times New Roman"/>
                <w:sz w:val="20"/>
                <w:szCs w:val="20"/>
                <w:lang w:eastAsia="en-US"/>
              </w:rPr>
            </w:pPr>
            <w:r w:rsidRPr="007B6331">
              <w:rPr>
                <w:rFonts w:eastAsia="Calibri" w:cs="Times New Roman"/>
                <w:sz w:val="20"/>
                <w:szCs w:val="20"/>
                <w:lang w:eastAsia="en-US"/>
              </w:rPr>
              <w:t xml:space="preserve">certyfikat producenta, instrukcja obsługi w języku polskim, </w:t>
            </w:r>
          </w:p>
          <w:p w:rsidR="007B6331" w:rsidRPr="00C958D0" w:rsidRDefault="007B6331" w:rsidP="005D0076">
            <w:pPr>
              <w:numPr>
                <w:ilvl w:val="0"/>
                <w:numId w:val="34"/>
              </w:numPr>
              <w:autoSpaceDE w:val="0"/>
              <w:autoSpaceDN w:val="0"/>
              <w:adjustRightInd w:val="0"/>
              <w:ind w:left="317"/>
              <w:rPr>
                <w:rFonts w:ascii="Calibri" w:hAnsi="Calibri"/>
                <w:color w:val="000000"/>
              </w:rPr>
            </w:pPr>
            <w:r w:rsidRPr="007B6331">
              <w:rPr>
                <w:rFonts w:eastAsia="Calibri" w:cs="Times New Roman"/>
                <w:sz w:val="20"/>
                <w:szCs w:val="20"/>
                <w:lang w:eastAsia="en-US"/>
              </w:rPr>
              <w:t>gwarancja min. 2</w:t>
            </w:r>
            <w:r w:rsidR="00A25E61">
              <w:rPr>
                <w:rFonts w:eastAsia="Calibri" w:cs="Times New Roman"/>
                <w:sz w:val="20"/>
                <w:szCs w:val="20"/>
                <w:lang w:eastAsia="en-US"/>
              </w:rPr>
              <w:t xml:space="preserve">4 miesiące </w:t>
            </w:r>
            <w:r w:rsidRPr="007B6331">
              <w:rPr>
                <w:rFonts w:eastAsia="Calibri" w:cs="Times New Roman"/>
                <w:sz w:val="20"/>
                <w:szCs w:val="20"/>
                <w:lang w:eastAsia="en-US"/>
              </w:rPr>
              <w:t xml:space="preserve"> bez żadnych kosztów, </w:t>
            </w:r>
            <w:r w:rsidRPr="00C958D0">
              <w:rPr>
                <w:rFonts w:eastAsia="Calibri" w:cs="Times New Roman"/>
                <w:sz w:val="20"/>
                <w:szCs w:val="20"/>
                <w:lang w:eastAsia="en-US"/>
              </w:rPr>
              <w:t>sieć autoryzowanych serwisów w Polsce.</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lastRenderedPageBreak/>
              <w:t>1 szt.</w:t>
            </w:r>
          </w:p>
        </w:tc>
      </w:tr>
      <w:tr w:rsidR="007B6331" w:rsidTr="001B28CC">
        <w:tc>
          <w:tcPr>
            <w:tcW w:w="704" w:type="dxa"/>
          </w:tcPr>
          <w:p w:rsidR="007B6331" w:rsidRDefault="007B6331" w:rsidP="001B28CC">
            <w:pPr>
              <w:jc w:val="center"/>
              <w:rPr>
                <w:b/>
              </w:rPr>
            </w:pPr>
            <w:r>
              <w:rPr>
                <w:b/>
              </w:rPr>
              <w:lastRenderedPageBreak/>
              <w:t>3.</w:t>
            </w:r>
          </w:p>
        </w:tc>
        <w:tc>
          <w:tcPr>
            <w:tcW w:w="2523" w:type="dxa"/>
          </w:tcPr>
          <w:p w:rsidR="007B6331" w:rsidRPr="007B6331" w:rsidRDefault="007B6331" w:rsidP="007B6331">
            <w:pPr>
              <w:rPr>
                <w:rFonts w:ascii="Calibri" w:hAnsi="Calibri"/>
                <w:b/>
                <w:color w:val="000000"/>
              </w:rPr>
            </w:pPr>
            <w:r w:rsidRPr="007B6331">
              <w:rPr>
                <w:rFonts w:eastAsia="Times New Roman" w:cs="Calibri"/>
                <w:b/>
              </w:rPr>
              <w:t>O</w:t>
            </w:r>
            <w:r>
              <w:rPr>
                <w:rFonts w:eastAsia="Times New Roman" w:cs="Calibri"/>
                <w:b/>
              </w:rPr>
              <w:t>programowanie do </w:t>
            </w:r>
            <w:r w:rsidRPr="007B6331">
              <w:rPr>
                <w:rFonts w:eastAsia="Times New Roman" w:cs="Calibri"/>
                <w:b/>
              </w:rPr>
              <w:t>wykonywania harmonogramów robót budowlanych</w:t>
            </w:r>
            <w:r w:rsidRPr="007B6331">
              <w:rPr>
                <w:rFonts w:cs="Times New Roman"/>
                <w:b/>
              </w:rPr>
              <w:t>, montażowych, instalacyjnych i innych</w:t>
            </w:r>
            <w:r w:rsidRPr="007B6331">
              <w:rPr>
                <w:rFonts w:eastAsia="Times New Roman" w:cs="Calibri"/>
                <w:b/>
              </w:rPr>
              <w:t xml:space="preserve"> – wersja edukacyjna</w:t>
            </w:r>
          </w:p>
        </w:tc>
        <w:tc>
          <w:tcPr>
            <w:tcW w:w="4536" w:type="dxa"/>
          </w:tcPr>
          <w:p w:rsidR="007B6331" w:rsidRPr="007B6331" w:rsidRDefault="007B6331" w:rsidP="007B6331">
            <w:pPr>
              <w:autoSpaceDE w:val="0"/>
              <w:autoSpaceDN w:val="0"/>
              <w:adjustRightInd w:val="0"/>
              <w:rPr>
                <w:rFonts w:eastAsiaTheme="minorHAnsi" w:cs="Times New Roman"/>
                <w:sz w:val="20"/>
                <w:szCs w:val="20"/>
                <w:lang w:eastAsia="en-US"/>
              </w:rPr>
            </w:pPr>
            <w:r w:rsidRPr="007B6331">
              <w:rPr>
                <w:rFonts w:eastAsiaTheme="minorHAnsi" w:cs="Times New Roman"/>
                <w:sz w:val="20"/>
                <w:szCs w:val="20"/>
                <w:lang w:eastAsia="en-US"/>
              </w:rPr>
              <w:t xml:space="preserve">Oprogramowanie do wykonywania harmonogramów robót budowlanych, montażowych, instalacyjnych i innych z kluczem sieciowym 20 stanowisk. </w:t>
            </w:r>
          </w:p>
          <w:p w:rsidR="007B6331" w:rsidRPr="007B6331" w:rsidRDefault="007B6331" w:rsidP="007B6331">
            <w:pPr>
              <w:autoSpaceDE w:val="0"/>
              <w:autoSpaceDN w:val="0"/>
              <w:adjustRightInd w:val="0"/>
              <w:rPr>
                <w:rFonts w:eastAsiaTheme="minorHAnsi" w:cs="Times New Roman"/>
                <w:sz w:val="20"/>
                <w:szCs w:val="20"/>
                <w:lang w:eastAsia="en-US"/>
              </w:rPr>
            </w:pPr>
            <w:r w:rsidRPr="007B6331">
              <w:rPr>
                <w:rFonts w:eastAsiaTheme="minorHAnsi" w:cs="Times New Roman"/>
                <w:sz w:val="20"/>
                <w:szCs w:val="20"/>
                <w:lang w:eastAsia="en-US"/>
              </w:rPr>
              <w:t>Program przeznaczony do sporządzania harmonogramów robót dla różnych branż: budowlanych.</w:t>
            </w:r>
          </w:p>
          <w:p w:rsidR="007B6331" w:rsidRPr="007B6331" w:rsidRDefault="00C958D0" w:rsidP="007B6331">
            <w:pPr>
              <w:autoSpaceDE w:val="0"/>
              <w:autoSpaceDN w:val="0"/>
              <w:adjustRightInd w:val="0"/>
              <w:rPr>
                <w:rFonts w:eastAsiaTheme="minorHAnsi" w:cs="Times New Roman"/>
                <w:sz w:val="20"/>
                <w:szCs w:val="20"/>
                <w:u w:val="single"/>
                <w:lang w:eastAsia="en-US"/>
              </w:rPr>
            </w:pPr>
            <w:r>
              <w:rPr>
                <w:rFonts w:eastAsiaTheme="minorHAnsi" w:cs="Times New Roman"/>
                <w:sz w:val="20"/>
                <w:szCs w:val="20"/>
                <w:u w:val="single"/>
                <w:lang w:eastAsia="en-US"/>
              </w:rPr>
              <w:t>Minimalne</w:t>
            </w:r>
            <w:r w:rsidRPr="007B6331">
              <w:rPr>
                <w:rFonts w:eastAsiaTheme="minorHAnsi" w:cs="Times New Roman"/>
                <w:sz w:val="20"/>
                <w:szCs w:val="20"/>
                <w:u w:val="single"/>
                <w:lang w:eastAsia="en-US"/>
              </w:rPr>
              <w:t xml:space="preserve"> </w:t>
            </w:r>
            <w:r w:rsidR="007B6331" w:rsidRPr="007B6331">
              <w:rPr>
                <w:rFonts w:eastAsiaTheme="minorHAnsi" w:cs="Times New Roman"/>
                <w:sz w:val="20"/>
                <w:szCs w:val="20"/>
                <w:u w:val="single"/>
                <w:lang w:eastAsia="en-US"/>
              </w:rPr>
              <w:t>funkcje programu:</w:t>
            </w:r>
          </w:p>
          <w:p w:rsidR="007B6331" w:rsidRPr="007B6331" w:rsidRDefault="007B6331" w:rsidP="005D0076">
            <w:pPr>
              <w:numPr>
                <w:ilvl w:val="0"/>
                <w:numId w:val="34"/>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modelowanie kosztów związanych z czasem, np. kosztów, kar umownych;</w:t>
            </w:r>
          </w:p>
          <w:p w:rsidR="007B6331" w:rsidRPr="007B6331" w:rsidRDefault="007B6331" w:rsidP="005D0076">
            <w:pPr>
              <w:numPr>
                <w:ilvl w:val="0"/>
                <w:numId w:val="34"/>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sortowanie i filtrowanie czynności na ekranie z harmonogramem i na wydrukach wg różnych kryteriów w zdefiniowany przez siebie sposób;</w:t>
            </w:r>
          </w:p>
          <w:p w:rsidR="007B6331" w:rsidRPr="007B6331" w:rsidRDefault="007B6331" w:rsidP="005D0076">
            <w:pPr>
              <w:numPr>
                <w:ilvl w:val="0"/>
                <w:numId w:val="34"/>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 xml:space="preserve">współpraca z wieloma programami do kosztorysowania, odczytuje nazwy pozycji kosztorysowych, obmiary, ilości oraz ceny wszystkich nakładów; </w:t>
            </w:r>
          </w:p>
          <w:p w:rsidR="007B6331" w:rsidRPr="007B6331" w:rsidRDefault="007B6331" w:rsidP="005D0076">
            <w:pPr>
              <w:numPr>
                <w:ilvl w:val="0"/>
                <w:numId w:val="34"/>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przesyłanie do Excela zestawień miesięcznych dla nakładów rzeczowych lub wartości finansowych;</w:t>
            </w:r>
          </w:p>
          <w:p w:rsidR="007B6331" w:rsidRPr="007B6331" w:rsidRDefault="007B6331" w:rsidP="005D0076">
            <w:pPr>
              <w:numPr>
                <w:ilvl w:val="0"/>
                <w:numId w:val="34"/>
              </w:numPr>
              <w:autoSpaceDE w:val="0"/>
              <w:autoSpaceDN w:val="0"/>
              <w:adjustRightInd w:val="0"/>
              <w:ind w:left="317"/>
              <w:rPr>
                <w:rFonts w:eastAsiaTheme="minorHAnsi" w:cs="Times New Roman"/>
                <w:sz w:val="20"/>
                <w:szCs w:val="20"/>
                <w:lang w:eastAsia="en-US"/>
              </w:rPr>
            </w:pPr>
            <w:r w:rsidRPr="007B6331">
              <w:rPr>
                <w:rFonts w:eastAsiaTheme="minorHAnsi" w:cs="Times New Roman"/>
                <w:sz w:val="20"/>
                <w:szCs w:val="20"/>
                <w:lang w:eastAsia="en-US"/>
              </w:rPr>
              <w:t>porównywanie rzeczywistych kosztów robocizny z przewidywanymi w kosztorysie;</w:t>
            </w:r>
          </w:p>
          <w:p w:rsidR="007B6331" w:rsidRPr="00047CFD" w:rsidRDefault="007B6331" w:rsidP="005D0076">
            <w:pPr>
              <w:numPr>
                <w:ilvl w:val="0"/>
                <w:numId w:val="34"/>
              </w:numPr>
              <w:autoSpaceDE w:val="0"/>
              <w:autoSpaceDN w:val="0"/>
              <w:adjustRightInd w:val="0"/>
              <w:ind w:left="317"/>
              <w:rPr>
                <w:rFonts w:ascii="Calibri" w:hAnsi="Calibri"/>
                <w:color w:val="000000"/>
              </w:rPr>
            </w:pPr>
            <w:r w:rsidRPr="007B6331">
              <w:rPr>
                <w:rFonts w:eastAsiaTheme="minorHAnsi" w:cs="Times New Roman"/>
                <w:sz w:val="20"/>
                <w:szCs w:val="20"/>
                <w:lang w:eastAsia="en-US"/>
              </w:rPr>
              <w:t>automatyczne sporządzanie planów w układzie dziennym lub miesięcznym;</w:t>
            </w:r>
            <w:r w:rsidR="00127223">
              <w:rPr>
                <w:rFonts w:eastAsiaTheme="minorHAnsi" w:cs="Times New Roman"/>
                <w:sz w:val="20"/>
                <w:szCs w:val="20"/>
                <w:lang w:eastAsia="en-US"/>
              </w:rPr>
              <w:t xml:space="preserve"> </w:t>
            </w:r>
            <w:r w:rsidRPr="00C958D0">
              <w:rPr>
                <w:rFonts w:eastAsiaTheme="minorHAnsi" w:cs="Times New Roman"/>
                <w:sz w:val="20"/>
                <w:szCs w:val="20"/>
                <w:lang w:eastAsia="en-US"/>
              </w:rPr>
              <w:t>poprzez wykorzystanie czynności hamakowych istnieje możliwość odwzorowani</w:t>
            </w:r>
            <w:r w:rsidRPr="00F077D6">
              <w:rPr>
                <w:rFonts w:eastAsiaTheme="minorHAnsi" w:cs="Times New Roman"/>
                <w:sz w:val="20"/>
                <w:szCs w:val="20"/>
                <w:lang w:eastAsia="en-US"/>
              </w:rPr>
              <w:t>a kosztów związanych z czasem, takich jak kary umowne, dzierżawy czy przestoje.</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t>1 szt.</w:t>
            </w:r>
          </w:p>
        </w:tc>
      </w:tr>
      <w:tr w:rsidR="007B6331" w:rsidTr="001B28CC">
        <w:tc>
          <w:tcPr>
            <w:tcW w:w="704" w:type="dxa"/>
          </w:tcPr>
          <w:p w:rsidR="007B6331" w:rsidRDefault="007B6331" w:rsidP="001B28CC">
            <w:pPr>
              <w:jc w:val="center"/>
              <w:rPr>
                <w:b/>
              </w:rPr>
            </w:pPr>
            <w:r>
              <w:rPr>
                <w:b/>
              </w:rPr>
              <w:t>4.</w:t>
            </w:r>
          </w:p>
        </w:tc>
        <w:tc>
          <w:tcPr>
            <w:tcW w:w="2523" w:type="dxa"/>
          </w:tcPr>
          <w:p w:rsidR="007B6331" w:rsidRPr="007B6331" w:rsidRDefault="007B6331" w:rsidP="001B28CC">
            <w:pPr>
              <w:rPr>
                <w:rFonts w:ascii="Calibri" w:hAnsi="Calibri"/>
                <w:b/>
                <w:color w:val="000000"/>
              </w:rPr>
            </w:pPr>
            <w:r w:rsidRPr="007B6331">
              <w:rPr>
                <w:rFonts w:eastAsia="Times New Roman" w:cs="Calibri"/>
                <w:b/>
              </w:rPr>
              <w:t>Teodolit wraz ze statywem</w:t>
            </w:r>
          </w:p>
        </w:tc>
        <w:tc>
          <w:tcPr>
            <w:tcW w:w="4536" w:type="dxa"/>
          </w:tcPr>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optyczny,</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skalowy system odczytowy,</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błąd pomiaru kierunku nie gorszy niż 1c,</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p</w:t>
            </w:r>
            <w:r w:rsidRPr="007B6331">
              <w:rPr>
                <w:rFonts w:eastAsia="Times New Roman" w:cs="Times New Roman"/>
                <w:sz w:val="20"/>
                <w:szCs w:val="20"/>
              </w:rPr>
              <w:t>owiększenie lunety: 20x,</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ś</w:t>
            </w:r>
            <w:r w:rsidRPr="007B6331">
              <w:rPr>
                <w:rFonts w:eastAsia="Times New Roman" w:cs="Times New Roman"/>
                <w:sz w:val="20"/>
                <w:szCs w:val="20"/>
              </w:rPr>
              <w:t>rednica obiektywu: 30mm,</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n</w:t>
            </w:r>
            <w:r w:rsidRPr="007B6331">
              <w:rPr>
                <w:rFonts w:eastAsia="Times New Roman" w:cs="Times New Roman"/>
                <w:sz w:val="20"/>
                <w:szCs w:val="20"/>
              </w:rPr>
              <w:t>ajkrótsza celowa: 1,2m,</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p</w:t>
            </w:r>
            <w:r w:rsidRPr="007B6331">
              <w:rPr>
                <w:rFonts w:eastAsia="Times New Roman" w:cs="Times New Roman"/>
                <w:sz w:val="20"/>
                <w:szCs w:val="20"/>
              </w:rPr>
              <w:t>odział kątowy: 400g,</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d</w:t>
            </w:r>
            <w:r w:rsidRPr="007B6331">
              <w:rPr>
                <w:rFonts w:eastAsia="Times New Roman" w:cs="Times New Roman"/>
                <w:sz w:val="20"/>
                <w:szCs w:val="20"/>
              </w:rPr>
              <w:t>okładność podziału: 0,1g,</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d</w:t>
            </w:r>
            <w:r w:rsidRPr="007B6331">
              <w:rPr>
                <w:rFonts w:eastAsia="Times New Roman" w:cs="Times New Roman"/>
                <w:sz w:val="20"/>
                <w:szCs w:val="20"/>
              </w:rPr>
              <w:t>okładność libelki: 45",</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Times New Roman" w:cs="Times New Roman"/>
                <w:sz w:val="20"/>
                <w:szCs w:val="20"/>
              </w:rPr>
              <w:t>dokładność libelki niwelacyjnej: 20",</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lastRenderedPageBreak/>
              <w:t>z</w:t>
            </w:r>
            <w:r w:rsidRPr="007B6331">
              <w:rPr>
                <w:rFonts w:eastAsia="Times New Roman" w:cs="Times New Roman"/>
                <w:sz w:val="20"/>
                <w:szCs w:val="20"/>
              </w:rPr>
              <w:t>akres temperatury pracy: -40 °C do +50 °C</w:t>
            </w:r>
            <w:r w:rsidRPr="007B6331">
              <w:rPr>
                <w:rFonts w:eastAsia="Calibri" w:cs="Times New Roman"/>
                <w:sz w:val="20"/>
                <w:szCs w:val="20"/>
                <w:lang w:eastAsia="en-US"/>
              </w:rPr>
              <w:t>,</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 xml:space="preserve">zapewniona obsługa gwarancyjna – </w:t>
            </w:r>
            <w:r w:rsidR="00A25E61">
              <w:rPr>
                <w:rFonts w:eastAsia="Calibri" w:cs="Times New Roman"/>
                <w:sz w:val="20"/>
                <w:szCs w:val="20"/>
                <w:lang w:eastAsia="en-US"/>
              </w:rPr>
              <w:t xml:space="preserve">min. </w:t>
            </w:r>
            <w:r w:rsidRPr="007B6331">
              <w:rPr>
                <w:rFonts w:eastAsia="Calibri" w:cs="Times New Roman"/>
                <w:sz w:val="20"/>
                <w:szCs w:val="20"/>
                <w:lang w:eastAsia="en-US"/>
              </w:rPr>
              <w:t>24 miesiące i serwisowa;</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wyposażenie dodatkowe: walizka transportowa.</w:t>
            </w:r>
          </w:p>
          <w:p w:rsidR="007B6331" w:rsidRPr="007B6331" w:rsidRDefault="007B6331" w:rsidP="007B6331">
            <w:pPr>
              <w:ind w:left="-43"/>
              <w:rPr>
                <w:rFonts w:eastAsia="Calibri" w:cs="Times New Roman"/>
                <w:sz w:val="20"/>
                <w:szCs w:val="20"/>
                <w:lang w:eastAsia="en-US"/>
              </w:rPr>
            </w:pPr>
            <w:r w:rsidRPr="007B6331">
              <w:rPr>
                <w:rFonts w:eastAsia="Calibri" w:cs="Times New Roman"/>
                <w:sz w:val="20"/>
                <w:szCs w:val="20"/>
                <w:lang w:eastAsia="en-US"/>
              </w:rPr>
              <w:t>Statyw do teodolitu:</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składany,</w:t>
            </w:r>
          </w:p>
          <w:p w:rsidR="007B6331" w:rsidRPr="00C958D0" w:rsidRDefault="007B6331" w:rsidP="005D0076">
            <w:pPr>
              <w:numPr>
                <w:ilvl w:val="0"/>
                <w:numId w:val="34"/>
              </w:numPr>
              <w:ind w:left="317"/>
              <w:rPr>
                <w:rFonts w:ascii="Calibri" w:hAnsi="Calibri"/>
                <w:color w:val="000000"/>
              </w:rPr>
            </w:pPr>
            <w:r w:rsidRPr="007B6331">
              <w:rPr>
                <w:rFonts w:eastAsia="Calibri" w:cs="Times New Roman"/>
                <w:sz w:val="20"/>
                <w:szCs w:val="20"/>
                <w:lang w:eastAsia="en-US"/>
              </w:rPr>
              <w:t>drewniany lub aluminiowy,</w:t>
            </w:r>
            <w:r w:rsidR="002D00AD">
              <w:rPr>
                <w:rFonts w:eastAsia="Calibri" w:cs="Times New Roman"/>
                <w:sz w:val="20"/>
                <w:szCs w:val="20"/>
                <w:lang w:eastAsia="en-US"/>
              </w:rPr>
              <w:t xml:space="preserve"> </w:t>
            </w:r>
            <w:r w:rsidRPr="00C958D0">
              <w:rPr>
                <w:rFonts w:eastAsia="Calibri" w:cs="Times New Roman"/>
                <w:sz w:val="20"/>
                <w:szCs w:val="20"/>
                <w:lang w:eastAsia="en-US"/>
              </w:rPr>
              <w:t>głowica płaska, duża.</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lastRenderedPageBreak/>
              <w:t>1 szt.</w:t>
            </w:r>
          </w:p>
        </w:tc>
      </w:tr>
      <w:tr w:rsidR="007B6331" w:rsidTr="001B28CC">
        <w:tc>
          <w:tcPr>
            <w:tcW w:w="704" w:type="dxa"/>
          </w:tcPr>
          <w:p w:rsidR="007B6331" w:rsidRDefault="007B6331" w:rsidP="001B28CC">
            <w:pPr>
              <w:jc w:val="center"/>
              <w:rPr>
                <w:b/>
              </w:rPr>
            </w:pPr>
            <w:r>
              <w:rPr>
                <w:b/>
              </w:rPr>
              <w:lastRenderedPageBreak/>
              <w:t>5.</w:t>
            </w:r>
          </w:p>
        </w:tc>
        <w:tc>
          <w:tcPr>
            <w:tcW w:w="2523" w:type="dxa"/>
          </w:tcPr>
          <w:p w:rsidR="007B6331" w:rsidRPr="007B6331" w:rsidRDefault="007B6331" w:rsidP="001B28CC">
            <w:pPr>
              <w:rPr>
                <w:rFonts w:ascii="Calibri" w:hAnsi="Calibri"/>
                <w:b/>
                <w:color w:val="000000"/>
              </w:rPr>
            </w:pPr>
            <w:r w:rsidRPr="007B6331">
              <w:rPr>
                <w:rFonts w:eastAsia="Times New Roman" w:cs="Calibri"/>
                <w:b/>
              </w:rPr>
              <w:t>N</w:t>
            </w:r>
            <w:r>
              <w:rPr>
                <w:rFonts w:eastAsia="Times New Roman" w:cs="Calibri"/>
                <w:b/>
              </w:rPr>
              <w:t>iwelator wraz ze </w:t>
            </w:r>
            <w:r w:rsidRPr="007B6331">
              <w:rPr>
                <w:rFonts w:eastAsia="Times New Roman" w:cs="Calibri"/>
                <w:b/>
              </w:rPr>
              <w:t>statywem</w:t>
            </w:r>
          </w:p>
        </w:tc>
        <w:tc>
          <w:tcPr>
            <w:tcW w:w="4536" w:type="dxa"/>
          </w:tcPr>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powiększenie lunety minimum 28x,</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podziałka: grady,</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dokładność: 1,5 m,</w:t>
            </w:r>
          </w:p>
          <w:p w:rsidR="007B6331" w:rsidRPr="007B6331" w:rsidRDefault="00692872" w:rsidP="005D0076">
            <w:pPr>
              <w:numPr>
                <w:ilvl w:val="0"/>
                <w:numId w:val="34"/>
              </w:numPr>
              <w:ind w:left="317"/>
              <w:rPr>
                <w:rFonts w:eastAsia="Calibri" w:cs="Times New Roman"/>
                <w:sz w:val="20"/>
                <w:szCs w:val="20"/>
                <w:lang w:eastAsia="en-US"/>
              </w:rPr>
            </w:pPr>
            <w:r>
              <w:rPr>
                <w:rFonts w:eastAsia="Calibri" w:cs="Times New Roman"/>
                <w:sz w:val="20"/>
                <w:szCs w:val="20"/>
                <w:lang w:eastAsia="en-US"/>
              </w:rPr>
              <w:t xml:space="preserve">zasięg: </w:t>
            </w:r>
            <w:r w:rsidR="00F17612">
              <w:rPr>
                <w:rFonts w:eastAsia="Calibri" w:cs="Times New Roman"/>
                <w:sz w:val="20"/>
                <w:szCs w:val="20"/>
                <w:lang w:eastAsia="en-US"/>
              </w:rPr>
              <w:t xml:space="preserve">min. </w:t>
            </w:r>
            <w:r>
              <w:rPr>
                <w:rFonts w:eastAsia="Calibri" w:cs="Times New Roman"/>
                <w:sz w:val="20"/>
                <w:szCs w:val="20"/>
                <w:lang w:eastAsia="en-US"/>
              </w:rPr>
              <w:t xml:space="preserve">120 </w:t>
            </w:r>
            <w:r w:rsidR="007B6331" w:rsidRPr="007B6331">
              <w:rPr>
                <w:rFonts w:eastAsia="Calibri" w:cs="Times New Roman"/>
                <w:sz w:val="20"/>
                <w:szCs w:val="20"/>
                <w:lang w:eastAsia="en-US"/>
              </w:rPr>
              <w:t>m,</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samopoziomujący,</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 xml:space="preserve">zapewniona obsługa gwarancyjna – </w:t>
            </w:r>
            <w:r w:rsidR="00A25E61">
              <w:rPr>
                <w:rFonts w:eastAsia="Calibri" w:cs="Times New Roman"/>
                <w:sz w:val="20"/>
                <w:szCs w:val="20"/>
                <w:lang w:eastAsia="en-US"/>
              </w:rPr>
              <w:t xml:space="preserve">min. </w:t>
            </w:r>
            <w:r w:rsidRPr="007B6331">
              <w:rPr>
                <w:rFonts w:eastAsia="Calibri" w:cs="Times New Roman"/>
                <w:sz w:val="20"/>
                <w:szCs w:val="20"/>
                <w:lang w:eastAsia="en-US"/>
              </w:rPr>
              <w:t>24 miesiące i serwisowa;</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wyposażenie dodatkowe: walizka transportowa.</w:t>
            </w:r>
          </w:p>
          <w:p w:rsidR="007B6331" w:rsidRPr="007B6331" w:rsidRDefault="007B6331" w:rsidP="007B6331">
            <w:pPr>
              <w:ind w:left="-43"/>
              <w:rPr>
                <w:rFonts w:eastAsia="Calibri" w:cs="Times New Roman"/>
                <w:sz w:val="20"/>
                <w:szCs w:val="20"/>
                <w:lang w:eastAsia="en-US"/>
              </w:rPr>
            </w:pPr>
            <w:r w:rsidRPr="007B6331">
              <w:rPr>
                <w:rFonts w:eastAsia="Calibri" w:cs="Times New Roman"/>
                <w:sz w:val="20"/>
                <w:szCs w:val="20"/>
                <w:lang w:eastAsia="en-US"/>
              </w:rPr>
              <w:t>Statyw do niwelatora</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składany,</w:t>
            </w:r>
          </w:p>
          <w:p w:rsidR="007B6331" w:rsidRPr="00C958D0" w:rsidRDefault="007B6331" w:rsidP="005D0076">
            <w:pPr>
              <w:numPr>
                <w:ilvl w:val="0"/>
                <w:numId w:val="34"/>
              </w:numPr>
              <w:ind w:left="317"/>
              <w:rPr>
                <w:rFonts w:ascii="Calibri" w:hAnsi="Calibri"/>
                <w:color w:val="000000"/>
              </w:rPr>
            </w:pPr>
            <w:r w:rsidRPr="007B6331">
              <w:rPr>
                <w:rFonts w:eastAsia="Calibri" w:cs="Times New Roman"/>
                <w:sz w:val="20"/>
                <w:szCs w:val="20"/>
                <w:lang w:eastAsia="en-US"/>
              </w:rPr>
              <w:t>drewniany lub aluminiowy,</w:t>
            </w:r>
            <w:r w:rsidR="00127223">
              <w:rPr>
                <w:rFonts w:eastAsia="Calibri" w:cs="Times New Roman"/>
                <w:sz w:val="20"/>
                <w:szCs w:val="20"/>
                <w:lang w:eastAsia="en-US"/>
              </w:rPr>
              <w:t xml:space="preserve"> </w:t>
            </w:r>
            <w:r w:rsidRPr="00C958D0">
              <w:rPr>
                <w:rFonts w:eastAsia="Calibri" w:cs="Times New Roman"/>
                <w:sz w:val="20"/>
                <w:szCs w:val="20"/>
                <w:lang w:eastAsia="en-US"/>
              </w:rPr>
              <w:t>głowica płaska, mała.</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t>1 szt.</w:t>
            </w:r>
          </w:p>
        </w:tc>
      </w:tr>
      <w:tr w:rsidR="007B6331" w:rsidTr="001B28CC">
        <w:tc>
          <w:tcPr>
            <w:tcW w:w="704" w:type="dxa"/>
          </w:tcPr>
          <w:p w:rsidR="007B6331" w:rsidRDefault="007B6331" w:rsidP="001B28CC">
            <w:pPr>
              <w:jc w:val="center"/>
              <w:rPr>
                <w:b/>
              </w:rPr>
            </w:pPr>
            <w:r>
              <w:rPr>
                <w:b/>
              </w:rPr>
              <w:t>6.</w:t>
            </w:r>
          </w:p>
        </w:tc>
        <w:tc>
          <w:tcPr>
            <w:tcW w:w="2523" w:type="dxa"/>
          </w:tcPr>
          <w:p w:rsidR="007B6331" w:rsidRPr="007B6331" w:rsidRDefault="007B6331" w:rsidP="00C958D0">
            <w:pPr>
              <w:rPr>
                <w:rFonts w:ascii="Calibri" w:hAnsi="Calibri"/>
                <w:b/>
                <w:color w:val="000000"/>
              </w:rPr>
            </w:pPr>
            <w:r w:rsidRPr="007B6331">
              <w:rPr>
                <w:rFonts w:eastAsia="Times New Roman" w:cs="Calibri"/>
                <w:b/>
              </w:rPr>
              <w:t xml:space="preserve">Stojak </w:t>
            </w:r>
            <w:r w:rsidR="00C958D0">
              <w:rPr>
                <w:rFonts w:eastAsia="Times New Roman" w:cs="Calibri"/>
                <w:b/>
              </w:rPr>
              <w:t>d</w:t>
            </w:r>
            <w:r w:rsidRPr="007B6331">
              <w:rPr>
                <w:rFonts w:eastAsia="Times New Roman" w:cs="Calibri"/>
                <w:b/>
              </w:rPr>
              <w:t>o tyczki (łaty)</w:t>
            </w:r>
          </w:p>
        </w:tc>
        <w:tc>
          <w:tcPr>
            <w:tcW w:w="4536" w:type="dxa"/>
          </w:tcPr>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z klipsem umożliwiającym mocowanie tyczki (łaty),</w:t>
            </w:r>
          </w:p>
          <w:p w:rsid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wysokość: 27 cm,</w:t>
            </w:r>
          </w:p>
          <w:p w:rsidR="007B6331" w:rsidRPr="007B6331" w:rsidRDefault="007B6331" w:rsidP="005D0076">
            <w:pPr>
              <w:numPr>
                <w:ilvl w:val="0"/>
                <w:numId w:val="34"/>
              </w:numPr>
              <w:ind w:left="317"/>
              <w:rPr>
                <w:rFonts w:eastAsia="Calibri" w:cs="Times New Roman"/>
                <w:sz w:val="20"/>
                <w:szCs w:val="20"/>
                <w:lang w:eastAsia="en-US"/>
              </w:rPr>
            </w:pPr>
            <w:r>
              <w:rPr>
                <w:rFonts w:eastAsia="Calibri" w:cs="Times New Roman"/>
                <w:sz w:val="20"/>
                <w:szCs w:val="20"/>
                <w:lang w:eastAsia="en-US"/>
              </w:rPr>
              <w:t>K</w:t>
            </w:r>
            <w:r w:rsidRPr="007B6331">
              <w:rPr>
                <w:rFonts w:eastAsia="Calibri" w:cs="Times New Roman"/>
                <w:sz w:val="20"/>
                <w:szCs w:val="20"/>
                <w:lang w:eastAsia="en-US"/>
              </w:rPr>
              <w:t>omplet stanowią 2 stojaki.</w:t>
            </w:r>
          </w:p>
        </w:tc>
        <w:tc>
          <w:tcPr>
            <w:tcW w:w="1417" w:type="dxa"/>
          </w:tcPr>
          <w:p w:rsidR="007B6331" w:rsidRPr="00CA472F" w:rsidRDefault="002D00AD" w:rsidP="001B28CC">
            <w:pPr>
              <w:jc w:val="center"/>
              <w:rPr>
                <w:rFonts w:ascii="Calibri" w:hAnsi="Calibri"/>
                <w:b/>
                <w:color w:val="000000"/>
              </w:rPr>
            </w:pPr>
            <w:r>
              <w:rPr>
                <w:rFonts w:ascii="Calibri" w:hAnsi="Calibri"/>
                <w:b/>
                <w:color w:val="000000"/>
              </w:rPr>
              <w:t>1 komplet</w:t>
            </w:r>
          </w:p>
        </w:tc>
      </w:tr>
      <w:tr w:rsidR="007B6331" w:rsidTr="001B28CC">
        <w:tc>
          <w:tcPr>
            <w:tcW w:w="704" w:type="dxa"/>
          </w:tcPr>
          <w:p w:rsidR="007B6331" w:rsidRDefault="007B6331" w:rsidP="001B28CC">
            <w:pPr>
              <w:jc w:val="center"/>
              <w:rPr>
                <w:b/>
              </w:rPr>
            </w:pPr>
            <w:r>
              <w:rPr>
                <w:b/>
              </w:rPr>
              <w:t>7.</w:t>
            </w:r>
          </w:p>
        </w:tc>
        <w:tc>
          <w:tcPr>
            <w:tcW w:w="2523" w:type="dxa"/>
          </w:tcPr>
          <w:p w:rsidR="007B6331" w:rsidRPr="007B6331" w:rsidRDefault="007B6331" w:rsidP="001B28CC">
            <w:pPr>
              <w:rPr>
                <w:rFonts w:ascii="Calibri" w:hAnsi="Calibri"/>
                <w:b/>
                <w:color w:val="000000"/>
              </w:rPr>
            </w:pPr>
            <w:r>
              <w:rPr>
                <w:rFonts w:eastAsia="Times New Roman" w:cs="Calibri"/>
                <w:b/>
              </w:rPr>
              <w:t>R</w:t>
            </w:r>
            <w:r w:rsidRPr="007B6331">
              <w:rPr>
                <w:rFonts w:eastAsia="Times New Roman" w:cs="Calibri"/>
                <w:b/>
              </w:rPr>
              <w:t>uletka geodezyjna</w:t>
            </w:r>
          </w:p>
        </w:tc>
        <w:tc>
          <w:tcPr>
            <w:tcW w:w="4536" w:type="dxa"/>
          </w:tcPr>
          <w:p w:rsidR="007B6331" w:rsidRPr="007B6331" w:rsidRDefault="007B6331" w:rsidP="005D0076">
            <w:pPr>
              <w:numPr>
                <w:ilvl w:val="0"/>
                <w:numId w:val="34"/>
              </w:numPr>
              <w:ind w:left="317"/>
              <w:rPr>
                <w:rFonts w:eastAsia="Calibri" w:cs="Times New Roman"/>
                <w:sz w:val="20"/>
                <w:szCs w:val="20"/>
                <w:lang w:eastAsia="en-US"/>
              </w:rPr>
            </w:pPr>
            <w:r w:rsidRPr="007B6331">
              <w:rPr>
                <w:rFonts w:eastAsia="Times New Roman" w:cs="Times New Roman"/>
                <w:sz w:val="20"/>
                <w:szCs w:val="20"/>
              </w:rPr>
              <w:t>taśma stalowa pokryta pokrywą fosforowaną i lakierem</w:t>
            </w:r>
            <w:r w:rsidRPr="007B6331">
              <w:rPr>
                <w:rFonts w:eastAsia="Calibri" w:cs="Times New Roman"/>
                <w:sz w:val="20"/>
                <w:szCs w:val="20"/>
                <w:lang w:eastAsia="en-US"/>
              </w:rPr>
              <w:t>,</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Calibri" w:cs="Times New Roman"/>
                <w:sz w:val="20"/>
                <w:szCs w:val="20"/>
                <w:lang w:eastAsia="en-US"/>
              </w:rPr>
              <w:t xml:space="preserve">podział milimetrowy </w:t>
            </w:r>
            <w:r w:rsidRPr="007B6331">
              <w:rPr>
                <w:rFonts w:eastAsia="Times New Roman" w:cs="Times New Roman"/>
                <w:sz w:val="20"/>
                <w:szCs w:val="20"/>
              </w:rPr>
              <w:t>z rozbiegówką 10 cm,</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Times New Roman" w:cs="Times New Roman"/>
                <w:sz w:val="20"/>
                <w:szCs w:val="20"/>
              </w:rPr>
              <w:t>II klasa dokładności do pomiarów geodezyjnych i budowlanych,</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Times New Roman" w:cs="Times New Roman"/>
                <w:sz w:val="20"/>
                <w:szCs w:val="20"/>
              </w:rPr>
              <w:t>uchwyt-ucho stalowe nitowane do taśmy,</w:t>
            </w:r>
          </w:p>
          <w:p w:rsidR="007B6331" w:rsidRPr="007B6331" w:rsidRDefault="007B6331" w:rsidP="005D0076">
            <w:pPr>
              <w:numPr>
                <w:ilvl w:val="0"/>
                <w:numId w:val="34"/>
              </w:numPr>
              <w:ind w:left="317"/>
              <w:rPr>
                <w:rFonts w:eastAsia="Calibri" w:cs="Times New Roman"/>
                <w:sz w:val="20"/>
                <w:szCs w:val="20"/>
                <w:lang w:eastAsia="en-US"/>
              </w:rPr>
            </w:pPr>
            <w:r w:rsidRPr="007B6331">
              <w:rPr>
                <w:rFonts w:eastAsia="Times New Roman" w:cs="Times New Roman"/>
                <w:sz w:val="20"/>
                <w:szCs w:val="20"/>
              </w:rPr>
              <w:t>zwijak stalowy,</w:t>
            </w:r>
          </w:p>
          <w:p w:rsidR="007B6331" w:rsidRPr="00F077D6" w:rsidRDefault="007B6331" w:rsidP="005D0076">
            <w:pPr>
              <w:numPr>
                <w:ilvl w:val="0"/>
                <w:numId w:val="34"/>
              </w:numPr>
              <w:ind w:left="317"/>
              <w:rPr>
                <w:rFonts w:ascii="Calibri" w:hAnsi="Calibri"/>
                <w:color w:val="000000"/>
              </w:rPr>
            </w:pPr>
            <w:r w:rsidRPr="007B6331">
              <w:rPr>
                <w:rFonts w:eastAsia="Times New Roman" w:cs="Times New Roman"/>
                <w:sz w:val="20"/>
                <w:szCs w:val="20"/>
              </w:rPr>
              <w:t>masa taśmy (0.8 kg - 30 m),</w:t>
            </w:r>
            <w:r w:rsidRPr="00C958D0">
              <w:rPr>
                <w:rFonts w:eastAsia="Calibri" w:cs="Times New Roman"/>
                <w:sz w:val="20"/>
                <w:szCs w:val="20"/>
                <w:lang w:eastAsia="en-US"/>
              </w:rPr>
              <w:t>długość minimalna 30 m.</w:t>
            </w:r>
          </w:p>
        </w:tc>
        <w:tc>
          <w:tcPr>
            <w:tcW w:w="1417" w:type="dxa"/>
          </w:tcPr>
          <w:p w:rsidR="007B6331" w:rsidRPr="00CA472F" w:rsidRDefault="007B6331" w:rsidP="001B28CC">
            <w:pPr>
              <w:jc w:val="center"/>
              <w:rPr>
                <w:rFonts w:ascii="Calibri" w:hAnsi="Calibri"/>
                <w:b/>
                <w:color w:val="000000"/>
              </w:rPr>
            </w:pPr>
            <w:r>
              <w:rPr>
                <w:rFonts w:ascii="Calibri" w:hAnsi="Calibri"/>
                <w:b/>
                <w:color w:val="000000"/>
              </w:rPr>
              <w:t>1 szt.</w:t>
            </w:r>
          </w:p>
        </w:tc>
      </w:tr>
    </w:tbl>
    <w:p w:rsidR="00F962CB" w:rsidRDefault="00F962CB" w:rsidP="002F5BBF"/>
    <w:p w:rsidR="00D12F61" w:rsidRPr="00DE5440" w:rsidRDefault="00D12F61" w:rsidP="00D12F61">
      <w:pPr>
        <w:shd w:val="clear" w:color="auto" w:fill="00B0F0"/>
        <w:rPr>
          <w:rFonts w:ascii="Calibri" w:hAnsi="Calibri"/>
          <w:b/>
          <w:sz w:val="20"/>
          <w:szCs w:val="20"/>
        </w:rPr>
      </w:pPr>
      <w:r>
        <w:rPr>
          <w:rFonts w:ascii="Calibri" w:hAnsi="Calibri"/>
          <w:b/>
          <w:sz w:val="20"/>
          <w:szCs w:val="20"/>
        </w:rPr>
        <w:t>CZĘŚĆ NR 3</w:t>
      </w:r>
      <w:r w:rsidRPr="00DE5440">
        <w:rPr>
          <w:rFonts w:ascii="Calibri" w:hAnsi="Calibri"/>
          <w:b/>
          <w:sz w:val="20"/>
          <w:szCs w:val="20"/>
        </w:rPr>
        <w:t xml:space="preserve"> </w:t>
      </w:r>
      <w:r>
        <w:rPr>
          <w:rFonts w:ascii="Calibri" w:hAnsi="Calibri"/>
          <w:b/>
          <w:sz w:val="18"/>
          <w:szCs w:val="20"/>
        </w:rPr>
        <w:t xml:space="preserve">- </w:t>
      </w:r>
      <w:r w:rsidRPr="00D12F61">
        <w:rPr>
          <w:rFonts w:ascii="Calibri" w:hAnsi="Calibri" w:cs="Arial"/>
          <w:b/>
          <w:sz w:val="20"/>
        </w:rPr>
        <w:t xml:space="preserve">Zakup i dostawa sprzętu i wyposażenia na potrzeby pracowni </w:t>
      </w:r>
      <w:r>
        <w:rPr>
          <w:rFonts w:ascii="Calibri" w:hAnsi="Calibri" w:cs="Arial"/>
          <w:b/>
          <w:sz w:val="20"/>
        </w:rPr>
        <w:t>elektrotechniki i elektroniki w </w:t>
      </w:r>
      <w:r w:rsidR="005405CE">
        <w:rPr>
          <w:rFonts w:ascii="Calibri" w:hAnsi="Calibri" w:cs="Arial"/>
          <w:b/>
          <w:sz w:val="20"/>
        </w:rPr>
        <w:t xml:space="preserve">Centrum Kształcenia </w:t>
      </w:r>
      <w:r w:rsidRPr="00D12F61">
        <w:rPr>
          <w:rFonts w:ascii="Calibri" w:hAnsi="Calibri" w:cs="Arial"/>
          <w:b/>
          <w:sz w:val="20"/>
        </w:rPr>
        <w:t>Zawodowego</w:t>
      </w:r>
      <w:r w:rsidR="005405CE">
        <w:rPr>
          <w:rFonts w:ascii="Calibri" w:hAnsi="Calibri" w:cs="Arial"/>
          <w:b/>
          <w:sz w:val="20"/>
        </w:rPr>
        <w:t xml:space="preserve"> i Ustawicznego</w:t>
      </w:r>
      <w:r w:rsidRPr="00D12F61">
        <w:rPr>
          <w:rFonts w:ascii="Calibri" w:hAnsi="Calibri" w:cs="Arial"/>
          <w:b/>
          <w:sz w:val="20"/>
        </w:rPr>
        <w:t xml:space="preserve"> w Wołowie</w:t>
      </w:r>
    </w:p>
    <w:p w:rsidR="005E69FA" w:rsidRDefault="005E69FA" w:rsidP="00D12F61">
      <w:pPr>
        <w:jc w:val="both"/>
      </w:pPr>
      <w:r w:rsidRPr="005E69FA">
        <w:rPr>
          <w:u w:val="single"/>
        </w:rPr>
        <w:t>MIEJSCE I ADRES DOSTAWY SPRZĘTU I WYPOSAŻENIA:</w:t>
      </w:r>
      <w:r>
        <w:t xml:space="preserve"> Centrum Kształcenia Zawodowego i Ustawicznego w Wołowie, ul. Tadeusza Kościuszki 27, 56 – 100 Wołów. </w:t>
      </w:r>
    </w:p>
    <w:p w:rsidR="00D12F61" w:rsidRDefault="00D12F61" w:rsidP="00D12F61">
      <w:pPr>
        <w:jc w:val="both"/>
      </w:pPr>
      <w:r>
        <w:t xml:space="preserve">Przedmiotem zamówienia jest zakup wraz z dostawą </w:t>
      </w:r>
      <w:r w:rsidRPr="00517E59">
        <w:t xml:space="preserve">sprzętu i wyposażenia </w:t>
      </w:r>
      <w:r w:rsidRPr="007B6331">
        <w:t xml:space="preserve">na potrzeby pracowni </w:t>
      </w:r>
      <w:r w:rsidRPr="00D12F61">
        <w:t xml:space="preserve">elektrotechniki i elektroniki w Centrum Kształcenia Zawodowego </w:t>
      </w:r>
      <w:r w:rsidR="005405CE">
        <w:t xml:space="preserve">i Ustawicznego </w:t>
      </w:r>
      <w:r w:rsidRPr="00D12F61">
        <w:t>w Wołowie</w:t>
      </w:r>
      <w:r>
        <w:t>, według poniższej specyfikacji:</w:t>
      </w:r>
    </w:p>
    <w:p w:rsidR="00D12F61" w:rsidRDefault="00D12F61" w:rsidP="00D12F61">
      <w:pPr>
        <w:shd w:val="clear" w:color="auto" w:fill="FFFFFF" w:themeFill="background1"/>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819"/>
        <w:gridCol w:w="1134"/>
      </w:tblGrid>
      <w:tr w:rsidR="00D12F61" w:rsidTr="00E95696">
        <w:trPr>
          <w:trHeight w:val="423"/>
        </w:trPr>
        <w:tc>
          <w:tcPr>
            <w:tcW w:w="704" w:type="dxa"/>
            <w:shd w:val="clear" w:color="auto" w:fill="00B0F0"/>
          </w:tcPr>
          <w:p w:rsidR="00D12F61" w:rsidRDefault="00D12F61" w:rsidP="001B28CC">
            <w:pPr>
              <w:rPr>
                <w:b/>
              </w:rPr>
            </w:pPr>
            <w:r>
              <w:rPr>
                <w:b/>
              </w:rPr>
              <w:t>LP.</w:t>
            </w:r>
          </w:p>
        </w:tc>
        <w:tc>
          <w:tcPr>
            <w:tcW w:w="2523" w:type="dxa"/>
            <w:shd w:val="clear" w:color="auto" w:fill="00B0F0"/>
          </w:tcPr>
          <w:p w:rsidR="00D12F61" w:rsidRDefault="00D12F61" w:rsidP="001B28CC">
            <w:pPr>
              <w:rPr>
                <w:b/>
              </w:rPr>
            </w:pPr>
            <w:r>
              <w:rPr>
                <w:b/>
              </w:rPr>
              <w:t xml:space="preserve">Nazwa </w:t>
            </w:r>
          </w:p>
        </w:tc>
        <w:tc>
          <w:tcPr>
            <w:tcW w:w="4819" w:type="dxa"/>
            <w:shd w:val="clear" w:color="auto" w:fill="00B0F0"/>
          </w:tcPr>
          <w:p w:rsidR="00D12F61" w:rsidRDefault="00D12F61" w:rsidP="001B28CC">
            <w:pPr>
              <w:rPr>
                <w:b/>
              </w:rPr>
            </w:pPr>
            <w:r w:rsidRPr="004A1619">
              <w:rPr>
                <w:b/>
              </w:rPr>
              <w:t>Minimalne wymagania, parametry techniczne, opis urządzenia</w:t>
            </w:r>
          </w:p>
        </w:tc>
        <w:tc>
          <w:tcPr>
            <w:tcW w:w="1134" w:type="dxa"/>
            <w:shd w:val="clear" w:color="auto" w:fill="00B0F0"/>
          </w:tcPr>
          <w:p w:rsidR="00D12F61" w:rsidRDefault="00D12F61" w:rsidP="001B28CC">
            <w:pPr>
              <w:jc w:val="center"/>
              <w:rPr>
                <w:b/>
              </w:rPr>
            </w:pPr>
            <w:r>
              <w:rPr>
                <w:b/>
              </w:rPr>
              <w:t>Ilość</w:t>
            </w:r>
          </w:p>
        </w:tc>
      </w:tr>
      <w:tr w:rsidR="00D12F61" w:rsidRPr="00CA472F" w:rsidTr="00E95696">
        <w:tc>
          <w:tcPr>
            <w:tcW w:w="704" w:type="dxa"/>
          </w:tcPr>
          <w:p w:rsidR="00D12F61" w:rsidRDefault="00D12F61" w:rsidP="001B28CC">
            <w:pPr>
              <w:jc w:val="center"/>
              <w:rPr>
                <w:b/>
              </w:rPr>
            </w:pPr>
            <w:r>
              <w:rPr>
                <w:b/>
              </w:rPr>
              <w:t>1.</w:t>
            </w:r>
          </w:p>
        </w:tc>
        <w:tc>
          <w:tcPr>
            <w:tcW w:w="2523" w:type="dxa"/>
          </w:tcPr>
          <w:p w:rsidR="00D12F61" w:rsidRPr="007E1B9A" w:rsidRDefault="00612C4A" w:rsidP="001B28CC">
            <w:pPr>
              <w:rPr>
                <w:rFonts w:ascii="Calibri" w:hAnsi="Calibri"/>
                <w:b/>
                <w:color w:val="000000"/>
              </w:rPr>
            </w:pPr>
            <w:r>
              <w:rPr>
                <w:rFonts w:ascii="Calibri" w:hAnsi="Calibri"/>
                <w:b/>
                <w:color w:val="000000"/>
              </w:rPr>
              <w:t>Generator funkcyjny z </w:t>
            </w:r>
            <w:r w:rsidRPr="00612C4A">
              <w:rPr>
                <w:rFonts w:ascii="Calibri" w:hAnsi="Calibri"/>
                <w:b/>
                <w:color w:val="000000"/>
              </w:rPr>
              <w:t>częstościomierzem</w:t>
            </w:r>
          </w:p>
        </w:tc>
        <w:tc>
          <w:tcPr>
            <w:tcW w:w="4819" w:type="dxa"/>
          </w:tcPr>
          <w:p w:rsidR="008B2CE8" w:rsidRPr="008B2CE8" w:rsidRDefault="008B2CE8" w:rsidP="008B2CE8">
            <w:pPr>
              <w:contextualSpacing/>
              <w:jc w:val="both"/>
              <w:rPr>
                <w:rFonts w:eastAsiaTheme="minorHAnsi"/>
                <w:sz w:val="20"/>
                <w:szCs w:val="20"/>
                <w:lang w:eastAsia="en-US"/>
              </w:rPr>
            </w:pPr>
            <w:r w:rsidRPr="008B2CE8">
              <w:rPr>
                <w:rFonts w:eastAsiaTheme="minorHAnsi" w:cs="Arial"/>
                <w:sz w:val="20"/>
                <w:szCs w:val="20"/>
                <w:lang w:eastAsia="en-US"/>
              </w:rPr>
              <w:t>-     wyświetlacz LCD (min. 6 cyfr),</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zakres pomiaru częstotliwości: 0,3 – 3 MHz,</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amplituda: ≥10 Vpp (przy obciążeniu 50 Ω),</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tłumienie: -20 dB ± 1 dB × 2,</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impedancja: 50 Ω,</w:t>
            </w:r>
          </w:p>
          <w:p w:rsidR="008B2CE8" w:rsidRPr="00F077D6"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lastRenderedPageBreak/>
              <w:t>przebiegi: sinusoidalny, trójkątny, prostokątny, piła, impulsowy, TTL, CMOS, modulacja AM i FM,</w:t>
            </w:r>
            <w:r w:rsidR="00FA4AE4">
              <w:rPr>
                <w:rFonts w:eastAsiaTheme="minorHAnsi" w:cs="Arial"/>
                <w:sz w:val="20"/>
                <w:szCs w:val="20"/>
                <w:lang w:eastAsia="en-US"/>
              </w:rPr>
              <w:t xml:space="preserve"> </w:t>
            </w:r>
          </w:p>
          <w:p w:rsidR="00D12F61" w:rsidRPr="00F56518" w:rsidRDefault="00A25E61" w:rsidP="008B2CE8">
            <w:pPr>
              <w:rPr>
                <w:rFonts w:ascii="Calibri" w:hAnsi="Calibri"/>
                <w:color w:val="000000"/>
              </w:rPr>
            </w:pPr>
            <w:r>
              <w:rPr>
                <w:rFonts w:eastAsiaTheme="minorHAnsi" w:cs="Arial"/>
                <w:sz w:val="20"/>
                <w:szCs w:val="20"/>
                <w:lang w:eastAsia="en-US"/>
              </w:rPr>
              <w:t xml:space="preserve">Okres gwarancji min. 24 miesiące. </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lastRenderedPageBreak/>
              <w:t>4</w:t>
            </w:r>
            <w:r w:rsidR="00D12F61">
              <w:rPr>
                <w:rFonts w:ascii="Calibri" w:hAnsi="Calibri"/>
                <w:b/>
                <w:color w:val="000000"/>
              </w:rPr>
              <w:t xml:space="preserve"> szt.</w:t>
            </w:r>
          </w:p>
        </w:tc>
      </w:tr>
      <w:tr w:rsidR="00D12F61" w:rsidRPr="00CA472F" w:rsidTr="00E95696">
        <w:tc>
          <w:tcPr>
            <w:tcW w:w="704" w:type="dxa"/>
          </w:tcPr>
          <w:p w:rsidR="00D12F61" w:rsidRDefault="00D12F61" w:rsidP="001B28CC">
            <w:pPr>
              <w:jc w:val="center"/>
              <w:rPr>
                <w:b/>
              </w:rPr>
            </w:pPr>
            <w:r>
              <w:rPr>
                <w:b/>
              </w:rPr>
              <w:lastRenderedPageBreak/>
              <w:t>2.</w:t>
            </w:r>
          </w:p>
        </w:tc>
        <w:tc>
          <w:tcPr>
            <w:tcW w:w="2523" w:type="dxa"/>
          </w:tcPr>
          <w:p w:rsidR="00D12F61" w:rsidRPr="007E1B9A" w:rsidRDefault="008B2CE8" w:rsidP="001B28CC">
            <w:pPr>
              <w:rPr>
                <w:rFonts w:ascii="Calibri" w:hAnsi="Calibri"/>
                <w:b/>
                <w:color w:val="000000"/>
              </w:rPr>
            </w:pPr>
            <w:r>
              <w:rPr>
                <w:rFonts w:ascii="Calibri" w:hAnsi="Calibri"/>
                <w:b/>
                <w:color w:val="000000"/>
              </w:rPr>
              <w:t>G</w:t>
            </w:r>
            <w:r w:rsidRPr="008B2CE8">
              <w:rPr>
                <w:rFonts w:ascii="Calibri" w:hAnsi="Calibri"/>
                <w:b/>
                <w:color w:val="000000"/>
              </w:rPr>
              <w:t>enerator funkcyjny z wyjściem mocy</w:t>
            </w:r>
          </w:p>
        </w:tc>
        <w:tc>
          <w:tcPr>
            <w:tcW w:w="4819" w:type="dxa"/>
          </w:tcPr>
          <w:p w:rsidR="008B2CE8" w:rsidRPr="008B2CE8" w:rsidRDefault="001B6532" w:rsidP="005D0076">
            <w:pPr>
              <w:numPr>
                <w:ilvl w:val="0"/>
                <w:numId w:val="43"/>
              </w:numPr>
              <w:suppressAutoHyphens/>
              <w:autoSpaceDN w:val="0"/>
              <w:textAlignment w:val="baseline"/>
              <w:rPr>
                <w:rFonts w:eastAsiaTheme="minorHAnsi"/>
                <w:sz w:val="20"/>
                <w:szCs w:val="20"/>
                <w:lang w:eastAsia="en-US"/>
              </w:rPr>
            </w:pPr>
            <w:r>
              <w:rPr>
                <w:rFonts w:eastAsiaTheme="minorHAnsi" w:cs="Arial"/>
                <w:sz w:val="20"/>
                <w:szCs w:val="20"/>
                <w:lang w:eastAsia="en-US"/>
              </w:rPr>
              <w:t xml:space="preserve">zakres częstotliwości 0,1 Hz do </w:t>
            </w:r>
            <w:r w:rsidR="008B2CE8" w:rsidRPr="008B2CE8">
              <w:rPr>
                <w:rFonts w:eastAsiaTheme="minorHAnsi" w:cs="Arial"/>
                <w:sz w:val="20"/>
                <w:szCs w:val="20"/>
                <w:lang w:eastAsia="en-US"/>
              </w:rPr>
              <w:t>3 MHz</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wyjście 50 </w:t>
            </w:r>
            <w:r w:rsidR="001B6532">
              <w:rPr>
                <w:rFonts w:eastAsiaTheme="minorHAnsi" w:cs="Arial"/>
                <w:sz w:val="20"/>
                <w:szCs w:val="20"/>
                <w:lang w:eastAsia="en-US"/>
              </w:rPr>
              <w:t>ohm</w:t>
            </w:r>
            <w:r w:rsidRPr="008B2CE8">
              <w:rPr>
                <w:rFonts w:eastAsiaTheme="minorHAnsi" w:cs="Arial"/>
                <w:sz w:val="20"/>
                <w:szCs w:val="20"/>
                <w:lang w:eastAsia="en-US"/>
              </w:rPr>
              <w:t>, sinus, trójkąt, prostokąt, piła, DC, TTL/CMOS, przemiatanie,</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napięcie wyjściowe 1 mV - 20 Vpp, wyjście mocy do </w:t>
            </w:r>
            <w:r w:rsidRPr="008B2CE8">
              <w:rPr>
                <w:rFonts w:eastAsiaTheme="minorHAnsi" w:cs="Arial"/>
                <w:sz w:val="20"/>
                <w:szCs w:val="20"/>
                <w:lang w:eastAsia="en-US"/>
              </w:rPr>
              <w:br/>
              <w:t>50 Vpp</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regulacja: symetrii 20%-80%, wzmocnienia</w:t>
            </w:r>
          </w:p>
          <w:p w:rsidR="008B2CE8" w:rsidRPr="00F077D6"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wbudowany częstościomierz min. zakr. f = 10 Hz</w:t>
            </w:r>
            <w:r w:rsidR="00CA0C55">
              <w:rPr>
                <w:rFonts w:eastAsiaTheme="minorHAnsi" w:cs="Arial"/>
                <w:sz w:val="20"/>
                <w:szCs w:val="20"/>
                <w:lang w:eastAsia="en-US"/>
              </w:rPr>
              <w:t>-</w:t>
            </w:r>
            <w:r w:rsidRPr="008B2CE8">
              <w:rPr>
                <w:rFonts w:eastAsiaTheme="minorHAnsi" w:cs="Arial"/>
                <w:sz w:val="20"/>
                <w:szCs w:val="20"/>
                <w:lang w:eastAsia="en-US"/>
              </w:rPr>
              <w:t>40 MHz, automatyczny odczyt minimum 5 cyfr,</w:t>
            </w:r>
            <w:r w:rsidR="00FA4AE4">
              <w:rPr>
                <w:rFonts w:eastAsiaTheme="minorHAnsi" w:cs="Arial"/>
                <w:sz w:val="20"/>
                <w:szCs w:val="20"/>
                <w:lang w:eastAsia="en-US"/>
              </w:rPr>
              <w:t xml:space="preserve"> </w:t>
            </w:r>
            <w:r w:rsidRPr="00F077D6">
              <w:rPr>
                <w:rFonts w:eastAsiaTheme="minorHAnsi" w:cs="Arial"/>
                <w:sz w:val="20"/>
                <w:szCs w:val="20"/>
                <w:lang w:eastAsia="en-US"/>
              </w:rPr>
              <w:t>zasilanie sieciowe 230 V</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2 szt.</w:t>
            </w:r>
          </w:p>
        </w:tc>
      </w:tr>
      <w:tr w:rsidR="00D12F61" w:rsidRPr="00CA472F" w:rsidTr="00E95696">
        <w:tc>
          <w:tcPr>
            <w:tcW w:w="704" w:type="dxa"/>
          </w:tcPr>
          <w:p w:rsidR="00D12F61" w:rsidRDefault="00D12F61" w:rsidP="001B28CC">
            <w:pPr>
              <w:jc w:val="center"/>
              <w:rPr>
                <w:b/>
              </w:rPr>
            </w:pPr>
            <w:r>
              <w:rPr>
                <w:b/>
              </w:rPr>
              <w:t>3.</w:t>
            </w:r>
          </w:p>
        </w:tc>
        <w:tc>
          <w:tcPr>
            <w:tcW w:w="2523" w:type="dxa"/>
          </w:tcPr>
          <w:p w:rsidR="00D12F61" w:rsidRPr="007E1B9A" w:rsidRDefault="008B2CE8" w:rsidP="008B2CE8">
            <w:pPr>
              <w:rPr>
                <w:rFonts w:ascii="Calibri" w:hAnsi="Calibri"/>
                <w:b/>
                <w:color w:val="000000"/>
              </w:rPr>
            </w:pPr>
            <w:r>
              <w:rPr>
                <w:rFonts w:ascii="Calibri" w:hAnsi="Calibri"/>
                <w:b/>
                <w:color w:val="000000"/>
              </w:rPr>
              <w:t>M</w:t>
            </w:r>
            <w:r w:rsidRPr="008B2CE8">
              <w:rPr>
                <w:rFonts w:ascii="Calibri" w:hAnsi="Calibri"/>
                <w:b/>
                <w:color w:val="000000"/>
              </w:rPr>
              <w:t>ultimetr cyfrowy</w:t>
            </w:r>
          </w:p>
        </w:tc>
        <w:tc>
          <w:tcPr>
            <w:tcW w:w="4819" w:type="dxa"/>
          </w:tcPr>
          <w:p w:rsidR="00801A70" w:rsidRPr="00801A70" w:rsidRDefault="00801A70" w:rsidP="00801A70">
            <w:pPr>
              <w:suppressAutoHyphens/>
              <w:autoSpaceDN w:val="0"/>
              <w:ind w:left="360"/>
              <w:textAlignment w:val="baseline"/>
              <w:rPr>
                <w:rFonts w:eastAsia="Times New Roman" w:cs="Times New Roman"/>
                <w:kern w:val="3"/>
                <w:sz w:val="20"/>
                <w:szCs w:val="20"/>
                <w:lang w:eastAsia="ar-SA"/>
              </w:rPr>
            </w:pPr>
            <w:r>
              <w:rPr>
                <w:rFonts w:eastAsia="Times New Roman" w:cs="Times New Roman"/>
                <w:kern w:val="3"/>
                <w:sz w:val="20"/>
                <w:szCs w:val="20"/>
                <w:lang w:eastAsia="ar-SA"/>
              </w:rPr>
              <w:t>Zakres pomiaru:</w:t>
            </w:r>
          </w:p>
          <w:p w:rsidR="008B2CE8" w:rsidRPr="008B2CE8" w:rsidRDefault="00801A70" w:rsidP="005D0076">
            <w:pPr>
              <w:numPr>
                <w:ilvl w:val="0"/>
                <w:numId w:val="44"/>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napięcia</w:t>
            </w:r>
            <w:r w:rsidR="008B2CE8" w:rsidRPr="008B2CE8">
              <w:rPr>
                <w:rFonts w:eastAsia="Times New Roman" w:cs="Arial"/>
                <w:kern w:val="3"/>
                <w:sz w:val="20"/>
                <w:szCs w:val="20"/>
                <w:lang w:eastAsia="ar-SA"/>
              </w:rPr>
              <w:t xml:space="preserve"> (DC) 0</w:t>
            </w:r>
            <w:r w:rsidR="00F077D6">
              <w:rPr>
                <w:rFonts w:eastAsia="Times New Roman" w:cs="Arial"/>
                <w:kern w:val="3"/>
                <w:sz w:val="20"/>
                <w:szCs w:val="20"/>
                <w:lang w:eastAsia="ar-SA"/>
              </w:rPr>
              <w:t>-</w:t>
            </w:r>
            <w:r w:rsidR="008B2CE8" w:rsidRPr="008B2CE8">
              <w:rPr>
                <w:rFonts w:eastAsia="Times New Roman" w:cs="Arial"/>
                <w:kern w:val="3"/>
                <w:sz w:val="20"/>
                <w:szCs w:val="20"/>
                <w:lang w:eastAsia="ar-SA"/>
              </w:rPr>
              <w:t>1000 V w podzakresach,</w:t>
            </w:r>
          </w:p>
          <w:p w:rsidR="008B2CE8" w:rsidRPr="008B2CE8" w:rsidRDefault="00801A70" w:rsidP="005D0076">
            <w:pPr>
              <w:numPr>
                <w:ilvl w:val="0"/>
                <w:numId w:val="44"/>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napięcia</w:t>
            </w:r>
            <w:r w:rsidR="008B2CE8" w:rsidRPr="008B2CE8">
              <w:rPr>
                <w:rFonts w:eastAsia="Times New Roman" w:cs="Arial"/>
                <w:kern w:val="3"/>
                <w:sz w:val="20"/>
                <w:szCs w:val="20"/>
                <w:lang w:eastAsia="ar-SA"/>
              </w:rPr>
              <w:t xml:space="preserve"> (AC) 0</w:t>
            </w:r>
            <w:r w:rsidR="00F077D6">
              <w:rPr>
                <w:rFonts w:eastAsia="Times New Roman" w:cs="Arial"/>
                <w:kern w:val="3"/>
                <w:sz w:val="20"/>
                <w:szCs w:val="20"/>
                <w:lang w:eastAsia="ar-SA"/>
              </w:rPr>
              <w:t>-</w:t>
            </w:r>
            <w:r w:rsidR="001B6532">
              <w:rPr>
                <w:rFonts w:eastAsia="Times New Roman" w:cs="Arial"/>
                <w:kern w:val="3"/>
                <w:sz w:val="20"/>
                <w:szCs w:val="20"/>
                <w:lang w:eastAsia="ar-SA"/>
              </w:rPr>
              <w:t>75</w:t>
            </w:r>
            <w:r w:rsidR="008B2CE8" w:rsidRPr="008B2CE8">
              <w:rPr>
                <w:rFonts w:eastAsia="Times New Roman" w:cs="Arial"/>
                <w:kern w:val="3"/>
                <w:sz w:val="20"/>
                <w:szCs w:val="20"/>
                <w:lang w:eastAsia="ar-SA"/>
              </w:rPr>
              <w:t>0 V w podzakresach,</w:t>
            </w:r>
          </w:p>
          <w:p w:rsidR="008B2CE8" w:rsidRPr="001B6532" w:rsidRDefault="00FA4AE4" w:rsidP="005D0076">
            <w:pPr>
              <w:pStyle w:val="Akapitzlist"/>
              <w:numPr>
                <w:ilvl w:val="0"/>
                <w:numId w:val="44"/>
              </w:numPr>
              <w:rPr>
                <w:rFonts w:eastAsia="Times New Roman" w:cs="Arial"/>
                <w:kern w:val="3"/>
                <w:sz w:val="20"/>
                <w:szCs w:val="20"/>
                <w:lang w:eastAsia="ar-SA"/>
              </w:rPr>
            </w:pPr>
            <w:r w:rsidRPr="001B6532">
              <w:rPr>
                <w:rFonts w:eastAsia="Times New Roman" w:cs="Arial"/>
                <w:kern w:val="3"/>
                <w:sz w:val="20"/>
                <w:szCs w:val="20"/>
                <w:lang w:eastAsia="ar-SA"/>
              </w:rPr>
              <w:t>prąd</w:t>
            </w:r>
            <w:r w:rsidR="00801A70" w:rsidRPr="001B6532">
              <w:rPr>
                <w:rFonts w:eastAsia="Times New Roman" w:cs="Arial"/>
                <w:kern w:val="3"/>
                <w:sz w:val="20"/>
                <w:szCs w:val="20"/>
                <w:lang w:eastAsia="ar-SA"/>
              </w:rPr>
              <w:t>u</w:t>
            </w:r>
            <w:r w:rsidR="008B2CE8" w:rsidRPr="001B6532">
              <w:rPr>
                <w:rFonts w:eastAsia="Times New Roman" w:cs="Arial"/>
                <w:kern w:val="3"/>
                <w:sz w:val="20"/>
                <w:szCs w:val="20"/>
                <w:lang w:eastAsia="ar-SA"/>
              </w:rPr>
              <w:t xml:space="preserve"> DC/AC  0</w:t>
            </w:r>
            <w:r w:rsidR="00F077D6" w:rsidRPr="001B6532">
              <w:rPr>
                <w:rFonts w:eastAsia="Times New Roman" w:cs="Arial"/>
                <w:kern w:val="3"/>
                <w:sz w:val="20"/>
                <w:szCs w:val="20"/>
                <w:lang w:eastAsia="ar-SA"/>
              </w:rPr>
              <w:t>-</w:t>
            </w:r>
            <w:r w:rsidR="008B2CE8" w:rsidRPr="001B6532">
              <w:rPr>
                <w:rFonts w:eastAsia="Times New Roman" w:cs="Arial"/>
                <w:kern w:val="3"/>
                <w:sz w:val="20"/>
                <w:szCs w:val="20"/>
                <w:lang w:eastAsia="ar-SA"/>
              </w:rPr>
              <w:t>20 A w podzakresach,</w:t>
            </w:r>
            <w:r w:rsidR="001B6532" w:rsidRPr="001B6532">
              <w:rPr>
                <w:rFonts w:eastAsia="Times New Roman" w:cs="Arial"/>
                <w:kern w:val="3"/>
                <w:sz w:val="20"/>
                <w:szCs w:val="20"/>
                <w:lang w:eastAsia="ar-SA"/>
              </w:rPr>
              <w:t xml:space="preserve"> rozdzielczość 0.01μA</w:t>
            </w:r>
          </w:p>
          <w:p w:rsidR="008B2CE8" w:rsidRPr="008B2CE8" w:rsidRDefault="00801A70" w:rsidP="005D0076">
            <w:pPr>
              <w:numPr>
                <w:ilvl w:val="0"/>
                <w:numId w:val="44"/>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rezystancji</w:t>
            </w:r>
            <w:r w:rsidR="008B2CE8" w:rsidRPr="008B2CE8">
              <w:rPr>
                <w:rFonts w:eastAsia="Times New Roman" w:cs="Arial"/>
                <w:kern w:val="3"/>
                <w:sz w:val="20"/>
                <w:szCs w:val="20"/>
                <w:lang w:eastAsia="ar-SA"/>
              </w:rPr>
              <w:t xml:space="preserve"> </w:t>
            </w:r>
            <w:r w:rsidR="001B6532" w:rsidRPr="001B6532">
              <w:rPr>
                <w:rFonts w:eastAsia="Times New Roman" w:cs="Arial"/>
                <w:kern w:val="3"/>
                <w:sz w:val="20"/>
                <w:szCs w:val="20"/>
                <w:lang w:eastAsia="ar-SA"/>
              </w:rPr>
              <w:t>co najmniej do 0-59 MΩ w podzakresach,</w:t>
            </w:r>
          </w:p>
          <w:p w:rsidR="008B2CE8" w:rsidRPr="008B2CE8" w:rsidRDefault="00FA4AE4" w:rsidP="005D0076">
            <w:pPr>
              <w:numPr>
                <w:ilvl w:val="0"/>
                <w:numId w:val="44"/>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pojemność</w:t>
            </w:r>
            <w:r w:rsidR="008B2CE8" w:rsidRPr="008B2CE8">
              <w:rPr>
                <w:rFonts w:eastAsia="Times New Roman" w:cs="Arial"/>
                <w:kern w:val="3"/>
                <w:sz w:val="20"/>
                <w:szCs w:val="20"/>
                <w:lang w:eastAsia="ar-SA"/>
              </w:rPr>
              <w:t xml:space="preserve"> </w:t>
            </w:r>
            <w:r w:rsidR="001B6532" w:rsidRPr="001B6532">
              <w:rPr>
                <w:rFonts w:eastAsia="Times New Roman" w:cs="Arial"/>
                <w:kern w:val="3"/>
                <w:sz w:val="20"/>
                <w:szCs w:val="20"/>
                <w:lang w:eastAsia="ar-SA"/>
              </w:rPr>
              <w:t>70nF-55mF w podzakresach</w:t>
            </w:r>
            <w:r w:rsidR="008B2CE8" w:rsidRPr="008B2CE8">
              <w:rPr>
                <w:rFonts w:eastAsia="Times New Roman" w:cs="Arial"/>
                <w:kern w:val="3"/>
                <w:sz w:val="20"/>
                <w:szCs w:val="20"/>
                <w:lang w:eastAsia="ar-SA"/>
              </w:rPr>
              <w:t>,</w:t>
            </w:r>
          </w:p>
          <w:p w:rsidR="008B2CE8" w:rsidRPr="008B2CE8" w:rsidRDefault="008B2CE8" w:rsidP="005D0076">
            <w:pPr>
              <w:numPr>
                <w:ilvl w:val="0"/>
                <w:numId w:val="44"/>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częstotli</w:t>
            </w:r>
            <w:r w:rsidR="00801A70">
              <w:rPr>
                <w:rFonts w:eastAsia="Times New Roman" w:cs="Arial"/>
                <w:kern w:val="3"/>
                <w:sz w:val="20"/>
                <w:szCs w:val="20"/>
                <w:lang w:eastAsia="ar-SA"/>
              </w:rPr>
              <w:t>wości</w:t>
            </w:r>
            <w:r w:rsidRPr="008B2CE8">
              <w:rPr>
                <w:rFonts w:eastAsia="Times New Roman" w:cs="Arial"/>
                <w:kern w:val="3"/>
                <w:sz w:val="20"/>
                <w:szCs w:val="20"/>
                <w:lang w:eastAsia="ar-SA"/>
              </w:rPr>
              <w:t xml:space="preserve"> </w:t>
            </w:r>
            <w:r w:rsidR="001B6532" w:rsidRPr="001B6532">
              <w:rPr>
                <w:rFonts w:eastAsia="Times New Roman" w:cs="Arial"/>
                <w:kern w:val="3"/>
                <w:sz w:val="20"/>
                <w:szCs w:val="20"/>
                <w:lang w:eastAsia="ar-SA"/>
              </w:rPr>
              <w:t>0-9.999MHz w podzakresach, z rozdzielczością 0,001Hz</w:t>
            </w:r>
            <w:r w:rsidR="001B6532">
              <w:rPr>
                <w:rFonts w:eastAsia="Times New Roman" w:cs="Arial"/>
                <w:kern w:val="3"/>
                <w:sz w:val="20"/>
                <w:szCs w:val="20"/>
                <w:lang w:eastAsia="ar-SA"/>
              </w:rPr>
              <w:t>,</w:t>
            </w:r>
          </w:p>
          <w:p w:rsidR="008950A6" w:rsidRP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Pomiar rzeczywistej wartości skutecznej TRUERMS</w:t>
            </w:r>
            <w:r>
              <w:rPr>
                <w:rFonts w:eastAsia="Times New Roman" w:cs="Arial"/>
                <w:kern w:val="3"/>
                <w:sz w:val="20"/>
                <w:szCs w:val="20"/>
                <w:lang w:eastAsia="ar-SA"/>
              </w:rPr>
              <w:t>,</w:t>
            </w:r>
          </w:p>
          <w:p w:rsidR="008950A6" w:rsidRP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 xml:space="preserve">Rejestrator wbudowany do 160 godzin rejestracji, </w:t>
            </w:r>
          </w:p>
          <w:p w:rsidR="008950A6" w:rsidRP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Głosowy odczyt mierzonych wartości</w:t>
            </w:r>
            <w:r>
              <w:rPr>
                <w:rFonts w:eastAsia="Times New Roman" w:cs="Arial"/>
                <w:kern w:val="3"/>
                <w:sz w:val="20"/>
                <w:szCs w:val="20"/>
                <w:lang w:eastAsia="ar-SA"/>
              </w:rPr>
              <w:t>,</w:t>
            </w:r>
          </w:p>
          <w:p w:rsidR="008950A6" w:rsidRP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Pomiar temperatury</w:t>
            </w:r>
            <w:r>
              <w:rPr>
                <w:rFonts w:eastAsia="Times New Roman" w:cs="Arial"/>
                <w:kern w:val="3"/>
                <w:sz w:val="20"/>
                <w:szCs w:val="20"/>
                <w:lang w:eastAsia="ar-SA"/>
              </w:rPr>
              <w:t>,</w:t>
            </w:r>
          </w:p>
          <w:p w:rsidR="008950A6" w:rsidRP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Wbudowany wykrywacz napięcia bezdotykowy oraz latarka LED</w:t>
            </w:r>
            <w:r>
              <w:rPr>
                <w:rFonts w:eastAsia="Times New Roman" w:cs="Arial"/>
                <w:kern w:val="3"/>
                <w:sz w:val="20"/>
                <w:szCs w:val="20"/>
                <w:lang w:eastAsia="ar-SA"/>
              </w:rPr>
              <w:t>,</w:t>
            </w:r>
          </w:p>
          <w:p w:rsidR="008950A6" w:rsidRP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Test diod.</w:t>
            </w:r>
          </w:p>
          <w:p w:rsid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Test ciągłości obwodu.</w:t>
            </w:r>
          </w:p>
          <w:p w:rsidR="008B2CE8" w:rsidRPr="008B2CE8" w:rsidRDefault="008B2CE8" w:rsidP="008950A6">
            <w:p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Osłona gumowa przed udarami mechanicznymi.</w:t>
            </w:r>
          </w:p>
          <w:p w:rsidR="008B2CE8" w:rsidRPr="008B2CE8" w:rsidRDefault="008B2CE8" w:rsidP="008B2CE8">
            <w:pPr>
              <w:contextualSpacing/>
              <w:jc w:val="both"/>
              <w:rPr>
                <w:rFonts w:eastAsiaTheme="minorHAnsi"/>
                <w:sz w:val="20"/>
                <w:szCs w:val="20"/>
                <w:lang w:eastAsia="en-US"/>
              </w:rPr>
            </w:pPr>
            <w:r w:rsidRPr="008B2CE8">
              <w:rPr>
                <w:rFonts w:eastAsiaTheme="minorHAnsi" w:cs="Arial"/>
                <w:sz w:val="20"/>
                <w:szCs w:val="20"/>
                <w:lang w:eastAsia="en-US"/>
              </w:rPr>
              <w:t>Zasilanie z baterii lub akumulatora.</w:t>
            </w:r>
          </w:p>
          <w:p w:rsidR="008950A6" w:rsidRDefault="008950A6" w:rsidP="008B2CE8">
            <w:pPr>
              <w:rPr>
                <w:rFonts w:eastAsiaTheme="minorHAnsi" w:cs="Arial"/>
                <w:sz w:val="20"/>
                <w:szCs w:val="20"/>
                <w:lang w:eastAsia="en-US"/>
              </w:rPr>
            </w:pPr>
            <w:r w:rsidRPr="008950A6">
              <w:rPr>
                <w:rFonts w:eastAsiaTheme="minorHAnsi" w:cs="Arial"/>
                <w:sz w:val="20"/>
                <w:szCs w:val="20"/>
                <w:lang w:eastAsia="en-US"/>
              </w:rPr>
              <w:t>Interfejs Bluetooth do komputera i oprogramowanie.</w:t>
            </w:r>
          </w:p>
          <w:p w:rsidR="008950A6" w:rsidRDefault="008950A6" w:rsidP="008B2CE8">
            <w:pPr>
              <w:rPr>
                <w:rFonts w:eastAsiaTheme="minorHAnsi" w:cs="Arial"/>
                <w:sz w:val="20"/>
                <w:szCs w:val="20"/>
                <w:lang w:eastAsia="en-US"/>
              </w:rPr>
            </w:pPr>
            <w:r w:rsidRPr="008950A6">
              <w:rPr>
                <w:rFonts w:eastAsiaTheme="minorHAnsi" w:cs="Arial"/>
                <w:sz w:val="20"/>
                <w:szCs w:val="20"/>
                <w:lang w:eastAsia="en-US"/>
              </w:rPr>
              <w:t>Świadectwo kalibracji</w:t>
            </w:r>
            <w:r>
              <w:rPr>
                <w:rFonts w:eastAsiaTheme="minorHAnsi" w:cs="Arial"/>
                <w:sz w:val="20"/>
                <w:szCs w:val="20"/>
                <w:lang w:eastAsia="en-US"/>
              </w:rPr>
              <w:t>.</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8 szt.</w:t>
            </w:r>
          </w:p>
        </w:tc>
      </w:tr>
      <w:tr w:rsidR="00D12F61" w:rsidRPr="00CA472F" w:rsidTr="00E95696">
        <w:tc>
          <w:tcPr>
            <w:tcW w:w="704" w:type="dxa"/>
          </w:tcPr>
          <w:p w:rsidR="00D12F61" w:rsidRDefault="00D12F61" w:rsidP="001B28CC">
            <w:pPr>
              <w:jc w:val="center"/>
              <w:rPr>
                <w:b/>
              </w:rPr>
            </w:pPr>
            <w:r>
              <w:rPr>
                <w:b/>
              </w:rPr>
              <w:t>4.</w:t>
            </w:r>
          </w:p>
        </w:tc>
        <w:tc>
          <w:tcPr>
            <w:tcW w:w="2523" w:type="dxa"/>
          </w:tcPr>
          <w:p w:rsidR="00D12F61" w:rsidRPr="007E1B9A" w:rsidRDefault="008B2CE8" w:rsidP="001B28CC">
            <w:pPr>
              <w:rPr>
                <w:rFonts w:ascii="Calibri" w:hAnsi="Calibri"/>
                <w:b/>
                <w:color w:val="000000"/>
              </w:rPr>
            </w:pPr>
            <w:r>
              <w:rPr>
                <w:rFonts w:ascii="Calibri" w:hAnsi="Calibri"/>
                <w:b/>
                <w:color w:val="000000"/>
              </w:rPr>
              <w:t>O</w:t>
            </w:r>
            <w:r w:rsidRPr="008B2CE8">
              <w:rPr>
                <w:rFonts w:ascii="Calibri" w:hAnsi="Calibri"/>
                <w:b/>
                <w:color w:val="000000"/>
              </w:rPr>
              <w:t>scyloskop cyfrowy</w:t>
            </w:r>
          </w:p>
        </w:tc>
        <w:tc>
          <w:tcPr>
            <w:tcW w:w="4819" w:type="dxa"/>
          </w:tcPr>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dwa kanały +16 kanałów analizatora stanów logicznych,</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pasmo </w:t>
            </w:r>
            <w:r w:rsidR="008950A6" w:rsidRPr="008950A6">
              <w:rPr>
                <w:rFonts w:eastAsiaTheme="minorHAnsi" w:cs="Arial"/>
                <w:sz w:val="20"/>
                <w:szCs w:val="20"/>
                <w:lang w:eastAsia="en-US"/>
              </w:rPr>
              <w:t xml:space="preserve">oscyloskopu </w:t>
            </w:r>
            <w:r w:rsidRPr="008B2CE8">
              <w:rPr>
                <w:rFonts w:eastAsiaTheme="minorHAnsi" w:cs="Arial"/>
                <w:sz w:val="20"/>
                <w:szCs w:val="20"/>
                <w:lang w:eastAsia="en-US"/>
              </w:rPr>
              <w:t>100 MHz;</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częstotliwość próbkowania w czasie rzeczywistym 1 Gs/s</w:t>
            </w:r>
            <w:r w:rsidR="008950A6">
              <w:rPr>
                <w:rFonts w:eastAsiaTheme="minorHAnsi" w:cs="Arial"/>
                <w:sz w:val="20"/>
                <w:szCs w:val="20"/>
                <w:lang w:eastAsia="en-US"/>
              </w:rPr>
              <w:t xml:space="preserve"> </w:t>
            </w:r>
            <w:r w:rsidR="008950A6" w:rsidRPr="008950A6">
              <w:rPr>
                <w:rFonts w:eastAsiaTheme="minorHAnsi" w:cs="Arial"/>
                <w:sz w:val="20"/>
                <w:szCs w:val="20"/>
                <w:lang w:eastAsia="en-US"/>
              </w:rPr>
              <w:t>oscyloskopu, próbkowanie analizatora stanów logicznych do 2GSa/s</w:t>
            </w:r>
            <w:r w:rsidR="008950A6">
              <w:rPr>
                <w:rFonts w:eastAsiaTheme="minorHAnsi" w:cs="Arial"/>
                <w:sz w:val="20"/>
                <w:szCs w:val="20"/>
                <w:lang w:eastAsia="en-US"/>
              </w:rPr>
              <w:t>,</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zakres czułości 2 mV – 10 V/dz</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 xml:space="preserve">długość </w:t>
            </w:r>
            <w:r w:rsidR="008950A6">
              <w:rPr>
                <w:rFonts w:eastAsiaTheme="minorHAnsi" w:cs="Arial"/>
                <w:sz w:val="20"/>
                <w:szCs w:val="20"/>
                <w:lang w:eastAsia="en-US"/>
              </w:rPr>
              <w:t>pamięci 2</w:t>
            </w:r>
            <w:r w:rsidRPr="008B2CE8">
              <w:rPr>
                <w:rFonts w:eastAsiaTheme="minorHAnsi" w:cs="Arial"/>
                <w:sz w:val="20"/>
                <w:szCs w:val="20"/>
                <w:lang w:eastAsia="en-US"/>
              </w:rPr>
              <w:t xml:space="preserve"> M</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wbudowana funkcja szybkiej transformacji Fouriera (FFT),</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tryby wyzwalania zboczem (Edge) i szerokością impulsu (Pulse width)</w:t>
            </w:r>
          </w:p>
          <w:p w:rsidR="008B2CE8" w:rsidRPr="008B2CE8" w:rsidRDefault="008B2CE8" w:rsidP="005D0076">
            <w:pPr>
              <w:numPr>
                <w:ilvl w:val="0"/>
                <w:numId w:val="43"/>
              </w:numPr>
              <w:suppressAutoHyphens/>
              <w:autoSpaceDN w:val="0"/>
              <w:textAlignment w:val="baseline"/>
              <w:rPr>
                <w:rFonts w:eastAsiaTheme="minorHAnsi"/>
                <w:sz w:val="20"/>
                <w:szCs w:val="20"/>
                <w:lang w:eastAsia="en-US"/>
              </w:rPr>
            </w:pPr>
            <w:r w:rsidRPr="008B2CE8">
              <w:rPr>
                <w:rFonts w:eastAsiaTheme="minorHAnsi" w:cs="Arial"/>
                <w:sz w:val="20"/>
                <w:szCs w:val="20"/>
                <w:lang w:eastAsia="en-US"/>
              </w:rPr>
              <w:t>komplet sond pomiarowych</w:t>
            </w:r>
          </w:p>
          <w:p w:rsidR="008B2CE8" w:rsidRPr="008950A6" w:rsidRDefault="008B2CE8" w:rsidP="005D0076">
            <w:pPr>
              <w:pStyle w:val="Akapitzlist"/>
              <w:numPr>
                <w:ilvl w:val="0"/>
                <w:numId w:val="43"/>
              </w:numPr>
              <w:rPr>
                <w:rFonts w:eastAsiaTheme="minorHAnsi" w:cs="Arial"/>
                <w:sz w:val="20"/>
                <w:szCs w:val="20"/>
                <w:lang w:eastAsia="en-US"/>
              </w:rPr>
            </w:pPr>
            <w:r w:rsidRPr="008950A6">
              <w:rPr>
                <w:rFonts w:eastAsiaTheme="minorHAnsi" w:cs="Arial"/>
                <w:sz w:val="20"/>
                <w:szCs w:val="20"/>
                <w:lang w:eastAsia="en-US"/>
              </w:rPr>
              <w:t>port USB zewnętrznej pamięci USB,</w:t>
            </w:r>
            <w:r w:rsidR="00127223" w:rsidRPr="008950A6">
              <w:rPr>
                <w:rFonts w:eastAsiaTheme="minorHAnsi" w:cs="Arial"/>
                <w:sz w:val="20"/>
                <w:szCs w:val="20"/>
                <w:lang w:eastAsia="en-US"/>
              </w:rPr>
              <w:t xml:space="preserve"> </w:t>
            </w:r>
            <w:r w:rsidRPr="008950A6">
              <w:rPr>
                <w:rFonts w:eastAsiaTheme="minorHAnsi" w:cs="Arial"/>
                <w:sz w:val="20"/>
                <w:szCs w:val="20"/>
                <w:lang w:eastAsia="en-US"/>
              </w:rPr>
              <w:t>wbudowany interfejs USB do komunikacji z komputerem wraz z oprogramowaniem aplikacyjnym</w:t>
            </w:r>
            <w:r w:rsidRPr="008950A6">
              <w:rPr>
                <w:rFonts w:eastAsiaTheme="minorHAnsi" w:cs="Arial"/>
                <w:color w:val="0070C0"/>
                <w:sz w:val="20"/>
                <w:szCs w:val="20"/>
                <w:lang w:eastAsia="en-US"/>
              </w:rPr>
              <w:t>.</w:t>
            </w:r>
            <w:r w:rsidR="008950A6" w:rsidRPr="008950A6">
              <w:rPr>
                <w:rFonts w:eastAsiaTheme="minorHAnsi" w:cs="Arial"/>
                <w:color w:val="0070C0"/>
                <w:sz w:val="20"/>
                <w:szCs w:val="20"/>
                <w:lang w:eastAsia="en-US"/>
              </w:rPr>
              <w:t xml:space="preserve"> </w:t>
            </w:r>
            <w:r w:rsidR="008950A6" w:rsidRPr="008950A6">
              <w:rPr>
                <w:rFonts w:eastAsiaTheme="minorHAnsi" w:cs="Arial"/>
                <w:sz w:val="20"/>
                <w:szCs w:val="20"/>
                <w:lang w:eastAsia="en-US"/>
              </w:rPr>
              <w:t>Możliwość zasilania akumulatorowego. Menu PL</w:t>
            </w:r>
            <w:r w:rsidR="008950A6">
              <w:rPr>
                <w:rFonts w:eastAsiaTheme="minorHAnsi" w:cs="Arial"/>
                <w:sz w:val="20"/>
                <w:szCs w:val="20"/>
                <w:lang w:eastAsia="en-US"/>
              </w:rPr>
              <w:t>.</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4 szt.</w:t>
            </w:r>
          </w:p>
        </w:tc>
      </w:tr>
      <w:tr w:rsidR="00D12F61" w:rsidRPr="00CA472F" w:rsidTr="00E95696">
        <w:tc>
          <w:tcPr>
            <w:tcW w:w="704" w:type="dxa"/>
          </w:tcPr>
          <w:p w:rsidR="00D12F61" w:rsidRDefault="00D12F61" w:rsidP="001B28CC">
            <w:pPr>
              <w:jc w:val="center"/>
              <w:rPr>
                <w:b/>
              </w:rPr>
            </w:pPr>
            <w:r>
              <w:rPr>
                <w:b/>
              </w:rPr>
              <w:lastRenderedPageBreak/>
              <w:t>5.</w:t>
            </w:r>
          </w:p>
        </w:tc>
        <w:tc>
          <w:tcPr>
            <w:tcW w:w="2523" w:type="dxa"/>
          </w:tcPr>
          <w:p w:rsidR="00D12F61" w:rsidRPr="007E1B9A" w:rsidRDefault="008B2CE8" w:rsidP="001B28CC">
            <w:pPr>
              <w:rPr>
                <w:rFonts w:ascii="Calibri" w:hAnsi="Calibri"/>
                <w:b/>
                <w:color w:val="000000"/>
              </w:rPr>
            </w:pPr>
            <w:r>
              <w:rPr>
                <w:rFonts w:ascii="Calibri" w:hAnsi="Calibri"/>
                <w:b/>
                <w:color w:val="000000"/>
              </w:rPr>
              <w:t>W</w:t>
            </w:r>
            <w:r w:rsidRPr="008B2CE8">
              <w:rPr>
                <w:rFonts w:ascii="Calibri" w:hAnsi="Calibri"/>
                <w:b/>
                <w:color w:val="000000"/>
              </w:rPr>
              <w:t>oltomierz magnetoelektryczny</w:t>
            </w:r>
          </w:p>
        </w:tc>
        <w:tc>
          <w:tcPr>
            <w:tcW w:w="4819" w:type="dxa"/>
          </w:tcPr>
          <w:p w:rsidR="008950A6" w:rsidRPr="008950A6" w:rsidRDefault="008950A6" w:rsidP="008950A6">
            <w:p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 xml:space="preserve">- Woltomierz DC magnetoelektryczny analogowy laboratoryjny – wykonanie stacjonarne w obudowie zamykanej </w:t>
            </w:r>
          </w:p>
          <w:p w:rsidR="008950A6" w:rsidRPr="008950A6" w:rsidRDefault="008950A6" w:rsidP="005D0076">
            <w:pPr>
              <w:pStyle w:val="Akapitzlist"/>
              <w:numPr>
                <w:ilvl w:val="0"/>
                <w:numId w:val="45"/>
              </w:numPr>
              <w:suppressAutoHyphens/>
              <w:autoSpaceDN w:val="0"/>
              <w:textAlignment w:val="baseline"/>
              <w:rPr>
                <w:rFonts w:eastAsia="Times New Roman" w:cs="Arial"/>
                <w:kern w:val="3"/>
                <w:sz w:val="20"/>
                <w:szCs w:val="20"/>
                <w:lang w:eastAsia="ar-SA"/>
              </w:rPr>
            </w:pPr>
            <w:r w:rsidRPr="008950A6">
              <w:rPr>
                <w:rFonts w:eastAsia="Times New Roman" w:cs="Arial"/>
                <w:kern w:val="3"/>
                <w:sz w:val="20"/>
                <w:szCs w:val="20"/>
                <w:lang w:eastAsia="ar-SA"/>
              </w:rPr>
              <w:t>zakres pomiarowy: 0.15 / 0.3 / 0.75 / 1.5 / 3 / 7.5 / 15 / 30 / 75 / 150 / 300 / 750 V</w:t>
            </w:r>
          </w:p>
          <w:p w:rsidR="008B2CE8" w:rsidRPr="008950A6" w:rsidRDefault="008B2CE8" w:rsidP="005D0076">
            <w:pPr>
              <w:pStyle w:val="Akapitzlist"/>
              <w:numPr>
                <w:ilvl w:val="0"/>
                <w:numId w:val="45"/>
              </w:numPr>
              <w:rPr>
                <w:rFonts w:eastAsia="Times New Roman" w:cs="Arial"/>
                <w:kern w:val="3"/>
                <w:sz w:val="20"/>
                <w:szCs w:val="20"/>
                <w:lang w:eastAsia="ar-SA"/>
              </w:rPr>
            </w:pPr>
            <w:r w:rsidRPr="008950A6">
              <w:rPr>
                <w:rFonts w:eastAsia="Times New Roman" w:cs="Arial"/>
                <w:kern w:val="3"/>
                <w:sz w:val="20"/>
                <w:szCs w:val="20"/>
                <w:lang w:eastAsia="ar-SA"/>
              </w:rPr>
              <w:t>przyrząd wielozakresowy</w:t>
            </w:r>
            <w:r w:rsidR="008950A6" w:rsidRPr="008950A6">
              <w:rPr>
                <w:rFonts w:eastAsia="Times New Roman" w:cs="Arial"/>
                <w:kern w:val="3"/>
                <w:sz w:val="20"/>
                <w:szCs w:val="20"/>
                <w:lang w:eastAsia="ar-SA"/>
              </w:rPr>
              <w:t xml:space="preserve"> (ilość zakresów</w:t>
            </w:r>
            <w:r w:rsidR="008950A6">
              <w:rPr>
                <w:rFonts w:eastAsia="Times New Roman" w:cs="Arial"/>
                <w:kern w:val="3"/>
                <w:sz w:val="20"/>
                <w:szCs w:val="20"/>
                <w:lang w:eastAsia="ar-SA"/>
              </w:rPr>
              <w:t>:</w:t>
            </w:r>
            <w:r w:rsidR="008950A6" w:rsidRPr="008950A6">
              <w:rPr>
                <w:rFonts w:eastAsia="Times New Roman" w:cs="Arial"/>
                <w:kern w:val="3"/>
                <w:sz w:val="20"/>
                <w:szCs w:val="20"/>
                <w:lang w:eastAsia="ar-SA"/>
              </w:rPr>
              <w:t xml:space="preserve"> co najmniej 12</w:t>
            </w:r>
            <w:r w:rsidR="008950A6">
              <w:rPr>
                <w:rFonts w:eastAsia="Times New Roman" w:cs="Arial"/>
                <w:kern w:val="3"/>
                <w:sz w:val="20"/>
                <w:szCs w:val="20"/>
                <w:lang w:eastAsia="ar-SA"/>
              </w:rPr>
              <w:t>)</w:t>
            </w:r>
          </w:p>
          <w:p w:rsidR="008B2CE8" w:rsidRPr="008B2CE8" w:rsidRDefault="008B2CE8" w:rsidP="005D0076">
            <w:pPr>
              <w:pStyle w:val="Akapitzlist"/>
              <w:numPr>
                <w:ilvl w:val="0"/>
                <w:numId w:val="45"/>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zmiana zakresów - przełącznik obrotowy</w:t>
            </w:r>
          </w:p>
          <w:p w:rsidR="008B2CE8" w:rsidRPr="008B2CE8" w:rsidRDefault="008B2CE8" w:rsidP="005D0076">
            <w:pPr>
              <w:pStyle w:val="Akapitzlist"/>
              <w:numPr>
                <w:ilvl w:val="0"/>
                <w:numId w:val="45"/>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klasa 0,5</w:t>
            </w:r>
          </w:p>
          <w:p w:rsidR="008B2CE8" w:rsidRPr="008950A6" w:rsidRDefault="008B2CE8" w:rsidP="005D0076">
            <w:pPr>
              <w:pStyle w:val="Akapitzlist"/>
              <w:numPr>
                <w:ilvl w:val="0"/>
                <w:numId w:val="45"/>
              </w:numPr>
              <w:rPr>
                <w:rFonts w:eastAsia="Times New Roman" w:cs="Arial"/>
                <w:kern w:val="3"/>
                <w:sz w:val="20"/>
                <w:szCs w:val="20"/>
                <w:lang w:eastAsia="ar-SA"/>
              </w:rPr>
            </w:pPr>
            <w:r w:rsidRPr="008950A6">
              <w:rPr>
                <w:rFonts w:eastAsia="Times New Roman" w:cs="Arial"/>
                <w:kern w:val="3"/>
                <w:sz w:val="20"/>
                <w:szCs w:val="20"/>
                <w:lang w:eastAsia="ar-SA"/>
              </w:rPr>
              <w:t>położenie pracy poziome</w:t>
            </w:r>
            <w:r w:rsidR="008950A6">
              <w:rPr>
                <w:rFonts w:eastAsia="Times New Roman" w:cs="Arial"/>
                <w:kern w:val="3"/>
                <w:sz w:val="20"/>
                <w:szCs w:val="20"/>
                <w:lang w:eastAsia="ar-SA"/>
              </w:rPr>
              <w:t>,</w:t>
            </w:r>
            <w:r w:rsidR="008950A6">
              <w:t xml:space="preserve"> </w:t>
            </w:r>
            <w:r w:rsidR="008950A6" w:rsidRPr="008950A6">
              <w:rPr>
                <w:rFonts w:eastAsia="Times New Roman" w:cs="Arial"/>
                <w:kern w:val="3"/>
                <w:sz w:val="20"/>
                <w:szCs w:val="20"/>
                <w:lang w:eastAsia="ar-SA"/>
              </w:rPr>
              <w:t>pod skalą lusterko na całym zakresie</w:t>
            </w:r>
            <w:r w:rsidR="008950A6">
              <w:rPr>
                <w:rFonts w:eastAsia="Times New Roman" w:cs="Arial"/>
                <w:kern w:val="3"/>
                <w:sz w:val="20"/>
                <w:szCs w:val="20"/>
                <w:lang w:eastAsia="ar-SA"/>
              </w:rPr>
              <w:t>,</w:t>
            </w:r>
          </w:p>
          <w:p w:rsidR="008B2CE8" w:rsidRPr="008950A6" w:rsidRDefault="008B2CE8" w:rsidP="005D0076">
            <w:pPr>
              <w:pStyle w:val="Akapitzlist"/>
              <w:numPr>
                <w:ilvl w:val="0"/>
                <w:numId w:val="45"/>
              </w:numPr>
              <w:suppressAutoHyphens/>
              <w:autoSpaceDN w:val="0"/>
              <w:textAlignment w:val="baseline"/>
              <w:rPr>
                <w:rFonts w:eastAsia="Times New Roman" w:cs="Times New Roman"/>
                <w:kern w:val="3"/>
                <w:sz w:val="20"/>
                <w:szCs w:val="20"/>
                <w:lang w:eastAsia="ar-SA"/>
              </w:rPr>
            </w:pPr>
            <w:r w:rsidRPr="008B2CE8">
              <w:rPr>
                <w:rFonts w:eastAsia="Times New Roman" w:cs="Arial"/>
                <w:kern w:val="3"/>
                <w:sz w:val="20"/>
                <w:szCs w:val="20"/>
                <w:lang w:eastAsia="ar-SA"/>
              </w:rPr>
              <w:t>możliwość podłączenia boczników</w:t>
            </w:r>
            <w:r w:rsidR="00FA4AE4">
              <w:rPr>
                <w:rFonts w:eastAsia="Times New Roman" w:cs="Arial"/>
                <w:kern w:val="3"/>
                <w:sz w:val="20"/>
                <w:szCs w:val="20"/>
                <w:lang w:eastAsia="ar-SA"/>
              </w:rPr>
              <w:t xml:space="preserve"> </w:t>
            </w:r>
            <w:r w:rsidRPr="00FA4AE4">
              <w:rPr>
                <w:rFonts w:eastAsiaTheme="minorHAnsi" w:cs="Arial"/>
                <w:sz w:val="20"/>
                <w:szCs w:val="20"/>
                <w:lang w:eastAsia="en-US"/>
              </w:rPr>
              <w:t>zewnętrznych</w:t>
            </w:r>
            <w:r w:rsidR="008950A6">
              <w:rPr>
                <w:rFonts w:eastAsiaTheme="minorHAnsi" w:cs="Arial"/>
                <w:sz w:val="20"/>
                <w:szCs w:val="20"/>
                <w:lang w:eastAsia="en-US"/>
              </w:rPr>
              <w:t>.</w:t>
            </w:r>
          </w:p>
          <w:p w:rsidR="008950A6" w:rsidRPr="008950A6" w:rsidRDefault="008950A6" w:rsidP="008950A6">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xml:space="preserve">- Gniazda bananowe 4mm pozycja pracy pozioma lub pionowa </w:t>
            </w:r>
            <w:r>
              <w:rPr>
                <w:rFonts w:eastAsia="Times New Roman" w:cs="Times New Roman"/>
                <w:kern w:val="3"/>
                <w:sz w:val="20"/>
                <w:szCs w:val="20"/>
                <w:lang w:eastAsia="ar-SA"/>
              </w:rPr>
              <w:t>,</w:t>
            </w:r>
          </w:p>
          <w:p w:rsidR="008950A6" w:rsidRPr="008950A6" w:rsidRDefault="008950A6" w:rsidP="008950A6">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Zakresy pomiarowe zmieniane za pomocą pokrętła obrotowego</w:t>
            </w:r>
            <w:r>
              <w:rPr>
                <w:rFonts w:eastAsia="Times New Roman" w:cs="Times New Roman"/>
                <w:kern w:val="3"/>
                <w:sz w:val="20"/>
                <w:szCs w:val="20"/>
                <w:lang w:eastAsia="ar-SA"/>
              </w:rPr>
              <w:t>,</w:t>
            </w:r>
          </w:p>
          <w:p w:rsidR="008950A6" w:rsidRPr="008950A6" w:rsidRDefault="008950A6" w:rsidP="008950A6">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Obudowa wykonana z tworzywa w kolorze czarnym całość zamontowana w obudowie walizkowej z zabudowanymi gniazdami oraz pokrętłem zmiany zakresów.</w:t>
            </w:r>
          </w:p>
          <w:p w:rsidR="008950A6" w:rsidRPr="008950A6" w:rsidRDefault="008950A6" w:rsidP="008950A6">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Waga do 3kg</w:t>
            </w:r>
            <w:r>
              <w:rPr>
                <w:rFonts w:eastAsia="Times New Roman" w:cs="Times New Roman"/>
                <w:kern w:val="3"/>
                <w:sz w:val="20"/>
                <w:szCs w:val="20"/>
                <w:lang w:eastAsia="ar-SA"/>
              </w:rPr>
              <w:t>,</w:t>
            </w:r>
          </w:p>
          <w:p w:rsidR="008950A6" w:rsidRPr="008950A6" w:rsidRDefault="008950A6" w:rsidP="008950A6">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Bezpieczeństwo: EN 61010-1</w:t>
            </w:r>
            <w:r>
              <w:rPr>
                <w:rFonts w:eastAsia="Times New Roman" w:cs="Times New Roman"/>
                <w:kern w:val="3"/>
                <w:sz w:val="20"/>
                <w:szCs w:val="20"/>
                <w:lang w:eastAsia="ar-SA"/>
              </w:rPr>
              <w:t>,</w:t>
            </w:r>
          </w:p>
          <w:p w:rsidR="008950A6" w:rsidRPr="008950A6" w:rsidRDefault="008950A6" w:rsidP="008950A6">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Kategoria bezpieczeństwa: DCV Kat. III 1000V</w:t>
            </w:r>
            <w:r>
              <w:rPr>
                <w:rFonts w:eastAsia="Times New Roman" w:cs="Times New Roman"/>
                <w:kern w:val="3"/>
                <w:sz w:val="20"/>
                <w:szCs w:val="20"/>
                <w:lang w:eastAsia="ar-SA"/>
              </w:rPr>
              <w:t>.</w:t>
            </w:r>
          </w:p>
          <w:p w:rsidR="008950A6" w:rsidRPr="008950A6" w:rsidRDefault="008950A6" w:rsidP="008950A6">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W zestawie:</w:t>
            </w:r>
          </w:p>
          <w:p w:rsidR="008950A6" w:rsidRPr="00FA4AE4" w:rsidRDefault="008950A6" w:rsidP="005D0076">
            <w:pPr>
              <w:pStyle w:val="Akapitzlist"/>
              <w:numPr>
                <w:ilvl w:val="0"/>
                <w:numId w:val="45"/>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Przewody pomiarowe, instrukcja obsługi PL, świadectwo kalibracji PL</w:t>
            </w:r>
            <w:r>
              <w:rPr>
                <w:rFonts w:eastAsia="Times New Roman" w:cs="Times New Roman"/>
                <w:kern w:val="3"/>
                <w:sz w:val="20"/>
                <w:szCs w:val="20"/>
                <w:lang w:eastAsia="ar-SA"/>
              </w:rPr>
              <w:t>..</w:t>
            </w:r>
          </w:p>
          <w:p w:rsidR="00D12F61" w:rsidRPr="00F56518" w:rsidRDefault="00A25E61" w:rsidP="008B2CE8">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2 szt.</w:t>
            </w:r>
          </w:p>
        </w:tc>
      </w:tr>
      <w:tr w:rsidR="00D12F61" w:rsidRPr="00CA472F" w:rsidTr="00E95696">
        <w:tc>
          <w:tcPr>
            <w:tcW w:w="704" w:type="dxa"/>
          </w:tcPr>
          <w:p w:rsidR="00D12F61" w:rsidRDefault="00D12F61" w:rsidP="001B28CC">
            <w:pPr>
              <w:jc w:val="center"/>
              <w:rPr>
                <w:b/>
              </w:rPr>
            </w:pPr>
            <w:r>
              <w:rPr>
                <w:b/>
              </w:rPr>
              <w:t>6.</w:t>
            </w:r>
          </w:p>
        </w:tc>
        <w:tc>
          <w:tcPr>
            <w:tcW w:w="2523" w:type="dxa"/>
          </w:tcPr>
          <w:p w:rsidR="00D12F61" w:rsidRPr="007E1B9A" w:rsidRDefault="008B2CE8" w:rsidP="001B28CC">
            <w:pPr>
              <w:rPr>
                <w:rFonts w:ascii="Calibri" w:hAnsi="Calibri"/>
                <w:b/>
                <w:color w:val="000000"/>
              </w:rPr>
            </w:pPr>
            <w:r w:rsidRPr="008B2CE8">
              <w:rPr>
                <w:rFonts w:ascii="Calibri" w:hAnsi="Calibri"/>
                <w:b/>
                <w:color w:val="000000"/>
              </w:rPr>
              <w:t>Amperomierz magnetoelektryczny</w:t>
            </w:r>
          </w:p>
        </w:tc>
        <w:tc>
          <w:tcPr>
            <w:tcW w:w="4819" w:type="dxa"/>
          </w:tcPr>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Amperomierz DC</w:t>
            </w:r>
            <w:r>
              <w:rPr>
                <w:rFonts w:eastAsia="Times New Roman" w:cs="Times New Roman"/>
                <w:kern w:val="3"/>
                <w:sz w:val="20"/>
                <w:szCs w:val="20"/>
                <w:lang w:eastAsia="ar-SA"/>
              </w:rPr>
              <w:t>,</w:t>
            </w:r>
          </w:p>
          <w:p w:rsid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Przyrząd analogowy laboratoryjny w klasie dokładności 0,5 lub dokładniejszy</w:t>
            </w:r>
            <w:r>
              <w:rPr>
                <w:rFonts w:eastAsia="Times New Roman" w:cs="Times New Roman"/>
                <w:kern w:val="3"/>
                <w:sz w:val="20"/>
                <w:szCs w:val="20"/>
                <w:lang w:eastAsia="ar-SA"/>
              </w:rPr>
              <w:t>,</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Amperomierz DC – wykonanie stacjonarne</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zakres pomiarowy min do 30/100/300/1000mA lub wyższe</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i</w:t>
            </w:r>
            <w:r w:rsidRPr="008950A6">
              <w:rPr>
                <w:rFonts w:eastAsia="Times New Roman" w:cs="Times New Roman"/>
                <w:kern w:val="3"/>
                <w:sz w:val="20"/>
                <w:szCs w:val="20"/>
                <w:lang w:eastAsia="ar-SA"/>
              </w:rPr>
              <w:t>lość zakresów 4</w:t>
            </w:r>
          </w:p>
          <w:p w:rsid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Wymiary nie mniejsze niż: 195 (szerokość)×169 (wysokość)×85 (głębokość)mm</w:t>
            </w:r>
            <w:r>
              <w:rPr>
                <w:rFonts w:eastAsia="Times New Roman" w:cs="Times New Roman"/>
                <w:kern w:val="3"/>
                <w:sz w:val="20"/>
                <w:szCs w:val="20"/>
                <w:lang w:eastAsia="ar-SA"/>
              </w:rPr>
              <w:t>,</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długość skali co najmniej 130mm, pod skalą lusterko na całym zakresie</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Gniazda bananowe 4mm lub zaciski przykręcane</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xml:space="preserve">pozycja pracy pozioma lub pionowa </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Zakresy pomiarowe zmieniane za pomocą pokrętła lub zacisków pomiarowych</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Obudowa wykonana z  tworzywa w kolorze czarnym</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Przyrząd wyposażony w rączkę do przenoszenia</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Waga do 1,9kg</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Bezpieczeństwo: EN 61010-1; EN 61326-1</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Kategoria bezpieczeństwa: ACV, DCV Kat. III 1000V</w:t>
            </w:r>
          </w:p>
          <w:p w:rsidR="008950A6" w:rsidRPr="008950A6" w:rsidRDefault="008950A6" w:rsidP="005D0076">
            <w:pPr>
              <w:pStyle w:val="Akapitzlist"/>
              <w:numPr>
                <w:ilvl w:val="0"/>
                <w:numId w:val="46"/>
              </w:num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 xml:space="preserve">ACA, DCA, PF, W, Hz kat. III 600V </w:t>
            </w:r>
          </w:p>
          <w:p w:rsidR="008950A6" w:rsidRPr="008950A6" w:rsidRDefault="008950A6" w:rsidP="00926203">
            <w:pPr>
              <w:suppressAutoHyphens/>
              <w:autoSpaceDN w:val="0"/>
              <w:textAlignment w:val="baseline"/>
              <w:rPr>
                <w:rFonts w:eastAsia="Times New Roman" w:cs="Times New Roman"/>
                <w:kern w:val="3"/>
                <w:sz w:val="20"/>
                <w:szCs w:val="20"/>
                <w:lang w:eastAsia="ar-SA"/>
              </w:rPr>
            </w:pPr>
            <w:r w:rsidRPr="008950A6">
              <w:rPr>
                <w:rFonts w:eastAsia="Times New Roman" w:cs="Times New Roman"/>
                <w:kern w:val="3"/>
                <w:sz w:val="20"/>
                <w:szCs w:val="20"/>
                <w:lang w:eastAsia="ar-SA"/>
              </w:rPr>
              <w:t>W zestawie:</w:t>
            </w:r>
          </w:p>
          <w:p w:rsidR="008950A6" w:rsidRPr="008950A6" w:rsidRDefault="008950A6" w:rsidP="005D0076">
            <w:pPr>
              <w:numPr>
                <w:ilvl w:val="0"/>
                <w:numId w:val="46"/>
              </w:numPr>
              <w:rPr>
                <w:rFonts w:ascii="Calibri" w:hAnsi="Calibri"/>
                <w:color w:val="000000"/>
              </w:rPr>
            </w:pPr>
            <w:r w:rsidRPr="008950A6">
              <w:rPr>
                <w:rFonts w:eastAsia="Times New Roman" w:cs="Times New Roman"/>
                <w:kern w:val="3"/>
                <w:sz w:val="20"/>
                <w:szCs w:val="20"/>
                <w:lang w:eastAsia="ar-SA"/>
              </w:rPr>
              <w:lastRenderedPageBreak/>
              <w:t>Przewody pomiarowe, instrukcja obsługi PL, świadectwo kalibracji PL</w:t>
            </w:r>
            <w:r>
              <w:rPr>
                <w:rFonts w:eastAsia="Times New Roman" w:cs="Times New Roman"/>
                <w:kern w:val="3"/>
                <w:sz w:val="20"/>
                <w:szCs w:val="20"/>
                <w:lang w:eastAsia="ar-SA"/>
              </w:rPr>
              <w:t>.</w:t>
            </w:r>
          </w:p>
          <w:p w:rsidR="00D12F61" w:rsidRPr="00F56518" w:rsidRDefault="008950A6" w:rsidP="008950A6">
            <w:pPr>
              <w:ind w:left="720"/>
              <w:rPr>
                <w:rFonts w:ascii="Calibri" w:hAnsi="Calibri"/>
                <w:color w:val="000000"/>
              </w:rPr>
            </w:pPr>
            <w:r w:rsidRPr="008950A6">
              <w:rPr>
                <w:rFonts w:eastAsia="Times New Roman" w:cs="Times New Roman"/>
                <w:kern w:val="3"/>
                <w:sz w:val="20"/>
                <w:szCs w:val="20"/>
                <w:lang w:eastAsia="ar-SA"/>
              </w:rPr>
              <w:t xml:space="preserve"> </w:t>
            </w:r>
            <w:r w:rsidR="00A25E61">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lastRenderedPageBreak/>
              <w:t>2 szt.</w:t>
            </w:r>
          </w:p>
        </w:tc>
      </w:tr>
      <w:tr w:rsidR="00D12F61" w:rsidRPr="00CA472F" w:rsidTr="00E95696">
        <w:tc>
          <w:tcPr>
            <w:tcW w:w="704" w:type="dxa"/>
          </w:tcPr>
          <w:p w:rsidR="00D12F61" w:rsidRDefault="00D12F61" w:rsidP="001B28CC">
            <w:pPr>
              <w:jc w:val="center"/>
              <w:rPr>
                <w:b/>
              </w:rPr>
            </w:pPr>
            <w:r>
              <w:rPr>
                <w:b/>
              </w:rPr>
              <w:lastRenderedPageBreak/>
              <w:t>7.</w:t>
            </w:r>
          </w:p>
        </w:tc>
        <w:tc>
          <w:tcPr>
            <w:tcW w:w="2523" w:type="dxa"/>
          </w:tcPr>
          <w:p w:rsidR="00D12F61" w:rsidRPr="007E1B9A" w:rsidRDefault="008B2CE8" w:rsidP="001B28CC">
            <w:pPr>
              <w:rPr>
                <w:rFonts w:ascii="Calibri" w:hAnsi="Calibri"/>
                <w:b/>
                <w:color w:val="000000"/>
              </w:rPr>
            </w:pPr>
            <w:r>
              <w:rPr>
                <w:rFonts w:ascii="Calibri" w:hAnsi="Calibri"/>
                <w:b/>
                <w:color w:val="000000"/>
              </w:rPr>
              <w:t>W</w:t>
            </w:r>
            <w:r w:rsidRPr="008B2CE8">
              <w:rPr>
                <w:rFonts w:ascii="Calibri" w:hAnsi="Calibri"/>
                <w:b/>
                <w:color w:val="000000"/>
              </w:rPr>
              <w:t>oltomierz elektromagnetyczny</w:t>
            </w:r>
          </w:p>
        </w:tc>
        <w:tc>
          <w:tcPr>
            <w:tcW w:w="4819" w:type="dxa"/>
          </w:tcPr>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Woltomierz AC</w:t>
            </w:r>
          </w:p>
          <w:p w:rsid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Przyrząd analogowy laboratoryjny w klasie dokładności 0,5 lub dokładniejszy</w:t>
            </w:r>
            <w:r>
              <w:rPr>
                <w:rFonts w:eastAsia="Times New Roman" w:cs="Times New Roman"/>
                <w:kern w:val="3"/>
                <w:sz w:val="20"/>
                <w:szCs w:val="20"/>
                <w:lang w:eastAsia="ar-SA"/>
              </w:rPr>
              <w:t>,</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Woltomierz AC lub DC – wykonanie stacjonarne</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zakres pomiarowy 150/300/600V lub 150/300/750V</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ilość zakresów 3 lub 4</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Wymiary nie mniejsze niż: 195 (szerokość)×169 (wysokość)×85 (głębokość)mm</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długość skali co najmniej 130mm, pod skalą lusterko na całym zakresie</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Gniazda bananowe 4mm lub zaciski przykręcane</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 xml:space="preserve">pozycja pracy pozioma lub pionowa </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Zakresy pomiarowe zmieniane za pomocą pokrętła lub zacisków pomiarowych</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Obudowa wykonana z  tworzywa w kolorze czarnym</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Przyrząd wyposażony w rączkę do przenoszenia</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W</w:t>
            </w:r>
            <w:r w:rsidRPr="00926203">
              <w:rPr>
                <w:rFonts w:eastAsia="Times New Roman" w:cs="Times New Roman"/>
                <w:kern w:val="3"/>
                <w:sz w:val="20"/>
                <w:szCs w:val="20"/>
                <w:lang w:eastAsia="ar-SA"/>
              </w:rPr>
              <w:t>aga do 1,9kg</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Bezpieczeństwo: EN 61010-1; EN 61326-1</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Kategoria bezpieczeństwa: ACV, DCV Kat. III 1000V</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 xml:space="preserve">ACA, DCA, PF, W, Hz kat. III 600V </w:t>
            </w:r>
          </w:p>
          <w:p w:rsidR="00926203" w:rsidRPr="00926203" w:rsidRDefault="00926203" w:rsidP="00926203">
            <w:p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W zestawie:</w:t>
            </w:r>
          </w:p>
          <w:p w:rsidR="00926203" w:rsidRPr="00926203" w:rsidRDefault="00926203" w:rsidP="005D0076">
            <w:pPr>
              <w:pStyle w:val="Akapitzlist"/>
              <w:numPr>
                <w:ilvl w:val="0"/>
                <w:numId w:val="47"/>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Przewody pomiarowe, instrukcja obsługi PL, świadectwo kalibracji PL</w:t>
            </w:r>
            <w:r>
              <w:rPr>
                <w:rFonts w:eastAsia="Times New Roman" w:cs="Times New Roman"/>
                <w:kern w:val="3"/>
                <w:sz w:val="20"/>
                <w:szCs w:val="20"/>
                <w:lang w:eastAsia="ar-SA"/>
              </w:rPr>
              <w:t>.</w:t>
            </w:r>
          </w:p>
          <w:p w:rsidR="00D12F61" w:rsidRPr="00F56518" w:rsidRDefault="00A25E61" w:rsidP="00556BF1">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t>2 szt.</w:t>
            </w:r>
          </w:p>
        </w:tc>
      </w:tr>
      <w:tr w:rsidR="00D12F61" w:rsidRPr="00CA472F" w:rsidTr="00E95696">
        <w:tc>
          <w:tcPr>
            <w:tcW w:w="704" w:type="dxa"/>
          </w:tcPr>
          <w:p w:rsidR="00D12F61" w:rsidRDefault="00D12F61" w:rsidP="001B28CC">
            <w:pPr>
              <w:jc w:val="center"/>
              <w:rPr>
                <w:b/>
              </w:rPr>
            </w:pPr>
            <w:r>
              <w:rPr>
                <w:b/>
              </w:rPr>
              <w:t>8.</w:t>
            </w:r>
          </w:p>
        </w:tc>
        <w:tc>
          <w:tcPr>
            <w:tcW w:w="2523" w:type="dxa"/>
          </w:tcPr>
          <w:p w:rsidR="00D12F61" w:rsidRPr="007E1B9A" w:rsidRDefault="00556BF1" w:rsidP="001B28CC">
            <w:pPr>
              <w:rPr>
                <w:rFonts w:ascii="Calibri" w:hAnsi="Calibri"/>
                <w:b/>
                <w:color w:val="000000"/>
              </w:rPr>
            </w:pPr>
            <w:r>
              <w:rPr>
                <w:rFonts w:ascii="Calibri" w:hAnsi="Calibri"/>
                <w:b/>
                <w:color w:val="000000"/>
              </w:rPr>
              <w:t>A</w:t>
            </w:r>
            <w:r w:rsidRPr="00556BF1">
              <w:rPr>
                <w:rFonts w:ascii="Calibri" w:hAnsi="Calibri"/>
                <w:b/>
                <w:color w:val="000000"/>
              </w:rPr>
              <w:t>mperomierz elektromagnetyczny</w:t>
            </w:r>
          </w:p>
        </w:tc>
        <w:tc>
          <w:tcPr>
            <w:tcW w:w="4819" w:type="dxa"/>
          </w:tcPr>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Amperomierz AC</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Przyrząd analogowy laboratoryjny w klasie dokładności 0,5 lub dokładniejszy</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Amperomierz AC – wykonanie stacjonarne</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zakres pomiarowy min do 0,5/2/9/25A lub wyższe</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ilość zakresów 4</w:t>
            </w:r>
          </w:p>
          <w:p w:rsid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Wymiary nie mniejsze niż: 195 (szerokość)×169 (wysokość)×85 (głębokość)mm</w:t>
            </w:r>
          </w:p>
          <w:p w:rsid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długość skali co najmniej 130mm, pod skalą lusterko na</w:t>
            </w:r>
            <w:r>
              <w:rPr>
                <w:rFonts w:eastAsia="Times New Roman" w:cs="Times New Roman"/>
                <w:kern w:val="3"/>
                <w:sz w:val="20"/>
                <w:szCs w:val="20"/>
                <w:lang w:eastAsia="ar-SA"/>
              </w:rPr>
              <w:t xml:space="preserve"> całym zakresie, </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Gniazda bananowe 4mm lub zaciski przykręcane</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 xml:space="preserve">pozycja pracy pozioma lub pionowa </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Zakresy pomiarowe zmieniane za pomocą pokrętła lub zacisków pomiarowych</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Obudowa wykonana z  tworzywa w kolorze czarnym</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Przyrząd wyposażony w rączkę do przenoszenia</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Waga do 1,9kg</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Bezpieczeństwo: EN 61010-1; EN 61326-1</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lastRenderedPageBreak/>
              <w:t>Kategoria bezpieczeństwa: ACV, DCV Kat. III 1000V</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 xml:space="preserve">ACA, DCA, PF, W, Hz kat. III 600V </w:t>
            </w:r>
          </w:p>
          <w:p w:rsidR="00926203" w:rsidRPr="00926203" w:rsidRDefault="00926203" w:rsidP="00926203">
            <w:p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W zestawie:</w:t>
            </w:r>
          </w:p>
          <w:p w:rsidR="00926203" w:rsidRPr="00926203" w:rsidRDefault="00926203" w:rsidP="005D0076">
            <w:pPr>
              <w:pStyle w:val="Akapitzlist"/>
              <w:numPr>
                <w:ilvl w:val="0"/>
                <w:numId w:val="48"/>
              </w:numPr>
              <w:suppressAutoHyphens/>
              <w:autoSpaceDN w:val="0"/>
              <w:textAlignment w:val="baseline"/>
              <w:rPr>
                <w:rFonts w:eastAsia="Times New Roman" w:cs="Times New Roman"/>
                <w:kern w:val="3"/>
                <w:sz w:val="20"/>
                <w:szCs w:val="20"/>
                <w:lang w:eastAsia="ar-SA"/>
              </w:rPr>
            </w:pPr>
            <w:r w:rsidRPr="00926203">
              <w:rPr>
                <w:rFonts w:eastAsia="Times New Roman" w:cs="Times New Roman"/>
                <w:kern w:val="3"/>
                <w:sz w:val="20"/>
                <w:szCs w:val="20"/>
                <w:lang w:eastAsia="ar-SA"/>
              </w:rPr>
              <w:t>Przewody pomiarowe, instrukcja obsługi PL, świadectwo kalibracji PL</w:t>
            </w:r>
            <w:r>
              <w:rPr>
                <w:rFonts w:eastAsia="Times New Roman" w:cs="Times New Roman"/>
                <w:kern w:val="3"/>
                <w:sz w:val="20"/>
                <w:szCs w:val="20"/>
                <w:lang w:eastAsia="ar-SA"/>
              </w:rPr>
              <w:t>.</w:t>
            </w:r>
          </w:p>
          <w:p w:rsidR="00D12F61" w:rsidRPr="00F56518" w:rsidRDefault="00A25E61" w:rsidP="00556BF1">
            <w:pPr>
              <w:rPr>
                <w:rFonts w:ascii="Calibri" w:hAnsi="Calibri"/>
                <w:color w:val="000000"/>
              </w:rPr>
            </w:pPr>
            <w:r>
              <w:rPr>
                <w:rFonts w:eastAsiaTheme="minorHAnsi" w:cs="Arial"/>
                <w:sz w:val="20"/>
                <w:szCs w:val="20"/>
                <w:lang w:eastAsia="en-US"/>
              </w:rPr>
              <w:t>Okres gwarancji min. 24 miesiące.</w:t>
            </w:r>
          </w:p>
        </w:tc>
        <w:tc>
          <w:tcPr>
            <w:tcW w:w="1134" w:type="dxa"/>
          </w:tcPr>
          <w:p w:rsidR="00D12F61" w:rsidRPr="00CA472F" w:rsidRDefault="008B2CE8" w:rsidP="001B28CC">
            <w:pPr>
              <w:jc w:val="center"/>
              <w:rPr>
                <w:rFonts w:ascii="Calibri" w:hAnsi="Calibri"/>
                <w:b/>
                <w:color w:val="000000"/>
              </w:rPr>
            </w:pPr>
            <w:r>
              <w:rPr>
                <w:rFonts w:ascii="Calibri" w:hAnsi="Calibri"/>
                <w:b/>
                <w:color w:val="000000"/>
              </w:rPr>
              <w:lastRenderedPageBreak/>
              <w:t>2 szt.</w:t>
            </w:r>
          </w:p>
        </w:tc>
      </w:tr>
      <w:tr w:rsidR="00652544" w:rsidRPr="00CA472F" w:rsidTr="00E95696">
        <w:tc>
          <w:tcPr>
            <w:tcW w:w="704" w:type="dxa"/>
          </w:tcPr>
          <w:p w:rsidR="00652544" w:rsidRDefault="00652544" w:rsidP="001B28CC">
            <w:pPr>
              <w:jc w:val="center"/>
              <w:rPr>
                <w:b/>
              </w:rPr>
            </w:pPr>
            <w:r>
              <w:rPr>
                <w:b/>
              </w:rPr>
              <w:lastRenderedPageBreak/>
              <w:t>9.</w:t>
            </w:r>
          </w:p>
        </w:tc>
        <w:tc>
          <w:tcPr>
            <w:tcW w:w="2523" w:type="dxa"/>
          </w:tcPr>
          <w:p w:rsidR="00652544" w:rsidRPr="007E1B9A" w:rsidRDefault="009A1271" w:rsidP="0012133D">
            <w:pPr>
              <w:rPr>
                <w:rFonts w:ascii="Calibri" w:hAnsi="Calibri"/>
                <w:b/>
                <w:color w:val="000000"/>
              </w:rPr>
            </w:pPr>
            <w:r>
              <w:rPr>
                <w:rFonts w:ascii="Calibri" w:hAnsi="Calibri"/>
                <w:b/>
                <w:color w:val="000000"/>
              </w:rPr>
              <w:t xml:space="preserve">Watomierz </w:t>
            </w:r>
            <w:r w:rsidR="0012133D" w:rsidRPr="0012133D">
              <w:rPr>
                <w:rFonts w:ascii="Calibri" w:hAnsi="Calibri"/>
                <w:b/>
                <w:color w:val="000000"/>
              </w:rPr>
              <w:t>ferrodynamiczny lub elektrodynamiczny dla zakresu pomiarowego:</w:t>
            </w:r>
            <w:r w:rsidR="0012133D">
              <w:rPr>
                <w:rFonts w:ascii="Calibri" w:hAnsi="Calibri"/>
                <w:b/>
                <w:color w:val="000000"/>
              </w:rPr>
              <w:t xml:space="preserve"> </w:t>
            </w:r>
            <w:r w:rsidR="0012133D" w:rsidRPr="0012133D">
              <w:rPr>
                <w:rFonts w:ascii="Calibri" w:hAnsi="Calibri"/>
                <w:b/>
                <w:color w:val="000000"/>
              </w:rPr>
              <w:t>0-20A oraz 0-5A</w:t>
            </w:r>
          </w:p>
        </w:tc>
        <w:tc>
          <w:tcPr>
            <w:tcW w:w="4819" w:type="dxa"/>
          </w:tcPr>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Zestaw dwóch mierników o różnych zakresach</w:t>
            </w:r>
            <w:r>
              <w:rPr>
                <w:rFonts w:eastAsia="Times New Roman" w:cs="Times New Roman"/>
                <w:kern w:val="3"/>
                <w:sz w:val="20"/>
                <w:szCs w:val="20"/>
                <w:lang w:eastAsia="ar-SA"/>
              </w:rPr>
              <w:t>,</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zakres pomiarowy napięciowy: 240V/480 V dwa wejścia napięciowe</w:t>
            </w:r>
            <w:r>
              <w:rPr>
                <w:rFonts w:eastAsia="Times New Roman" w:cs="Times New Roman"/>
                <w:kern w:val="3"/>
                <w:sz w:val="20"/>
                <w:szCs w:val="20"/>
                <w:lang w:eastAsia="ar-SA"/>
              </w:rPr>
              <w:t>,</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zakres pomiarowy prądowy: 0 – 20 A – 1 szt. 0-5A – 1 szt.</w:t>
            </w:r>
            <w:r>
              <w:rPr>
                <w:rFonts w:eastAsia="Times New Roman" w:cs="Times New Roman"/>
                <w:kern w:val="3"/>
                <w:sz w:val="20"/>
                <w:szCs w:val="20"/>
                <w:lang w:eastAsia="ar-SA"/>
              </w:rPr>
              <w:t>,</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zmiana zakresów - przełącznik obrotowy lub zacisków pomiarowych</w:t>
            </w:r>
            <w:r>
              <w:rPr>
                <w:rFonts w:eastAsia="Times New Roman" w:cs="Times New Roman"/>
                <w:kern w:val="3"/>
                <w:sz w:val="20"/>
                <w:szCs w:val="20"/>
                <w:lang w:eastAsia="ar-SA"/>
              </w:rPr>
              <w:t>,</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klasa 0,5</w:t>
            </w:r>
            <w:r>
              <w:rPr>
                <w:rFonts w:eastAsia="Times New Roman" w:cs="Times New Roman"/>
                <w:kern w:val="3"/>
                <w:sz w:val="20"/>
                <w:szCs w:val="20"/>
                <w:lang w:eastAsia="ar-SA"/>
              </w:rPr>
              <w:t>,</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możliwość podłączenia elementów zewnętrznych do pomiarów mocy w układach 3-fazowych</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 xml:space="preserve">- pomiar dla częstotliwości w zakresie od 30 do 990Hz dla PF-1 </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pomiar mocy AC dla częstotliwości 45-65Hz</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Wymiary nie mniejsze niż: 195 (szerokość)×169 (wysokość)×85 (głębokość) mm</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długość skali co najmniej 130mm, pod skalą lusterko na całym zakresie</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Gniazda bananowe 4mm lub zaciski przykręcane</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 xml:space="preserve">pozycja pracy pozioma lub pionowa </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Obudowa wykonana z  tworzywa w kolorze czarnym</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Przyrząd wyposażony w rączkę do przenoszenia</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Waga do 1,9kg</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Bezpieczeństwo: EN 61010-1; EN 61326-1</w:t>
            </w:r>
          </w:p>
          <w:p w:rsidR="0012133D" w:rsidRPr="0012133D" w:rsidRDefault="0012133D" w:rsidP="005D0076">
            <w:pPr>
              <w:pStyle w:val="Akapitzlist"/>
              <w:numPr>
                <w:ilvl w:val="0"/>
                <w:numId w:val="49"/>
              </w:numPr>
              <w:suppressAutoHyphens/>
              <w:autoSpaceDN w:val="0"/>
              <w:textAlignment w:val="baseline"/>
              <w:rPr>
                <w:rFonts w:eastAsia="Times New Roman" w:cs="Times New Roman"/>
                <w:kern w:val="3"/>
                <w:sz w:val="20"/>
                <w:szCs w:val="20"/>
                <w:lang w:eastAsia="ar-SA"/>
              </w:rPr>
            </w:pPr>
            <w:r w:rsidRPr="0012133D">
              <w:rPr>
                <w:rFonts w:eastAsia="Times New Roman" w:cs="Times New Roman"/>
                <w:kern w:val="3"/>
                <w:sz w:val="20"/>
                <w:szCs w:val="20"/>
                <w:lang w:eastAsia="ar-SA"/>
              </w:rPr>
              <w:t>W kat. III 600V</w:t>
            </w:r>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10.</w:t>
            </w:r>
          </w:p>
        </w:tc>
        <w:tc>
          <w:tcPr>
            <w:tcW w:w="2523" w:type="dxa"/>
          </w:tcPr>
          <w:p w:rsidR="00652544" w:rsidRPr="007E1B9A" w:rsidRDefault="009A1271" w:rsidP="001B28CC">
            <w:pPr>
              <w:rPr>
                <w:rFonts w:ascii="Calibri" w:hAnsi="Calibri"/>
                <w:b/>
                <w:color w:val="000000"/>
              </w:rPr>
            </w:pPr>
            <w:r>
              <w:rPr>
                <w:rFonts w:ascii="Calibri" w:hAnsi="Calibri"/>
                <w:b/>
                <w:color w:val="000000"/>
              </w:rPr>
              <w:t>W</w:t>
            </w:r>
            <w:r w:rsidRPr="009A1271">
              <w:rPr>
                <w:rFonts w:ascii="Calibri" w:hAnsi="Calibri"/>
                <w:b/>
                <w:color w:val="000000"/>
              </w:rPr>
              <w:t>ielofunkcyjny miernik mocy</w:t>
            </w:r>
          </w:p>
        </w:tc>
        <w:tc>
          <w:tcPr>
            <w:tcW w:w="4819" w:type="dxa"/>
          </w:tcPr>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mocy czynnej: 1 W-100 kW,</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mocy pozornej: 0-40 kVA,</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energii elektrycznej,</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współczynnika mocy,</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napięcia stałego i przemiennego: 0-600 V,</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prądu stałego i przemiennego: 0-20 A,</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rezystancji: 0-20 kΩ,</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pomiar częstotliwości: 0-1000 Hz,</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interfejs do komputera,</w:t>
            </w:r>
          </w:p>
          <w:p w:rsidR="009A1271" w:rsidRPr="009A1271" w:rsidRDefault="009A1271" w:rsidP="005D0076">
            <w:pPr>
              <w:pStyle w:val="Akapitzlist"/>
              <w:numPr>
                <w:ilvl w:val="0"/>
                <w:numId w:val="50"/>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wyświetlacz LCD,</w:t>
            </w:r>
          </w:p>
          <w:p w:rsidR="009A1271" w:rsidRPr="009A1271" w:rsidRDefault="009A1271" w:rsidP="005D0076">
            <w:pPr>
              <w:pStyle w:val="Akapitzlist"/>
              <w:numPr>
                <w:ilvl w:val="0"/>
                <w:numId w:val="50"/>
              </w:numPr>
              <w:jc w:val="both"/>
              <w:rPr>
                <w:rFonts w:eastAsiaTheme="minorHAnsi"/>
                <w:sz w:val="20"/>
                <w:szCs w:val="20"/>
                <w:lang w:eastAsia="en-US"/>
              </w:rPr>
            </w:pPr>
            <w:r w:rsidRPr="009A1271">
              <w:rPr>
                <w:rFonts w:eastAsiaTheme="minorHAnsi" w:cs="Arial"/>
                <w:sz w:val="20"/>
                <w:szCs w:val="20"/>
                <w:lang w:eastAsia="en-US"/>
              </w:rPr>
              <w:t>zasilanie z zasilacza sieciowego lub z baterii</w:t>
            </w:r>
            <w:r w:rsidR="0012133D">
              <w:rPr>
                <w:rFonts w:eastAsiaTheme="minorHAnsi" w:cs="Arial"/>
                <w:sz w:val="20"/>
                <w:szCs w:val="20"/>
                <w:lang w:eastAsia="en-US"/>
              </w:rPr>
              <w:t>.</w:t>
            </w:r>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11.</w:t>
            </w:r>
          </w:p>
        </w:tc>
        <w:tc>
          <w:tcPr>
            <w:tcW w:w="2523" w:type="dxa"/>
          </w:tcPr>
          <w:p w:rsidR="00652544" w:rsidRPr="007E1B9A" w:rsidRDefault="009A1271" w:rsidP="001B28CC">
            <w:pPr>
              <w:rPr>
                <w:rFonts w:ascii="Calibri" w:hAnsi="Calibri"/>
                <w:b/>
                <w:color w:val="000000"/>
              </w:rPr>
            </w:pPr>
            <w:r>
              <w:rPr>
                <w:rFonts w:ascii="Calibri" w:hAnsi="Calibri"/>
                <w:b/>
                <w:color w:val="000000"/>
              </w:rPr>
              <w:t>M</w:t>
            </w:r>
            <w:r w:rsidRPr="009A1271">
              <w:rPr>
                <w:rFonts w:ascii="Calibri" w:hAnsi="Calibri"/>
                <w:b/>
                <w:color w:val="000000"/>
              </w:rPr>
              <w:t>iernik cęgowy</w:t>
            </w:r>
          </w:p>
        </w:tc>
        <w:tc>
          <w:tcPr>
            <w:tcW w:w="4819" w:type="dxa"/>
          </w:tcPr>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napięcie stałe: 1 V – 1000 V,</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napięcie przemienne: 1 V – 750 V,</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prąd przemienny: 0,1 A – 1000 A,</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rezystancja: 100 Ω – 20000 Ω,</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lastRenderedPageBreak/>
              <w:t>zasilanie: 9 V (bateria 6F22),</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wyświetlacz (min 3,5 cyfry),</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funkcja Data Hold,</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funkcja automatycznego wyłączania miernika,</w:t>
            </w:r>
          </w:p>
          <w:p w:rsidR="009A1271" w:rsidRPr="009A1271" w:rsidRDefault="009A1271" w:rsidP="005D0076">
            <w:pPr>
              <w:pStyle w:val="Akapitzlist"/>
              <w:numPr>
                <w:ilvl w:val="0"/>
                <w:numId w:val="51"/>
              </w:num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sygnalizacja dźwiękowa ciągłości obwodu,</w:t>
            </w:r>
          </w:p>
          <w:p w:rsidR="009A1271" w:rsidRPr="009A1271" w:rsidRDefault="009A1271" w:rsidP="005D0076">
            <w:pPr>
              <w:pStyle w:val="Akapitzlist"/>
              <w:numPr>
                <w:ilvl w:val="0"/>
                <w:numId w:val="51"/>
              </w:numPr>
              <w:jc w:val="both"/>
              <w:rPr>
                <w:rFonts w:eastAsiaTheme="minorHAnsi"/>
                <w:sz w:val="20"/>
                <w:szCs w:val="20"/>
                <w:lang w:eastAsia="en-US"/>
              </w:rPr>
            </w:pPr>
            <w:r w:rsidRPr="009A1271">
              <w:rPr>
                <w:rFonts w:eastAsiaTheme="minorHAnsi" w:cs="Arial"/>
                <w:sz w:val="20"/>
                <w:szCs w:val="20"/>
                <w:lang w:eastAsia="en-US"/>
              </w:rPr>
              <w:t>bezpieczne, osłonięte szczęki pomiarowe</w:t>
            </w:r>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lastRenderedPageBreak/>
              <w:t>2 szt.</w:t>
            </w:r>
          </w:p>
        </w:tc>
      </w:tr>
      <w:tr w:rsidR="00652544" w:rsidRPr="00CA472F" w:rsidTr="00E95696">
        <w:tc>
          <w:tcPr>
            <w:tcW w:w="704" w:type="dxa"/>
          </w:tcPr>
          <w:p w:rsidR="00652544" w:rsidRDefault="00652544" w:rsidP="001B28CC">
            <w:pPr>
              <w:jc w:val="center"/>
              <w:rPr>
                <w:b/>
              </w:rPr>
            </w:pPr>
            <w:r>
              <w:rPr>
                <w:b/>
              </w:rPr>
              <w:lastRenderedPageBreak/>
              <w:t>12.</w:t>
            </w:r>
          </w:p>
        </w:tc>
        <w:tc>
          <w:tcPr>
            <w:tcW w:w="2523" w:type="dxa"/>
          </w:tcPr>
          <w:p w:rsidR="00652544" w:rsidRPr="007E1B9A" w:rsidRDefault="009A1271" w:rsidP="001B28CC">
            <w:pPr>
              <w:rPr>
                <w:rFonts w:ascii="Calibri" w:hAnsi="Calibri"/>
                <w:b/>
                <w:color w:val="000000"/>
              </w:rPr>
            </w:pPr>
            <w:r>
              <w:rPr>
                <w:rFonts w:ascii="Calibri" w:hAnsi="Calibri"/>
                <w:b/>
                <w:color w:val="000000"/>
              </w:rPr>
              <w:t>M</w:t>
            </w:r>
            <w:r w:rsidRPr="009A1271">
              <w:rPr>
                <w:rFonts w:ascii="Calibri" w:hAnsi="Calibri"/>
                <w:b/>
                <w:color w:val="000000"/>
              </w:rPr>
              <w:t>iernik cyfrowy RLC</w:t>
            </w:r>
          </w:p>
        </w:tc>
        <w:tc>
          <w:tcPr>
            <w:tcW w:w="4819" w:type="dxa"/>
          </w:tcPr>
          <w:p w:rsidR="009A1271" w:rsidRPr="00802CAE" w:rsidRDefault="009A1271" w:rsidP="005D0076">
            <w:pPr>
              <w:pStyle w:val="Akapitzlist"/>
              <w:numPr>
                <w:ilvl w:val="0"/>
                <w:numId w:val="52"/>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wyświetlacz LCD (min. 3,5 cyfry),</w:t>
            </w:r>
          </w:p>
          <w:p w:rsidR="009A1271" w:rsidRPr="00802CAE" w:rsidRDefault="009A1271" w:rsidP="005D0076">
            <w:pPr>
              <w:pStyle w:val="Akapitzlist"/>
              <w:numPr>
                <w:ilvl w:val="0"/>
                <w:numId w:val="52"/>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zakres pomiaru:</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napięcia: 10 mV – 20 V DC,</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rezystancji: 100 mΩ – 2 GΩ,</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pojemności: 0,1 pF – 20 mF,</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indukcyjności: 0,01 μH – 20 H,</w:t>
            </w:r>
          </w:p>
          <w:p w:rsidR="009A1271" w:rsidRPr="009A1271" w:rsidRDefault="009A1271" w:rsidP="009A1271">
            <w:pPr>
              <w:suppressAutoHyphens/>
              <w:autoSpaceDN w:val="0"/>
              <w:textAlignment w:val="baseline"/>
              <w:rPr>
                <w:rFonts w:eastAsia="Times New Roman" w:cs="Times New Roman"/>
                <w:kern w:val="3"/>
                <w:sz w:val="20"/>
                <w:szCs w:val="20"/>
                <w:lang w:eastAsia="ar-SA"/>
              </w:rPr>
            </w:pPr>
            <w:r w:rsidRPr="009A1271">
              <w:rPr>
                <w:rFonts w:eastAsia="Times New Roman" w:cs="Arial"/>
                <w:kern w:val="3"/>
                <w:sz w:val="20"/>
                <w:szCs w:val="20"/>
                <w:lang w:eastAsia="ar-SA"/>
              </w:rPr>
              <w:t>- częstotliwości: 1 Hz – 15 MHz,</w:t>
            </w:r>
          </w:p>
          <w:p w:rsidR="009A1271" w:rsidRPr="009A1271" w:rsidRDefault="009A1271" w:rsidP="009A1271">
            <w:pPr>
              <w:suppressAutoHyphens/>
              <w:autoSpaceDN w:val="0"/>
              <w:textAlignment w:val="baseline"/>
              <w:rPr>
                <w:rFonts w:eastAsia="Times New Roman" w:cs="Times New Roman"/>
                <w:kern w:val="3"/>
                <w:sz w:val="20"/>
                <w:szCs w:val="20"/>
                <w:lang w:val="en-US" w:eastAsia="ar-SA"/>
              </w:rPr>
            </w:pPr>
            <w:r w:rsidRPr="009A1271">
              <w:rPr>
                <w:rFonts w:eastAsia="Times New Roman" w:cs="Arial"/>
                <w:kern w:val="3"/>
                <w:sz w:val="20"/>
                <w:szCs w:val="20"/>
                <w:lang w:val="en-US" w:eastAsia="ar-SA"/>
              </w:rPr>
              <w:t>- temperatury: -20</w:t>
            </w:r>
            <w:r w:rsidRPr="009A1271">
              <w:rPr>
                <w:rFonts w:eastAsia="Times New Roman" w:cs="Arial"/>
                <w:kern w:val="3"/>
                <w:sz w:val="20"/>
                <w:szCs w:val="20"/>
                <w:vertAlign w:val="superscript"/>
                <w:lang w:val="en-US" w:eastAsia="ar-SA"/>
              </w:rPr>
              <w:t>0</w:t>
            </w:r>
            <w:r w:rsidRPr="009A1271">
              <w:rPr>
                <w:rFonts w:eastAsia="Times New Roman" w:cs="Arial"/>
                <w:kern w:val="3"/>
                <w:sz w:val="20"/>
                <w:szCs w:val="20"/>
                <w:lang w:val="en-US" w:eastAsia="ar-SA"/>
              </w:rPr>
              <w:t>C – 750</w:t>
            </w:r>
            <w:r w:rsidRPr="009A1271">
              <w:rPr>
                <w:rFonts w:eastAsia="Times New Roman" w:cs="Arial"/>
                <w:kern w:val="3"/>
                <w:sz w:val="20"/>
                <w:szCs w:val="20"/>
                <w:vertAlign w:val="superscript"/>
                <w:lang w:val="en-US" w:eastAsia="ar-SA"/>
              </w:rPr>
              <w:t>0</w:t>
            </w:r>
            <w:r w:rsidRPr="009A1271">
              <w:rPr>
                <w:rFonts w:eastAsia="Times New Roman" w:cs="Arial"/>
                <w:kern w:val="3"/>
                <w:sz w:val="20"/>
                <w:szCs w:val="20"/>
                <w:lang w:val="en-US" w:eastAsia="ar-SA"/>
              </w:rPr>
              <w:t>C,</w:t>
            </w:r>
          </w:p>
          <w:p w:rsidR="009A1271" w:rsidRPr="00802CAE" w:rsidRDefault="009A1271" w:rsidP="005D0076">
            <w:pPr>
              <w:pStyle w:val="Akapitzlist"/>
              <w:numPr>
                <w:ilvl w:val="0"/>
                <w:numId w:val="53"/>
              </w:numPr>
              <w:suppressAutoHyphens/>
              <w:autoSpaceDN w:val="0"/>
              <w:textAlignment w:val="baseline"/>
              <w:rPr>
                <w:rFonts w:eastAsia="Times New Roman" w:cs="Times New Roman"/>
                <w:kern w:val="3"/>
                <w:sz w:val="20"/>
                <w:szCs w:val="20"/>
                <w:lang w:val="en-US" w:eastAsia="ar-SA"/>
              </w:rPr>
            </w:pPr>
            <w:r w:rsidRPr="00802CAE">
              <w:rPr>
                <w:rFonts w:eastAsia="Times New Roman" w:cs="Arial"/>
                <w:kern w:val="3"/>
                <w:sz w:val="20"/>
                <w:szCs w:val="20"/>
                <w:lang w:val="en-US" w:eastAsia="ar-SA"/>
              </w:rPr>
              <w:t>funkcje: HOLD, PEAK HOLD,</w:t>
            </w:r>
          </w:p>
          <w:p w:rsidR="009A1271" w:rsidRPr="00802CAE" w:rsidRDefault="009A1271" w:rsidP="005D0076">
            <w:pPr>
              <w:pStyle w:val="Akapitzlist"/>
              <w:numPr>
                <w:ilvl w:val="0"/>
                <w:numId w:val="53"/>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generator sygnału prostokątnego,</w:t>
            </w:r>
          </w:p>
          <w:p w:rsidR="009A1271" w:rsidRPr="00802CAE" w:rsidRDefault="009A1271" w:rsidP="005D0076">
            <w:pPr>
              <w:pStyle w:val="Akapitzlist"/>
              <w:numPr>
                <w:ilvl w:val="0"/>
                <w:numId w:val="53"/>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test diody i ciągłości obwodu z brzęczykiem,</w:t>
            </w:r>
          </w:p>
          <w:p w:rsidR="009A1271" w:rsidRPr="00802CAE" w:rsidRDefault="009A1271" w:rsidP="005D0076">
            <w:pPr>
              <w:pStyle w:val="Akapitzlist"/>
              <w:numPr>
                <w:ilvl w:val="0"/>
                <w:numId w:val="53"/>
              </w:numPr>
              <w:jc w:val="both"/>
              <w:rPr>
                <w:rFonts w:eastAsiaTheme="minorHAnsi"/>
                <w:sz w:val="20"/>
                <w:szCs w:val="20"/>
                <w:lang w:eastAsia="en-US"/>
              </w:rPr>
            </w:pPr>
            <w:r w:rsidRPr="00802CAE">
              <w:rPr>
                <w:rFonts w:eastAsiaTheme="minorHAnsi" w:cs="Arial"/>
                <w:sz w:val="20"/>
                <w:szCs w:val="20"/>
                <w:lang w:eastAsia="en-US"/>
              </w:rPr>
              <w:t>typ: przenośny (ręczny)</w:t>
            </w:r>
            <w:r w:rsidR="007F0A27">
              <w:rPr>
                <w:rFonts w:eastAsiaTheme="minorHAnsi" w:cs="Arial"/>
                <w:sz w:val="20"/>
                <w:szCs w:val="20"/>
                <w:lang w:eastAsia="en-US"/>
              </w:rPr>
              <w:t>.</w:t>
            </w:r>
          </w:p>
          <w:p w:rsidR="00652544" w:rsidRPr="00F56518" w:rsidRDefault="00A25E61" w:rsidP="009A1271">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13.</w:t>
            </w:r>
          </w:p>
        </w:tc>
        <w:tc>
          <w:tcPr>
            <w:tcW w:w="2523" w:type="dxa"/>
          </w:tcPr>
          <w:p w:rsidR="00652544" w:rsidRPr="007E1B9A" w:rsidRDefault="00802CAE" w:rsidP="001B28CC">
            <w:pPr>
              <w:rPr>
                <w:rFonts w:ascii="Calibri" w:hAnsi="Calibri"/>
                <w:b/>
                <w:color w:val="000000"/>
              </w:rPr>
            </w:pPr>
            <w:r>
              <w:rPr>
                <w:rFonts w:ascii="Calibri" w:hAnsi="Calibri"/>
                <w:b/>
                <w:color w:val="000000"/>
              </w:rPr>
              <w:t>M</w:t>
            </w:r>
            <w:r w:rsidRPr="00802CAE">
              <w:rPr>
                <w:rFonts w:ascii="Calibri" w:hAnsi="Calibri"/>
                <w:b/>
                <w:color w:val="000000"/>
              </w:rPr>
              <w:t>ostek cyfrowy RLC</w:t>
            </w:r>
          </w:p>
        </w:tc>
        <w:tc>
          <w:tcPr>
            <w:tcW w:w="4819" w:type="dxa"/>
          </w:tcPr>
          <w:p w:rsidR="00802CAE" w:rsidRPr="00802CAE" w:rsidRDefault="00802CAE" w:rsidP="005D0076">
            <w:pPr>
              <w:pStyle w:val="Akapitzlist"/>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Zakres pomiaru:</w:t>
            </w:r>
          </w:p>
          <w:p w:rsidR="0037128F" w:rsidRPr="0037128F" w:rsidRDefault="0037128F" w:rsidP="005D0076">
            <w:pPr>
              <w:pStyle w:val="Akapitzlist"/>
              <w:numPr>
                <w:ilvl w:val="0"/>
                <w:numId w:val="56"/>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rezystancji: 20Ω - 200 MΩ  rozdzielczość 0,001 ohm w podzakresach</w:t>
            </w:r>
          </w:p>
          <w:p w:rsidR="0037128F" w:rsidRPr="0037128F" w:rsidRDefault="0037128F" w:rsidP="005D0076">
            <w:pPr>
              <w:pStyle w:val="Akapitzlist"/>
              <w:numPr>
                <w:ilvl w:val="0"/>
                <w:numId w:val="56"/>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indukcyjności: rozdzielczość : 0,001 μH zakres 20 μH – 200 H w podzakresach</w:t>
            </w:r>
          </w:p>
          <w:p w:rsidR="0037128F" w:rsidRPr="0037128F" w:rsidRDefault="0037128F" w:rsidP="005D0076">
            <w:pPr>
              <w:pStyle w:val="Akapitzlist"/>
              <w:numPr>
                <w:ilvl w:val="0"/>
                <w:numId w:val="56"/>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pojemności: 20pF - 20 mF w podzakresach</w:t>
            </w:r>
          </w:p>
          <w:p w:rsidR="0037128F" w:rsidRPr="0037128F" w:rsidRDefault="0037128F" w:rsidP="005D0076">
            <w:pPr>
              <w:pStyle w:val="Akapitzlist"/>
              <w:numPr>
                <w:ilvl w:val="0"/>
                <w:numId w:val="56"/>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pomiar współczynnika stratności D: 0 - 999</w:t>
            </w:r>
          </w:p>
          <w:p w:rsidR="00802CAE" w:rsidRPr="005E5C2E" w:rsidRDefault="00802CAE" w:rsidP="005E5C2E">
            <w:pPr>
              <w:widowControl w:val="0"/>
              <w:suppressAutoHyphens/>
              <w:autoSpaceDN w:val="0"/>
              <w:textAlignment w:val="baseline"/>
              <w:rPr>
                <w:rFonts w:eastAsia="Times New Roman" w:cs="Times New Roman"/>
                <w:kern w:val="3"/>
                <w:sz w:val="20"/>
                <w:szCs w:val="20"/>
                <w:lang w:eastAsia="ar-SA"/>
              </w:rPr>
            </w:pPr>
            <w:r w:rsidRPr="005E5C2E">
              <w:rPr>
                <w:rFonts w:eastAsia="Times New Roman" w:cs="Arial"/>
                <w:kern w:val="3"/>
                <w:sz w:val="20"/>
                <w:szCs w:val="20"/>
                <w:lang w:eastAsia="ar-SA"/>
              </w:rPr>
              <w:t>Inne funkcje i parametry:</w:t>
            </w:r>
          </w:p>
          <w:p w:rsidR="00802CAE" w:rsidRPr="00802CAE" w:rsidRDefault="00802CAE" w:rsidP="005D0076">
            <w:pPr>
              <w:pStyle w:val="Akapitzlist"/>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wyświetlacz LCD (min. 4 cyfry)</w:t>
            </w:r>
          </w:p>
          <w:p w:rsidR="00802CAE" w:rsidRPr="00802CAE" w:rsidRDefault="00802CAE" w:rsidP="005D0076">
            <w:pPr>
              <w:pStyle w:val="Akapitzlist"/>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obrotowy przełącznik funkcji i zakresów,</w:t>
            </w:r>
          </w:p>
          <w:p w:rsidR="00802CAE" w:rsidRPr="00802CAE" w:rsidRDefault="00802CAE" w:rsidP="005D0076">
            <w:pPr>
              <w:pStyle w:val="Akapitzlist"/>
              <w:widowControl w:val="0"/>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ręczny wybór podzakresu pomiarowego</w:t>
            </w:r>
            <w:r w:rsidR="0037128F">
              <w:rPr>
                <w:rFonts w:eastAsia="Times New Roman" w:cs="Arial"/>
                <w:kern w:val="3"/>
                <w:sz w:val="20"/>
                <w:szCs w:val="20"/>
                <w:lang w:eastAsia="ar-SA"/>
              </w:rPr>
              <w:t>,</w:t>
            </w:r>
            <w:r w:rsidRPr="00802CAE">
              <w:rPr>
                <w:rFonts w:eastAsia="Times New Roman" w:cs="Arial"/>
                <w:kern w:val="3"/>
                <w:sz w:val="20"/>
                <w:szCs w:val="20"/>
                <w:lang w:eastAsia="ar-SA"/>
              </w:rPr>
              <w:t xml:space="preserve"> </w:t>
            </w:r>
          </w:p>
          <w:p w:rsidR="00802CAE" w:rsidRPr="00943AA6" w:rsidRDefault="00802CAE" w:rsidP="005D0076">
            <w:pPr>
              <w:pStyle w:val="Akapitzlist"/>
              <w:widowControl w:val="0"/>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pomiar w układzie zastępczym szeregowym lub równoległym</w:t>
            </w:r>
            <w:r w:rsidR="00943AA6">
              <w:rPr>
                <w:rFonts w:eastAsia="Times New Roman" w:cs="Arial"/>
                <w:kern w:val="3"/>
                <w:sz w:val="20"/>
                <w:szCs w:val="20"/>
                <w:lang w:eastAsia="ar-SA"/>
              </w:rPr>
              <w:t xml:space="preserve"> </w:t>
            </w:r>
            <w:r w:rsidRPr="00943AA6">
              <w:rPr>
                <w:rFonts w:eastAsia="Times New Roman" w:cs="Arial"/>
                <w:kern w:val="3"/>
                <w:sz w:val="20"/>
                <w:szCs w:val="20"/>
                <w:lang w:eastAsia="ar-SA"/>
              </w:rPr>
              <w:t>(zależnie od podzakresu),</w:t>
            </w:r>
          </w:p>
          <w:p w:rsidR="00802CAE" w:rsidRPr="00802CAE" w:rsidRDefault="00802CAE" w:rsidP="005D0076">
            <w:pPr>
              <w:pStyle w:val="Akapitzlist"/>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zasilanie z baterii lub zasilacza sieciowego,</w:t>
            </w:r>
          </w:p>
          <w:p w:rsidR="00802CAE" w:rsidRPr="00802CAE" w:rsidRDefault="00802CAE" w:rsidP="005D0076">
            <w:pPr>
              <w:pStyle w:val="Akapitzlist"/>
              <w:widowControl w:val="0"/>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częstotliwość pomiarowa 120 Hz lub 1 kHz</w:t>
            </w:r>
            <w:r w:rsidR="0037128F">
              <w:rPr>
                <w:rFonts w:eastAsia="Times New Roman" w:cs="Arial"/>
                <w:kern w:val="3"/>
                <w:sz w:val="20"/>
                <w:szCs w:val="20"/>
                <w:lang w:eastAsia="ar-SA"/>
              </w:rPr>
              <w:t xml:space="preserve">, </w:t>
            </w:r>
            <w:r w:rsidRPr="00802CAE">
              <w:rPr>
                <w:rFonts w:eastAsia="Times New Roman" w:cs="Arial"/>
                <w:kern w:val="3"/>
                <w:sz w:val="20"/>
                <w:szCs w:val="20"/>
                <w:lang w:eastAsia="ar-SA"/>
              </w:rPr>
              <w:t xml:space="preserve"> </w:t>
            </w:r>
            <w:r w:rsidR="0037128F" w:rsidRPr="0037128F">
              <w:rPr>
                <w:rFonts w:eastAsia="Times New Roman" w:cs="Arial"/>
                <w:kern w:val="3"/>
                <w:sz w:val="20"/>
                <w:szCs w:val="20"/>
                <w:lang w:eastAsia="ar-SA"/>
              </w:rPr>
              <w:t xml:space="preserve">10kHz </w:t>
            </w:r>
            <w:r w:rsidRPr="00802CAE">
              <w:rPr>
                <w:rFonts w:eastAsia="Times New Roman" w:cs="Arial"/>
                <w:kern w:val="3"/>
                <w:sz w:val="20"/>
                <w:szCs w:val="20"/>
                <w:lang w:eastAsia="ar-SA"/>
              </w:rPr>
              <w:t>(zależnie od podzakresu),</w:t>
            </w:r>
          </w:p>
          <w:p w:rsidR="00802CAE" w:rsidRPr="00802CAE" w:rsidRDefault="00802CAE" w:rsidP="005D0076">
            <w:pPr>
              <w:pStyle w:val="Akapitzlist"/>
              <w:widowControl w:val="0"/>
              <w:numPr>
                <w:ilvl w:val="0"/>
                <w:numId w:val="55"/>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 xml:space="preserve">dokładność </w:t>
            </w:r>
            <w:r w:rsidR="0037128F" w:rsidRPr="0037128F">
              <w:rPr>
                <w:rFonts w:eastAsia="Times New Roman" w:cs="Arial"/>
                <w:kern w:val="3"/>
                <w:sz w:val="20"/>
                <w:szCs w:val="20"/>
                <w:lang w:eastAsia="ar-SA"/>
              </w:rPr>
              <w:t>podstawowa ±0,2%,</w:t>
            </w:r>
          </w:p>
          <w:p w:rsidR="00802CAE" w:rsidRPr="00802CAE" w:rsidRDefault="00802CAE" w:rsidP="005D0076">
            <w:pPr>
              <w:pStyle w:val="Akapitzlist"/>
              <w:numPr>
                <w:ilvl w:val="0"/>
                <w:numId w:val="55"/>
              </w:numPr>
              <w:jc w:val="both"/>
              <w:rPr>
                <w:rFonts w:eastAsiaTheme="minorHAnsi"/>
                <w:sz w:val="20"/>
                <w:szCs w:val="20"/>
                <w:lang w:eastAsia="en-US"/>
              </w:rPr>
            </w:pPr>
            <w:r w:rsidRPr="00802CAE">
              <w:rPr>
                <w:rFonts w:eastAsiaTheme="minorHAnsi" w:cs="Arial"/>
                <w:sz w:val="20"/>
                <w:szCs w:val="20"/>
                <w:lang w:eastAsia="en-US"/>
              </w:rPr>
              <w:t>komplet przewodów pomiarowych zakończonych chwytakami krokodylowymi.</w:t>
            </w:r>
          </w:p>
          <w:p w:rsidR="00652544" w:rsidRPr="00F56518" w:rsidRDefault="00A25E61" w:rsidP="00802CAE">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652544" w:rsidRPr="00CA472F" w:rsidTr="00E95696">
        <w:tc>
          <w:tcPr>
            <w:tcW w:w="704" w:type="dxa"/>
          </w:tcPr>
          <w:p w:rsidR="00652544" w:rsidRDefault="00652544" w:rsidP="001B28CC">
            <w:pPr>
              <w:jc w:val="center"/>
              <w:rPr>
                <w:b/>
              </w:rPr>
            </w:pPr>
            <w:r>
              <w:rPr>
                <w:b/>
              </w:rPr>
              <w:t>14.</w:t>
            </w:r>
          </w:p>
        </w:tc>
        <w:tc>
          <w:tcPr>
            <w:tcW w:w="2523" w:type="dxa"/>
          </w:tcPr>
          <w:p w:rsidR="00652544" w:rsidRPr="007E1B9A" w:rsidRDefault="00802CAE" w:rsidP="001B28CC">
            <w:pPr>
              <w:rPr>
                <w:rFonts w:ascii="Calibri" w:hAnsi="Calibri"/>
                <w:b/>
                <w:color w:val="000000"/>
              </w:rPr>
            </w:pPr>
            <w:r>
              <w:rPr>
                <w:rFonts w:ascii="Calibri" w:hAnsi="Calibri"/>
                <w:b/>
                <w:color w:val="000000"/>
              </w:rPr>
              <w:t>D</w:t>
            </w:r>
            <w:r w:rsidRPr="00802CAE">
              <w:rPr>
                <w:rFonts w:ascii="Calibri" w:hAnsi="Calibri"/>
                <w:b/>
                <w:color w:val="000000"/>
              </w:rPr>
              <w:t>ekada rezystancyjna</w:t>
            </w:r>
          </w:p>
        </w:tc>
        <w:tc>
          <w:tcPr>
            <w:tcW w:w="4819" w:type="dxa"/>
          </w:tcPr>
          <w:p w:rsidR="00802CAE" w:rsidRPr="00802CAE" w:rsidRDefault="00802CAE" w:rsidP="005D0076">
            <w:pPr>
              <w:pStyle w:val="Akapitzlist"/>
              <w:numPr>
                <w:ilvl w:val="0"/>
                <w:numId w:val="57"/>
              </w:numPr>
              <w:suppressAutoHyphens/>
              <w:autoSpaceDN w:val="0"/>
              <w:textAlignment w:val="baseline"/>
              <w:rPr>
                <w:rFonts w:eastAsia="Times New Roman" w:cs="Times New Roman"/>
                <w:kern w:val="3"/>
                <w:sz w:val="20"/>
                <w:szCs w:val="20"/>
                <w:lang w:eastAsia="ar-SA"/>
              </w:rPr>
            </w:pPr>
            <w:r w:rsidRPr="00802CAE">
              <w:rPr>
                <w:rFonts w:eastAsia="Times New Roman" w:cs="Arial"/>
                <w:kern w:val="3"/>
                <w:sz w:val="20"/>
                <w:szCs w:val="20"/>
                <w:lang w:eastAsia="ar-SA"/>
              </w:rPr>
              <w:t>zakres 10×: 1 Ω – 10 MΩ</w:t>
            </w:r>
          </w:p>
          <w:p w:rsidR="00802CAE" w:rsidRPr="00802CAE" w:rsidRDefault="00802CAE" w:rsidP="005D0076">
            <w:pPr>
              <w:pStyle w:val="Akapitzlist"/>
              <w:numPr>
                <w:ilvl w:val="0"/>
                <w:numId w:val="57"/>
              </w:numPr>
              <w:jc w:val="both"/>
              <w:rPr>
                <w:rFonts w:eastAsiaTheme="minorHAnsi"/>
                <w:sz w:val="20"/>
                <w:szCs w:val="20"/>
                <w:lang w:eastAsia="en-US"/>
              </w:rPr>
            </w:pPr>
            <w:r w:rsidRPr="00802CAE">
              <w:rPr>
                <w:rFonts w:eastAsiaTheme="minorHAnsi" w:cs="Arial"/>
                <w:sz w:val="20"/>
                <w:szCs w:val="20"/>
                <w:lang w:eastAsia="en-US"/>
              </w:rPr>
              <w:t>liczba dekad: ≤ 7</w:t>
            </w:r>
          </w:p>
          <w:p w:rsidR="00652544" w:rsidRPr="00F56518" w:rsidRDefault="00A25E61" w:rsidP="00802CAE">
            <w:pPr>
              <w:rPr>
                <w:rFonts w:ascii="Calibri" w:hAnsi="Calibri"/>
                <w:color w:val="000000"/>
              </w:rPr>
            </w:pPr>
            <w:r>
              <w:rPr>
                <w:rFonts w:eastAsiaTheme="minorHAnsi" w:cs="Arial"/>
                <w:sz w:val="20"/>
                <w:szCs w:val="20"/>
                <w:lang w:eastAsia="en-US"/>
              </w:rPr>
              <w:t>Okres gwarancji min. 24 miesiące.</w:t>
            </w:r>
          </w:p>
        </w:tc>
        <w:tc>
          <w:tcPr>
            <w:tcW w:w="1134" w:type="dxa"/>
          </w:tcPr>
          <w:p w:rsidR="00652544" w:rsidRDefault="00556BF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15.</w:t>
            </w:r>
          </w:p>
        </w:tc>
        <w:tc>
          <w:tcPr>
            <w:tcW w:w="2523" w:type="dxa"/>
          </w:tcPr>
          <w:p w:rsidR="00802CAE" w:rsidRPr="00322CB1" w:rsidRDefault="00322CB1" w:rsidP="001B28CC">
            <w:pPr>
              <w:rPr>
                <w:rFonts w:ascii="Calibri" w:hAnsi="Calibri"/>
                <w:b/>
                <w:color w:val="000000"/>
              </w:rPr>
            </w:pPr>
            <w:r w:rsidRPr="00322CB1">
              <w:rPr>
                <w:rFonts w:cs="Calibri"/>
                <w:b/>
                <w:color w:val="000000"/>
              </w:rPr>
              <w:t>Dekada pojemnościowa</w:t>
            </w:r>
          </w:p>
        </w:tc>
        <w:tc>
          <w:tcPr>
            <w:tcW w:w="4819" w:type="dxa"/>
          </w:tcPr>
          <w:p w:rsidR="00322CB1" w:rsidRPr="00322CB1" w:rsidRDefault="00322CB1" w:rsidP="005D0076">
            <w:pPr>
              <w:pStyle w:val="Akapitzlist"/>
              <w:numPr>
                <w:ilvl w:val="0"/>
                <w:numId w:val="58"/>
              </w:numPr>
              <w:suppressAutoHyphens/>
              <w:autoSpaceDN w:val="0"/>
              <w:textAlignment w:val="baseline"/>
              <w:rPr>
                <w:rFonts w:eastAsia="Times New Roman" w:cs="Times New Roman"/>
                <w:kern w:val="3"/>
                <w:sz w:val="20"/>
                <w:szCs w:val="20"/>
                <w:lang w:eastAsia="ar-SA"/>
              </w:rPr>
            </w:pPr>
            <w:r w:rsidRPr="00322CB1">
              <w:rPr>
                <w:rFonts w:eastAsia="Times New Roman" w:cs="Arial"/>
                <w:kern w:val="3"/>
                <w:sz w:val="20"/>
                <w:szCs w:val="20"/>
                <w:lang w:eastAsia="ar-SA"/>
              </w:rPr>
              <w:t>zakres 10×: 100 pF – 1 μF</w:t>
            </w:r>
          </w:p>
          <w:p w:rsidR="00322CB1" w:rsidRPr="00322CB1" w:rsidRDefault="00322CB1" w:rsidP="005D0076">
            <w:pPr>
              <w:pStyle w:val="Akapitzlist"/>
              <w:numPr>
                <w:ilvl w:val="0"/>
                <w:numId w:val="58"/>
              </w:numPr>
              <w:jc w:val="both"/>
              <w:rPr>
                <w:rFonts w:eastAsiaTheme="minorHAnsi"/>
                <w:sz w:val="20"/>
                <w:szCs w:val="20"/>
                <w:lang w:eastAsia="en-US"/>
              </w:rPr>
            </w:pPr>
            <w:r w:rsidRPr="00322CB1">
              <w:rPr>
                <w:rFonts w:eastAsiaTheme="minorHAnsi" w:cs="Arial"/>
                <w:sz w:val="20"/>
                <w:szCs w:val="20"/>
                <w:lang w:eastAsia="en-US"/>
              </w:rPr>
              <w:t>liczba dekad: ≤ 4</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16.</w:t>
            </w:r>
          </w:p>
        </w:tc>
        <w:tc>
          <w:tcPr>
            <w:tcW w:w="2523" w:type="dxa"/>
          </w:tcPr>
          <w:p w:rsidR="00802CAE" w:rsidRPr="00322CB1" w:rsidRDefault="00322CB1" w:rsidP="001B28CC">
            <w:pPr>
              <w:rPr>
                <w:rFonts w:ascii="Calibri" w:hAnsi="Calibri"/>
                <w:b/>
                <w:color w:val="000000"/>
              </w:rPr>
            </w:pPr>
            <w:r w:rsidRPr="00322CB1">
              <w:rPr>
                <w:rFonts w:cs="Calibri"/>
                <w:b/>
                <w:color w:val="000000"/>
              </w:rPr>
              <w:t>Dekada indukcyjna</w:t>
            </w:r>
          </w:p>
        </w:tc>
        <w:tc>
          <w:tcPr>
            <w:tcW w:w="4819" w:type="dxa"/>
          </w:tcPr>
          <w:p w:rsidR="00322CB1" w:rsidRPr="00322CB1" w:rsidRDefault="0037128F" w:rsidP="005D0076">
            <w:pPr>
              <w:pStyle w:val="Akapitzlist"/>
              <w:numPr>
                <w:ilvl w:val="0"/>
                <w:numId w:val="59"/>
              </w:num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zakres 10×: 1 mH – 1</w:t>
            </w:r>
            <w:r w:rsidR="00322CB1" w:rsidRPr="00322CB1">
              <w:rPr>
                <w:rFonts w:eastAsia="Times New Roman" w:cs="Arial"/>
                <w:kern w:val="3"/>
                <w:sz w:val="20"/>
                <w:szCs w:val="20"/>
                <w:lang w:eastAsia="ar-SA"/>
              </w:rPr>
              <w:t xml:space="preserve"> H</w:t>
            </w:r>
          </w:p>
          <w:p w:rsidR="00322CB1" w:rsidRPr="00322CB1" w:rsidRDefault="00322CB1" w:rsidP="005D0076">
            <w:pPr>
              <w:pStyle w:val="Akapitzlist"/>
              <w:numPr>
                <w:ilvl w:val="0"/>
                <w:numId w:val="59"/>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liczba dekad: ≤ 4</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lastRenderedPageBreak/>
              <w:t>17.</w:t>
            </w:r>
          </w:p>
        </w:tc>
        <w:tc>
          <w:tcPr>
            <w:tcW w:w="2523" w:type="dxa"/>
          </w:tcPr>
          <w:p w:rsidR="00802CAE" w:rsidRDefault="00322CB1" w:rsidP="001B28CC">
            <w:pPr>
              <w:rPr>
                <w:rFonts w:ascii="Calibri" w:hAnsi="Calibri"/>
                <w:b/>
                <w:color w:val="000000"/>
              </w:rPr>
            </w:pPr>
            <w:r>
              <w:rPr>
                <w:rFonts w:ascii="Calibri" w:hAnsi="Calibri"/>
                <w:b/>
                <w:color w:val="000000"/>
              </w:rPr>
              <w:t>R</w:t>
            </w:r>
            <w:r w:rsidRPr="00322CB1">
              <w:rPr>
                <w:rFonts w:ascii="Calibri" w:hAnsi="Calibri"/>
                <w:b/>
                <w:color w:val="000000"/>
              </w:rPr>
              <w:t>ezystor suwakowy</w:t>
            </w:r>
          </w:p>
        </w:tc>
        <w:tc>
          <w:tcPr>
            <w:tcW w:w="4819" w:type="dxa"/>
          </w:tcPr>
          <w:p w:rsidR="00322CB1" w:rsidRPr="00322CB1" w:rsidRDefault="00322CB1" w:rsidP="005D0076">
            <w:pPr>
              <w:pStyle w:val="Akapitzlist"/>
              <w:numPr>
                <w:ilvl w:val="0"/>
                <w:numId w:val="60"/>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rezystancja: ≤ 100 Ω,</w:t>
            </w:r>
          </w:p>
          <w:p w:rsidR="00322CB1" w:rsidRPr="00322CB1" w:rsidRDefault="00322CB1" w:rsidP="005D0076">
            <w:pPr>
              <w:pStyle w:val="Akapitzlist"/>
              <w:numPr>
                <w:ilvl w:val="0"/>
                <w:numId w:val="60"/>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max: ≤ 400 V (AC/DC),</w:t>
            </w:r>
          </w:p>
          <w:p w:rsidR="00322CB1" w:rsidRPr="00322CB1" w:rsidRDefault="00322CB1" w:rsidP="005D0076">
            <w:pPr>
              <w:pStyle w:val="Akapitzlist"/>
              <w:numPr>
                <w:ilvl w:val="0"/>
                <w:numId w:val="60"/>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moc ≤ 160 VA,</w:t>
            </w:r>
          </w:p>
          <w:p w:rsidR="00322CB1" w:rsidRPr="00322CB1" w:rsidRDefault="00322CB1" w:rsidP="005D0076">
            <w:pPr>
              <w:pStyle w:val="Akapitzlist"/>
              <w:numPr>
                <w:ilvl w:val="0"/>
                <w:numId w:val="60"/>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tolerancja rezystancji: ± 10%</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18.</w:t>
            </w:r>
          </w:p>
        </w:tc>
        <w:tc>
          <w:tcPr>
            <w:tcW w:w="2523" w:type="dxa"/>
          </w:tcPr>
          <w:p w:rsidR="00802CAE" w:rsidRDefault="00322CB1" w:rsidP="001B28CC">
            <w:pPr>
              <w:rPr>
                <w:rFonts w:ascii="Calibri" w:hAnsi="Calibri"/>
                <w:b/>
                <w:color w:val="000000"/>
              </w:rPr>
            </w:pPr>
            <w:r>
              <w:rPr>
                <w:rFonts w:ascii="Calibri" w:hAnsi="Calibri"/>
                <w:b/>
                <w:color w:val="000000"/>
              </w:rPr>
              <w:t>Z</w:t>
            </w:r>
            <w:r w:rsidRPr="00322CB1">
              <w:rPr>
                <w:rFonts w:ascii="Calibri" w:hAnsi="Calibri"/>
                <w:b/>
                <w:color w:val="000000"/>
              </w:rPr>
              <w:t>adajnik stanów logicznych</w:t>
            </w:r>
          </w:p>
        </w:tc>
        <w:tc>
          <w:tcPr>
            <w:tcW w:w="4819" w:type="dxa"/>
          </w:tcPr>
          <w:p w:rsidR="00322CB1" w:rsidRPr="00322CB1" w:rsidRDefault="00322CB1" w:rsidP="005D0076">
            <w:pPr>
              <w:pStyle w:val="Akapitzlist"/>
              <w:numPr>
                <w:ilvl w:val="0"/>
                <w:numId w:val="61"/>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minimum 16 przełączników logicznych (stan niski L/stan wysoki H)</w:t>
            </w:r>
          </w:p>
          <w:p w:rsidR="00322CB1" w:rsidRPr="00322CB1" w:rsidRDefault="00322CB1" w:rsidP="005D0076">
            <w:pPr>
              <w:pStyle w:val="Akapitzlist"/>
              <w:numPr>
                <w:ilvl w:val="0"/>
                <w:numId w:val="61"/>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znamionowe: 24 V DC lub 230 V AC</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2 szt.</w:t>
            </w:r>
          </w:p>
        </w:tc>
      </w:tr>
      <w:tr w:rsidR="00802CAE" w:rsidRPr="00CA472F" w:rsidTr="00E95696">
        <w:tc>
          <w:tcPr>
            <w:tcW w:w="704" w:type="dxa"/>
          </w:tcPr>
          <w:p w:rsidR="00802CAE" w:rsidRDefault="00802CAE" w:rsidP="001B28CC">
            <w:pPr>
              <w:jc w:val="center"/>
              <w:rPr>
                <w:b/>
              </w:rPr>
            </w:pPr>
            <w:r>
              <w:rPr>
                <w:b/>
              </w:rPr>
              <w:t>19.</w:t>
            </w:r>
          </w:p>
        </w:tc>
        <w:tc>
          <w:tcPr>
            <w:tcW w:w="2523" w:type="dxa"/>
          </w:tcPr>
          <w:p w:rsidR="00802CAE" w:rsidRDefault="00322CB1" w:rsidP="001B28CC">
            <w:pPr>
              <w:rPr>
                <w:rFonts w:ascii="Calibri" w:hAnsi="Calibri"/>
                <w:b/>
                <w:color w:val="000000"/>
              </w:rPr>
            </w:pPr>
            <w:r>
              <w:rPr>
                <w:rFonts w:ascii="Calibri" w:hAnsi="Calibri"/>
                <w:b/>
                <w:color w:val="000000"/>
              </w:rPr>
              <w:t>T</w:t>
            </w:r>
            <w:r w:rsidRPr="00322CB1">
              <w:rPr>
                <w:rFonts w:ascii="Calibri" w:hAnsi="Calibri"/>
                <w:b/>
                <w:color w:val="000000"/>
              </w:rPr>
              <w:t>ester stanów logicznych</w:t>
            </w:r>
          </w:p>
        </w:tc>
        <w:tc>
          <w:tcPr>
            <w:tcW w:w="4819" w:type="dxa"/>
          </w:tcPr>
          <w:p w:rsidR="0037128F" w:rsidRPr="0037128F" w:rsidRDefault="0037128F" w:rsidP="005D0076">
            <w:pPr>
              <w:pStyle w:val="Akapitzlist"/>
              <w:numPr>
                <w:ilvl w:val="0"/>
                <w:numId w:val="62"/>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próbkowanie 200 MHz</w:t>
            </w:r>
            <w:r>
              <w:rPr>
                <w:rFonts w:eastAsia="Times New Roman" w:cs="Arial"/>
                <w:kern w:val="3"/>
                <w:sz w:val="20"/>
                <w:szCs w:val="20"/>
                <w:lang w:eastAsia="ar-SA"/>
              </w:rPr>
              <w:t>,</w:t>
            </w:r>
          </w:p>
          <w:p w:rsidR="0037128F" w:rsidRPr="0037128F" w:rsidRDefault="0037128F" w:rsidP="005D0076">
            <w:pPr>
              <w:pStyle w:val="Akapitzlist"/>
              <w:numPr>
                <w:ilvl w:val="0"/>
                <w:numId w:val="62"/>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liczba kanałów: ≤ 16</w:t>
            </w:r>
            <w:r>
              <w:rPr>
                <w:rFonts w:eastAsia="Times New Roman" w:cs="Arial"/>
                <w:kern w:val="3"/>
                <w:sz w:val="20"/>
                <w:szCs w:val="20"/>
                <w:lang w:eastAsia="ar-SA"/>
              </w:rPr>
              <w:t>,</w:t>
            </w:r>
          </w:p>
          <w:p w:rsidR="0037128F" w:rsidRPr="0037128F" w:rsidRDefault="0037128F" w:rsidP="005D0076">
            <w:pPr>
              <w:pStyle w:val="Akapitzlist"/>
              <w:numPr>
                <w:ilvl w:val="0"/>
                <w:numId w:val="62"/>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pamięć 128kB na kanał</w:t>
            </w:r>
            <w:r>
              <w:rPr>
                <w:rFonts w:eastAsia="Times New Roman" w:cs="Arial"/>
                <w:kern w:val="3"/>
                <w:sz w:val="20"/>
                <w:szCs w:val="20"/>
                <w:lang w:eastAsia="ar-SA"/>
              </w:rPr>
              <w:t>,</w:t>
            </w:r>
          </w:p>
          <w:p w:rsidR="00322CB1" w:rsidRPr="00322CB1" w:rsidRDefault="00322CB1" w:rsidP="005D0076">
            <w:pPr>
              <w:pStyle w:val="Akapitzlist"/>
              <w:numPr>
                <w:ilvl w:val="0"/>
                <w:numId w:val="62"/>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wyjściowe (max) 30 V</w:t>
            </w:r>
            <w:r w:rsidR="0037128F">
              <w:rPr>
                <w:rFonts w:eastAsia="Times New Roman" w:cs="Arial"/>
                <w:kern w:val="3"/>
                <w:sz w:val="20"/>
                <w:szCs w:val="20"/>
                <w:lang w:eastAsia="ar-SA"/>
              </w:rPr>
              <w:t>,</w:t>
            </w:r>
          </w:p>
          <w:p w:rsidR="00322CB1" w:rsidRPr="00322CB1" w:rsidRDefault="00322CB1" w:rsidP="005D0076">
            <w:pPr>
              <w:pStyle w:val="Akapitzlist"/>
              <w:numPr>
                <w:ilvl w:val="0"/>
                <w:numId w:val="62"/>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interfejs USB</w:t>
            </w:r>
            <w:r w:rsidR="0037128F">
              <w:rPr>
                <w:rFonts w:eastAsia="Times New Roman" w:cs="Arial"/>
                <w:kern w:val="3"/>
                <w:sz w:val="20"/>
                <w:szCs w:val="20"/>
                <w:lang w:eastAsia="ar-SA"/>
              </w:rPr>
              <w:t>,</w:t>
            </w:r>
          </w:p>
          <w:p w:rsidR="0037128F" w:rsidRPr="0037128F" w:rsidRDefault="0037128F" w:rsidP="005D0076">
            <w:pPr>
              <w:pStyle w:val="Akapitzlist"/>
              <w:numPr>
                <w:ilvl w:val="0"/>
                <w:numId w:val="62"/>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Trigger zliczanie do wartości 5 cyfrowej</w:t>
            </w:r>
            <w:r>
              <w:rPr>
                <w:rFonts w:eastAsia="Times New Roman" w:cs="Arial"/>
                <w:kern w:val="3"/>
                <w:sz w:val="20"/>
                <w:szCs w:val="20"/>
                <w:lang w:eastAsia="ar-SA"/>
              </w:rPr>
              <w:t>,</w:t>
            </w:r>
          </w:p>
          <w:p w:rsidR="0037128F" w:rsidRPr="0037128F" w:rsidRDefault="0037128F" w:rsidP="005D0076">
            <w:pPr>
              <w:pStyle w:val="Akapitzlist"/>
              <w:numPr>
                <w:ilvl w:val="0"/>
                <w:numId w:val="62"/>
              </w:numPr>
              <w:suppressAutoHyphens/>
              <w:autoSpaceDN w:val="0"/>
              <w:textAlignment w:val="baseline"/>
              <w:rPr>
                <w:rFonts w:eastAsia="Times New Roman" w:cs="Arial"/>
                <w:kern w:val="3"/>
                <w:sz w:val="20"/>
                <w:szCs w:val="20"/>
                <w:lang w:eastAsia="ar-SA"/>
              </w:rPr>
            </w:pPr>
            <w:r w:rsidRPr="0037128F">
              <w:rPr>
                <w:rFonts w:eastAsia="Times New Roman" w:cs="Arial"/>
                <w:kern w:val="3"/>
                <w:sz w:val="20"/>
                <w:szCs w:val="20"/>
                <w:lang w:eastAsia="ar-SA"/>
              </w:rPr>
              <w:t>Dokładność progu Triggera 0,1V</w:t>
            </w:r>
            <w:r>
              <w:rPr>
                <w:rFonts w:eastAsia="Times New Roman" w:cs="Arial"/>
                <w:kern w:val="3"/>
                <w:sz w:val="20"/>
                <w:szCs w:val="20"/>
                <w:lang w:eastAsia="ar-SA"/>
              </w:rPr>
              <w:t>,</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20.</w:t>
            </w:r>
          </w:p>
        </w:tc>
        <w:tc>
          <w:tcPr>
            <w:tcW w:w="2523" w:type="dxa"/>
          </w:tcPr>
          <w:p w:rsidR="00802CAE" w:rsidRDefault="00322CB1" w:rsidP="001B28CC">
            <w:pPr>
              <w:rPr>
                <w:rFonts w:ascii="Calibri" w:hAnsi="Calibri"/>
                <w:b/>
                <w:color w:val="000000"/>
              </w:rPr>
            </w:pPr>
            <w:r>
              <w:rPr>
                <w:rFonts w:ascii="Calibri" w:hAnsi="Calibri"/>
                <w:b/>
                <w:color w:val="000000"/>
              </w:rPr>
              <w:t>T</w:t>
            </w:r>
            <w:r w:rsidRPr="00322CB1">
              <w:rPr>
                <w:rFonts w:ascii="Calibri" w:hAnsi="Calibri"/>
                <w:b/>
                <w:color w:val="000000"/>
              </w:rPr>
              <w:t>ester kierunku wirowania faz i obrotów silnika</w:t>
            </w:r>
          </w:p>
        </w:tc>
        <w:tc>
          <w:tcPr>
            <w:tcW w:w="4819" w:type="dxa"/>
          </w:tcPr>
          <w:p w:rsidR="00322CB1" w:rsidRPr="005E5C2E"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CA0C55">
              <w:rPr>
                <w:rFonts w:eastAsia="Times New Roman" w:cs="Arial"/>
                <w:kern w:val="3"/>
                <w:sz w:val="20"/>
                <w:szCs w:val="20"/>
                <w:lang w:eastAsia="ar-SA"/>
              </w:rPr>
              <w:t>wskazywanie kolejności faz (kierunku wirowania pola)</w:t>
            </w:r>
            <w:r w:rsidR="00943AA6">
              <w:rPr>
                <w:rFonts w:eastAsia="Times New Roman" w:cs="Arial"/>
                <w:kern w:val="3"/>
                <w:sz w:val="20"/>
                <w:szCs w:val="20"/>
                <w:lang w:eastAsia="ar-SA"/>
              </w:rPr>
              <w:t xml:space="preserve"> </w:t>
            </w:r>
            <w:r w:rsidRPr="005E5C2E">
              <w:rPr>
                <w:rFonts w:eastAsia="Times New Roman" w:cs="Arial"/>
                <w:kern w:val="3"/>
                <w:sz w:val="20"/>
                <w:szCs w:val="20"/>
                <w:lang w:eastAsia="ar-SA"/>
              </w:rPr>
              <w:t>przy pomocy diod LED,</w:t>
            </w:r>
          </w:p>
          <w:p w:rsidR="00322CB1" w:rsidRPr="00322CB1"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praca w sieciach o częstotliwości 2-70 Hz,</w:t>
            </w:r>
          </w:p>
          <w:p w:rsidR="00322CB1" w:rsidRPr="00322CB1"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wskazywanie obecności napięć w poszczególnych fazach przy pomocy neonówek,</w:t>
            </w:r>
          </w:p>
          <w:p w:rsidR="00322CB1" w:rsidRPr="00322CB1"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wskazywanie kierunku obrotów silnika:</w:t>
            </w:r>
          </w:p>
          <w:p w:rsidR="00322CB1" w:rsidRPr="00322CB1" w:rsidRDefault="00322CB1" w:rsidP="00943AA6">
            <w:pPr>
              <w:pStyle w:val="Akapitzlist"/>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w stanie beznapięciowym za pomocą przewodów pomiarowych,</w:t>
            </w:r>
          </w:p>
          <w:p w:rsidR="00322CB1" w:rsidRPr="00322CB1" w:rsidRDefault="00322CB1" w:rsidP="00943AA6">
            <w:pPr>
              <w:pStyle w:val="Akapitzlist"/>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 bezdotykowo, podczas pracy silnika,</w:t>
            </w:r>
          </w:p>
          <w:p w:rsidR="00322CB1" w:rsidRPr="00322CB1"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wykrywanie obecności pola magnetycznego,</w:t>
            </w:r>
          </w:p>
          <w:p w:rsidR="00322CB1" w:rsidRPr="00322CB1"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zakres napięć SEM silników: 1-760 V AC,</w:t>
            </w:r>
          </w:p>
          <w:p w:rsidR="00322CB1" w:rsidRPr="00322CB1"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zakres napięć międzyfazowych: 120-690 V AC</w:t>
            </w:r>
          </w:p>
          <w:p w:rsidR="00322CB1" w:rsidRPr="00322CB1" w:rsidRDefault="00322CB1" w:rsidP="005D0076">
            <w:pPr>
              <w:pStyle w:val="Akapitzlist"/>
              <w:numPr>
                <w:ilvl w:val="0"/>
                <w:numId w:val="63"/>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międzyfazowe napięcie pracy (max.): 760 V AC</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r w:rsidR="00322CB1" w:rsidRPr="00322CB1">
              <w:rPr>
                <w:rFonts w:eastAsia="Times New Roman" w:cs="Arial"/>
                <w:kern w:val="3"/>
                <w:sz w:val="20"/>
                <w:szCs w:val="20"/>
                <w:lang w:eastAsia="ar-SA"/>
              </w:rPr>
              <w:t>.</w:t>
            </w:r>
          </w:p>
        </w:tc>
        <w:tc>
          <w:tcPr>
            <w:tcW w:w="1134" w:type="dxa"/>
          </w:tcPr>
          <w:p w:rsidR="00802CAE" w:rsidRDefault="00322CB1"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21.</w:t>
            </w:r>
          </w:p>
        </w:tc>
        <w:tc>
          <w:tcPr>
            <w:tcW w:w="2523" w:type="dxa"/>
          </w:tcPr>
          <w:p w:rsidR="00802CAE" w:rsidRDefault="00322CB1" w:rsidP="001B28CC">
            <w:pPr>
              <w:rPr>
                <w:rFonts w:ascii="Calibri" w:hAnsi="Calibri"/>
                <w:b/>
                <w:color w:val="000000"/>
              </w:rPr>
            </w:pPr>
            <w:r>
              <w:rPr>
                <w:rFonts w:ascii="Calibri" w:hAnsi="Calibri"/>
                <w:b/>
                <w:color w:val="000000"/>
              </w:rPr>
              <w:t>T</w:t>
            </w:r>
            <w:r w:rsidRPr="00322CB1">
              <w:rPr>
                <w:rFonts w:ascii="Calibri" w:hAnsi="Calibri"/>
                <w:b/>
                <w:color w:val="000000"/>
              </w:rPr>
              <w:t>achometr ze stroboskopem</w:t>
            </w:r>
          </w:p>
        </w:tc>
        <w:tc>
          <w:tcPr>
            <w:tcW w:w="4819" w:type="dxa"/>
          </w:tcPr>
          <w:p w:rsidR="00322CB1" w:rsidRPr="00322CB1" w:rsidRDefault="00322CB1" w:rsidP="005D0076">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tachometr: zakres: 5 do 99999 RPM,</w:t>
            </w:r>
          </w:p>
          <w:p w:rsidR="00322CB1" w:rsidRPr="00322CB1" w:rsidRDefault="00322CB1" w:rsidP="005D0076">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bezstykowy pomiar prędkości obr. obiektów wirujących,</w:t>
            </w:r>
          </w:p>
          <w:p w:rsidR="00322CB1" w:rsidRPr="00322CB1" w:rsidRDefault="00322CB1" w:rsidP="005D0076">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stroboskop: zakres 100 do 100000 FRM/RPM,</w:t>
            </w:r>
          </w:p>
          <w:p w:rsidR="00322CB1" w:rsidRPr="00322CB1" w:rsidRDefault="00322CB1" w:rsidP="005D0076">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cyfrowy odczyt,</w:t>
            </w:r>
          </w:p>
          <w:p w:rsidR="00322CB1" w:rsidRPr="00322CB1" w:rsidRDefault="00322CB1" w:rsidP="005D0076">
            <w:pPr>
              <w:pStyle w:val="Akapitzlist"/>
              <w:numPr>
                <w:ilvl w:val="0"/>
                <w:numId w:val="64"/>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wysoka dokładność</w:t>
            </w:r>
            <w:r w:rsidR="00943AA6">
              <w:rPr>
                <w:rFonts w:eastAsia="Times New Roman" w:cs="Arial"/>
                <w:kern w:val="3"/>
                <w:sz w:val="20"/>
                <w:szCs w:val="20"/>
                <w:lang w:eastAsia="ar-SA"/>
              </w:rPr>
              <w:t>,</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 xml:space="preserve">1 szt. </w:t>
            </w:r>
          </w:p>
        </w:tc>
      </w:tr>
      <w:tr w:rsidR="00802CAE" w:rsidRPr="00CA472F" w:rsidTr="00E95696">
        <w:tc>
          <w:tcPr>
            <w:tcW w:w="704" w:type="dxa"/>
          </w:tcPr>
          <w:p w:rsidR="00802CAE" w:rsidRDefault="00802CAE" w:rsidP="001B28CC">
            <w:pPr>
              <w:jc w:val="center"/>
              <w:rPr>
                <w:b/>
              </w:rPr>
            </w:pPr>
            <w:r>
              <w:rPr>
                <w:b/>
              </w:rPr>
              <w:t>22.</w:t>
            </w:r>
          </w:p>
        </w:tc>
        <w:tc>
          <w:tcPr>
            <w:tcW w:w="2523" w:type="dxa"/>
          </w:tcPr>
          <w:p w:rsidR="00802CAE" w:rsidRDefault="00322CB1" w:rsidP="001B28CC">
            <w:pPr>
              <w:rPr>
                <w:rFonts w:ascii="Calibri" w:hAnsi="Calibri"/>
                <w:b/>
                <w:color w:val="000000"/>
              </w:rPr>
            </w:pPr>
            <w:r>
              <w:rPr>
                <w:rFonts w:ascii="Calibri" w:hAnsi="Calibri"/>
                <w:b/>
                <w:color w:val="000000"/>
              </w:rPr>
              <w:t>A</w:t>
            </w:r>
            <w:r w:rsidRPr="00322CB1">
              <w:rPr>
                <w:rFonts w:ascii="Calibri" w:hAnsi="Calibri"/>
                <w:b/>
                <w:color w:val="000000"/>
              </w:rPr>
              <w:t>utotransformator jednofazowy</w:t>
            </w:r>
          </w:p>
        </w:tc>
        <w:tc>
          <w:tcPr>
            <w:tcW w:w="4819" w:type="dxa"/>
          </w:tcPr>
          <w:p w:rsidR="00322CB1" w:rsidRPr="00322CB1" w:rsidRDefault="00322CB1" w:rsidP="005D0076">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wejściowe 230 V,</w:t>
            </w:r>
          </w:p>
          <w:p w:rsidR="00322CB1" w:rsidRPr="00322CB1" w:rsidRDefault="00322CB1" w:rsidP="005D0076">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napięcie wyjściowe 0 – 250 V,</w:t>
            </w:r>
          </w:p>
          <w:p w:rsidR="00322CB1" w:rsidRPr="00322CB1" w:rsidRDefault="00322CB1" w:rsidP="005D0076">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prąd znamionowy wtórny: 10 A,</w:t>
            </w:r>
          </w:p>
          <w:p w:rsidR="00322CB1" w:rsidRPr="00322CB1" w:rsidRDefault="00322CB1" w:rsidP="005D0076">
            <w:pPr>
              <w:pStyle w:val="Akapitzlist"/>
              <w:numPr>
                <w:ilvl w:val="0"/>
                <w:numId w:val="65"/>
              </w:numPr>
              <w:suppressAutoHyphens/>
              <w:autoSpaceDN w:val="0"/>
              <w:textAlignment w:val="baseline"/>
              <w:rPr>
                <w:rFonts w:eastAsia="Times New Roman" w:cs="Arial"/>
                <w:kern w:val="3"/>
                <w:sz w:val="20"/>
                <w:szCs w:val="20"/>
                <w:lang w:eastAsia="ar-SA"/>
              </w:rPr>
            </w:pPr>
            <w:r w:rsidRPr="00322CB1">
              <w:rPr>
                <w:rFonts w:eastAsia="Times New Roman" w:cs="Arial"/>
                <w:kern w:val="3"/>
                <w:sz w:val="20"/>
                <w:szCs w:val="20"/>
                <w:lang w:eastAsia="ar-SA"/>
              </w:rPr>
              <w:t>moc znamionowa: ≤ 2500 VA</w:t>
            </w:r>
          </w:p>
          <w:p w:rsidR="00802CAE" w:rsidRPr="00802CAE" w:rsidRDefault="00A25E61" w:rsidP="00322CB1">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322CB1" w:rsidP="001B28CC">
            <w:pPr>
              <w:jc w:val="center"/>
              <w:rPr>
                <w:rFonts w:ascii="Calibri" w:hAnsi="Calibri"/>
                <w:b/>
                <w:color w:val="000000"/>
              </w:rPr>
            </w:pPr>
            <w:r>
              <w:rPr>
                <w:rFonts w:ascii="Calibri" w:hAnsi="Calibri"/>
                <w:b/>
                <w:color w:val="000000"/>
              </w:rPr>
              <w:t>3 szt.</w:t>
            </w:r>
          </w:p>
        </w:tc>
      </w:tr>
      <w:tr w:rsidR="00802CAE" w:rsidRPr="00CA472F" w:rsidTr="00E95696">
        <w:tc>
          <w:tcPr>
            <w:tcW w:w="704" w:type="dxa"/>
          </w:tcPr>
          <w:p w:rsidR="00802CAE" w:rsidRDefault="00802CAE" w:rsidP="001B28CC">
            <w:pPr>
              <w:jc w:val="center"/>
              <w:rPr>
                <w:b/>
              </w:rPr>
            </w:pPr>
            <w:r>
              <w:rPr>
                <w:b/>
              </w:rPr>
              <w:t>23.</w:t>
            </w:r>
          </w:p>
        </w:tc>
        <w:tc>
          <w:tcPr>
            <w:tcW w:w="2523" w:type="dxa"/>
          </w:tcPr>
          <w:p w:rsidR="00802CAE" w:rsidRDefault="00322CB1" w:rsidP="001B28CC">
            <w:pPr>
              <w:rPr>
                <w:rFonts w:ascii="Calibri" w:hAnsi="Calibri"/>
                <w:b/>
                <w:color w:val="000000"/>
              </w:rPr>
            </w:pPr>
            <w:r>
              <w:rPr>
                <w:rFonts w:ascii="Calibri" w:hAnsi="Calibri"/>
                <w:b/>
                <w:color w:val="000000"/>
              </w:rPr>
              <w:t>A</w:t>
            </w:r>
            <w:r w:rsidRPr="00322CB1">
              <w:rPr>
                <w:rFonts w:ascii="Calibri" w:hAnsi="Calibri"/>
                <w:b/>
                <w:color w:val="000000"/>
              </w:rPr>
              <w:t>utotransformator trójfazowy</w:t>
            </w:r>
          </w:p>
        </w:tc>
        <w:tc>
          <w:tcPr>
            <w:tcW w:w="4819" w:type="dxa"/>
          </w:tcPr>
          <w:p w:rsidR="00E95696" w:rsidRP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wejściowe 400 V,</w:t>
            </w:r>
          </w:p>
          <w:p w:rsidR="00E95696" w:rsidRP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wyjściowe 0 – 450 V,</w:t>
            </w:r>
          </w:p>
          <w:p w:rsidR="00E95696" w:rsidRP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prąd znamionowy wtórny: 10 A,</w:t>
            </w:r>
          </w:p>
          <w:p w:rsidR="00E95696" w:rsidRP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moc znamionowa: ≤ 8000 VA,</w:t>
            </w:r>
          </w:p>
          <w:p w:rsidR="00E95696" w:rsidRP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częstotliwości 50 – 400 Hz,</w:t>
            </w:r>
          </w:p>
          <w:p w:rsidR="00E95696" w:rsidRP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próby 2,5 kV (AC 50 Hz),</w:t>
            </w:r>
          </w:p>
          <w:p w:rsidR="00E95696" w:rsidRP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klasa zabezpieczenia I,</w:t>
            </w:r>
          </w:p>
          <w:p w:rsidR="00E95696" w:rsidRDefault="00E95696" w:rsidP="005D0076">
            <w:pPr>
              <w:pStyle w:val="Akapitzlist"/>
              <w:numPr>
                <w:ilvl w:val="0"/>
                <w:numId w:val="66"/>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temperatura otoczenia 0 - 40°C</w:t>
            </w:r>
            <w:r w:rsidR="00943AA6">
              <w:rPr>
                <w:rFonts w:eastAsia="Times New Roman" w:cs="Arial"/>
                <w:kern w:val="3"/>
                <w:sz w:val="20"/>
                <w:szCs w:val="20"/>
                <w:lang w:eastAsia="ar-SA"/>
              </w:rPr>
              <w:t>,</w:t>
            </w:r>
          </w:p>
          <w:p w:rsidR="00FE3FF7" w:rsidRPr="00E95696" w:rsidRDefault="00FE3FF7" w:rsidP="005D0076">
            <w:pPr>
              <w:pStyle w:val="Akapitzlist"/>
              <w:numPr>
                <w:ilvl w:val="0"/>
                <w:numId w:val="66"/>
              </w:num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w obudowie.</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lastRenderedPageBreak/>
              <w:t>24.</w:t>
            </w:r>
          </w:p>
        </w:tc>
        <w:tc>
          <w:tcPr>
            <w:tcW w:w="2523" w:type="dxa"/>
          </w:tcPr>
          <w:p w:rsidR="00802CAE" w:rsidRDefault="00E95696" w:rsidP="001B28CC">
            <w:pPr>
              <w:rPr>
                <w:rFonts w:ascii="Calibri" w:hAnsi="Calibri"/>
                <w:b/>
                <w:color w:val="000000"/>
              </w:rPr>
            </w:pPr>
            <w:r>
              <w:rPr>
                <w:rFonts w:ascii="Calibri" w:hAnsi="Calibri"/>
                <w:b/>
                <w:color w:val="000000"/>
              </w:rPr>
              <w:t>T</w:t>
            </w:r>
            <w:r w:rsidRPr="00E95696">
              <w:rPr>
                <w:rFonts w:ascii="Calibri" w:hAnsi="Calibri"/>
                <w:b/>
                <w:color w:val="000000"/>
              </w:rPr>
              <w:t>ransformator jednofazowy</w:t>
            </w:r>
          </w:p>
        </w:tc>
        <w:tc>
          <w:tcPr>
            <w:tcW w:w="4819" w:type="dxa"/>
          </w:tcPr>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mocy: 63 – 2500 VA,</w:t>
            </w:r>
          </w:p>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napięć pierwotnych: 230 V, 400 V,</w:t>
            </w:r>
          </w:p>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napięć wtórnych: 24 V, 230 V,</w:t>
            </w:r>
          </w:p>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częstotliwość: 50/60 Hz,</w:t>
            </w:r>
          </w:p>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klasa izolacji: I,</w:t>
            </w:r>
          </w:p>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temperatura otoczenia: 40</w:t>
            </w:r>
            <w:r w:rsidR="00047CFD" w:rsidRPr="00E95696">
              <w:rPr>
                <w:rFonts w:eastAsia="Times New Roman" w:cs="Arial"/>
                <w:kern w:val="3"/>
                <w:sz w:val="20"/>
                <w:szCs w:val="20"/>
                <w:lang w:eastAsia="ar-SA"/>
              </w:rPr>
              <w:t>°</w:t>
            </w:r>
            <w:r w:rsidRPr="00E95696">
              <w:rPr>
                <w:rFonts w:eastAsia="Times New Roman" w:cs="Arial"/>
                <w:kern w:val="3"/>
                <w:sz w:val="20"/>
                <w:szCs w:val="20"/>
                <w:lang w:eastAsia="ar-SA"/>
              </w:rPr>
              <w:t>C,</w:t>
            </w:r>
          </w:p>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klasa izolacji: B,</w:t>
            </w:r>
          </w:p>
          <w:p w:rsidR="00E95696" w:rsidRPr="00E95696" w:rsidRDefault="00E95696" w:rsidP="005D0076">
            <w:pPr>
              <w:pStyle w:val="Akapitzlist"/>
              <w:numPr>
                <w:ilvl w:val="0"/>
                <w:numId w:val="67"/>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stopień ochrony: IP00</w:t>
            </w:r>
            <w:r w:rsidR="00943AA6">
              <w:rPr>
                <w:rFonts w:eastAsia="Times New Roman" w:cs="Arial"/>
                <w:kern w:val="3"/>
                <w:sz w:val="20"/>
                <w:szCs w:val="20"/>
                <w:lang w:eastAsia="ar-SA"/>
              </w:rPr>
              <w:t>,</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25.</w:t>
            </w:r>
          </w:p>
        </w:tc>
        <w:tc>
          <w:tcPr>
            <w:tcW w:w="2523" w:type="dxa"/>
          </w:tcPr>
          <w:p w:rsidR="00802CAE" w:rsidRDefault="00E95696" w:rsidP="001B28CC">
            <w:pPr>
              <w:rPr>
                <w:rFonts w:ascii="Calibri" w:hAnsi="Calibri"/>
                <w:b/>
                <w:color w:val="000000"/>
              </w:rPr>
            </w:pPr>
            <w:r>
              <w:rPr>
                <w:rFonts w:ascii="Calibri" w:hAnsi="Calibri"/>
                <w:b/>
                <w:color w:val="000000"/>
              </w:rPr>
              <w:t>P</w:t>
            </w:r>
            <w:r w:rsidRPr="00E95696">
              <w:rPr>
                <w:rFonts w:ascii="Calibri" w:hAnsi="Calibri"/>
                <w:b/>
                <w:color w:val="000000"/>
              </w:rPr>
              <w:t>rzekaźnik elektryczny</w:t>
            </w:r>
          </w:p>
        </w:tc>
        <w:tc>
          <w:tcPr>
            <w:tcW w:w="4819" w:type="dxa"/>
          </w:tcPr>
          <w:p w:rsidR="00E95696" w:rsidRPr="00E95696" w:rsidRDefault="00E95696" w:rsidP="005D007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sterujące: 24 V DC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26.</w:t>
            </w:r>
          </w:p>
        </w:tc>
        <w:tc>
          <w:tcPr>
            <w:tcW w:w="2523" w:type="dxa"/>
          </w:tcPr>
          <w:p w:rsidR="00802CAE" w:rsidRDefault="00E95696" w:rsidP="001B28CC">
            <w:pPr>
              <w:rPr>
                <w:rFonts w:ascii="Calibri" w:hAnsi="Calibri"/>
                <w:b/>
                <w:color w:val="000000"/>
              </w:rPr>
            </w:pPr>
            <w:r>
              <w:rPr>
                <w:rFonts w:ascii="Calibri" w:hAnsi="Calibri"/>
                <w:b/>
                <w:color w:val="000000"/>
              </w:rPr>
              <w:t>S</w:t>
            </w:r>
            <w:r w:rsidRPr="00E95696">
              <w:rPr>
                <w:rFonts w:ascii="Calibri" w:hAnsi="Calibri"/>
                <w:b/>
                <w:color w:val="000000"/>
              </w:rPr>
              <w:t>tycznik trójfazowy</w:t>
            </w:r>
          </w:p>
        </w:tc>
        <w:tc>
          <w:tcPr>
            <w:tcW w:w="4819" w:type="dxa"/>
          </w:tcPr>
          <w:p w:rsidR="00E95696" w:rsidRPr="00E95696" w:rsidRDefault="00E95696" w:rsidP="005D007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moc min. 0,25 kW</w:t>
            </w:r>
          </w:p>
          <w:p w:rsidR="00E95696" w:rsidRPr="00E95696" w:rsidRDefault="00E95696" w:rsidP="005D0076">
            <w:pPr>
              <w:pStyle w:val="Akapitzlist"/>
              <w:numPr>
                <w:ilvl w:val="0"/>
                <w:numId w:val="68"/>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sterujące: 24 V DC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27.</w:t>
            </w:r>
          </w:p>
        </w:tc>
        <w:tc>
          <w:tcPr>
            <w:tcW w:w="2523" w:type="dxa"/>
          </w:tcPr>
          <w:p w:rsidR="00802CAE" w:rsidRDefault="00E95696" w:rsidP="001B28CC">
            <w:pPr>
              <w:rPr>
                <w:rFonts w:ascii="Calibri" w:hAnsi="Calibri"/>
                <w:b/>
                <w:color w:val="000000"/>
              </w:rPr>
            </w:pPr>
            <w:r>
              <w:rPr>
                <w:rFonts w:ascii="Calibri" w:hAnsi="Calibri"/>
                <w:b/>
                <w:color w:val="000000"/>
              </w:rPr>
              <w:t>Ł</w:t>
            </w:r>
            <w:r w:rsidRPr="00E95696">
              <w:rPr>
                <w:rFonts w:ascii="Calibri" w:hAnsi="Calibri"/>
                <w:b/>
                <w:color w:val="000000"/>
              </w:rPr>
              <w:t>ączniki, wyłączniki</w:t>
            </w:r>
          </w:p>
        </w:tc>
        <w:tc>
          <w:tcPr>
            <w:tcW w:w="4819" w:type="dxa"/>
          </w:tcPr>
          <w:p w:rsidR="00E95696" w:rsidRPr="00E95696" w:rsidRDefault="00E95696" w:rsidP="005D007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przyciski elektryczne</w:t>
            </w:r>
          </w:p>
          <w:p w:rsidR="00E95696" w:rsidRPr="00E95696" w:rsidRDefault="00E95696" w:rsidP="005D007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styki: 2×NO i 2×NC</w:t>
            </w:r>
          </w:p>
          <w:p w:rsidR="00E95696" w:rsidRPr="00E95696" w:rsidRDefault="00E95696" w:rsidP="005D0076">
            <w:pPr>
              <w:pStyle w:val="Akapitzlist"/>
              <w:numPr>
                <w:ilvl w:val="0"/>
                <w:numId w:val="69"/>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znamionowe: 24 V DC lub 230 V AC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 xml:space="preserve">8 szt. </w:t>
            </w:r>
          </w:p>
        </w:tc>
      </w:tr>
      <w:tr w:rsidR="00802CAE" w:rsidRPr="00CA472F" w:rsidTr="00E95696">
        <w:tc>
          <w:tcPr>
            <w:tcW w:w="704" w:type="dxa"/>
          </w:tcPr>
          <w:p w:rsidR="00802CAE" w:rsidRDefault="00802CAE" w:rsidP="001B28CC">
            <w:pPr>
              <w:jc w:val="center"/>
              <w:rPr>
                <w:b/>
              </w:rPr>
            </w:pPr>
            <w:r>
              <w:rPr>
                <w:b/>
              </w:rPr>
              <w:t>28.</w:t>
            </w:r>
          </w:p>
        </w:tc>
        <w:tc>
          <w:tcPr>
            <w:tcW w:w="2523" w:type="dxa"/>
          </w:tcPr>
          <w:p w:rsidR="00802CAE" w:rsidRDefault="00E95696" w:rsidP="001B28CC">
            <w:pPr>
              <w:rPr>
                <w:rFonts w:ascii="Calibri" w:hAnsi="Calibri"/>
                <w:b/>
                <w:color w:val="000000"/>
              </w:rPr>
            </w:pPr>
            <w:r>
              <w:rPr>
                <w:rFonts w:ascii="Calibri" w:hAnsi="Calibri"/>
                <w:b/>
                <w:color w:val="000000"/>
              </w:rPr>
              <w:t>S</w:t>
            </w:r>
            <w:r w:rsidRPr="00E95696">
              <w:rPr>
                <w:rFonts w:ascii="Calibri" w:hAnsi="Calibri"/>
                <w:b/>
                <w:color w:val="000000"/>
              </w:rPr>
              <w:t>ygnalizatory, wskaźniki napięcia</w:t>
            </w:r>
          </w:p>
        </w:tc>
        <w:tc>
          <w:tcPr>
            <w:tcW w:w="4819" w:type="dxa"/>
          </w:tcPr>
          <w:p w:rsidR="00E95696" w:rsidRPr="00E95696" w:rsidRDefault="00E95696" w:rsidP="005D0076">
            <w:pPr>
              <w:pStyle w:val="Akapitzlist"/>
              <w:numPr>
                <w:ilvl w:val="0"/>
                <w:numId w:val="70"/>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lampki sygnalizacyjne</w:t>
            </w:r>
          </w:p>
          <w:p w:rsidR="00E95696" w:rsidRPr="00E95696" w:rsidRDefault="00E95696" w:rsidP="005D0076">
            <w:pPr>
              <w:pStyle w:val="Akapitzlist"/>
              <w:numPr>
                <w:ilvl w:val="0"/>
                <w:numId w:val="70"/>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24 V DC</w:t>
            </w:r>
          </w:p>
          <w:p w:rsidR="00802CAE" w:rsidRPr="00E95696" w:rsidRDefault="00E95696" w:rsidP="005D0076">
            <w:pPr>
              <w:pStyle w:val="Akapitzlist"/>
              <w:numPr>
                <w:ilvl w:val="0"/>
                <w:numId w:val="70"/>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mocowanie: w otworze lub na szynie DIN</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29.</w:t>
            </w:r>
          </w:p>
        </w:tc>
        <w:tc>
          <w:tcPr>
            <w:tcW w:w="2523" w:type="dxa"/>
          </w:tcPr>
          <w:p w:rsidR="00802CAE" w:rsidRDefault="00E95696" w:rsidP="001B28CC">
            <w:pPr>
              <w:rPr>
                <w:rFonts w:ascii="Calibri" w:hAnsi="Calibri"/>
                <w:b/>
                <w:color w:val="000000"/>
              </w:rPr>
            </w:pPr>
            <w:r>
              <w:rPr>
                <w:rFonts w:ascii="Calibri" w:hAnsi="Calibri"/>
                <w:b/>
                <w:color w:val="000000"/>
              </w:rPr>
              <w:t>W</w:t>
            </w:r>
            <w:r w:rsidRPr="00E95696">
              <w:rPr>
                <w:rFonts w:ascii="Calibri" w:hAnsi="Calibri"/>
                <w:b/>
                <w:color w:val="000000"/>
              </w:rPr>
              <w:t>yłączniki krańcowe z rolką</w:t>
            </w:r>
          </w:p>
        </w:tc>
        <w:tc>
          <w:tcPr>
            <w:tcW w:w="4819" w:type="dxa"/>
          </w:tcPr>
          <w:p w:rsidR="00E95696" w:rsidRPr="00E95696" w:rsidRDefault="00E95696" w:rsidP="005D0076">
            <w:pPr>
              <w:pStyle w:val="Akapitzlist"/>
              <w:numPr>
                <w:ilvl w:val="0"/>
                <w:numId w:val="71"/>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styki: NO i NC</w:t>
            </w:r>
          </w:p>
          <w:p w:rsidR="00E95696" w:rsidRPr="00E95696" w:rsidRDefault="00E95696" w:rsidP="005D0076">
            <w:pPr>
              <w:pStyle w:val="Akapitzlist"/>
              <w:numPr>
                <w:ilvl w:val="0"/>
                <w:numId w:val="71"/>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znamionowe: 24 V DC lub 230 V AC</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8 szt.</w:t>
            </w:r>
          </w:p>
        </w:tc>
      </w:tr>
      <w:tr w:rsidR="00802CAE" w:rsidRPr="00CA472F" w:rsidTr="00E95696">
        <w:tc>
          <w:tcPr>
            <w:tcW w:w="704" w:type="dxa"/>
          </w:tcPr>
          <w:p w:rsidR="00802CAE" w:rsidRDefault="00802CAE" w:rsidP="001B28CC">
            <w:pPr>
              <w:jc w:val="center"/>
              <w:rPr>
                <w:b/>
              </w:rPr>
            </w:pPr>
            <w:r>
              <w:rPr>
                <w:b/>
              </w:rPr>
              <w:t>30.</w:t>
            </w:r>
          </w:p>
        </w:tc>
        <w:tc>
          <w:tcPr>
            <w:tcW w:w="2523" w:type="dxa"/>
          </w:tcPr>
          <w:p w:rsidR="00802CAE" w:rsidRDefault="00E95696" w:rsidP="001B28CC">
            <w:pPr>
              <w:rPr>
                <w:rFonts w:ascii="Calibri" w:hAnsi="Calibri"/>
                <w:b/>
                <w:color w:val="000000"/>
              </w:rPr>
            </w:pPr>
            <w:r>
              <w:rPr>
                <w:rFonts w:ascii="Calibri" w:hAnsi="Calibri"/>
                <w:b/>
                <w:color w:val="000000"/>
              </w:rPr>
              <w:t>Z</w:t>
            </w:r>
            <w:r w:rsidRPr="00E95696">
              <w:rPr>
                <w:rFonts w:ascii="Calibri" w:hAnsi="Calibri"/>
                <w:b/>
                <w:color w:val="000000"/>
              </w:rPr>
              <w:t>estawy doświadczalne (trenażery) z układami elektrycznymi i elektronicznymi przystosowane do pomiarów parametrów</w:t>
            </w:r>
          </w:p>
        </w:tc>
        <w:tc>
          <w:tcPr>
            <w:tcW w:w="4819" w:type="dxa"/>
          </w:tcPr>
          <w:p w:rsidR="00FE3FF7" w:rsidRDefault="00FE3FF7" w:rsidP="00E95696">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Zdigitalizowana platforma ćwiczeniowo-edukacyjna zabudowana w obudowie z tworzywa z wyświetlaczem lub równoważna, umożliwiająca realizację następujących ćwiczeń z zakresu:</w:t>
            </w:r>
          </w:p>
          <w:p w:rsidR="00FE3FF7" w:rsidRPr="00FE3FF7" w:rsidRDefault="00FE3FF7" w:rsidP="00FE3FF7">
            <w:p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 xml:space="preserve">−  </w:t>
            </w:r>
            <w:r w:rsidRPr="00FE3FF7">
              <w:rPr>
                <w:rFonts w:eastAsia="Times New Roman" w:cs="Arial"/>
                <w:kern w:val="3"/>
                <w:sz w:val="20"/>
                <w:szCs w:val="20"/>
                <w:lang w:eastAsia="ar-SA"/>
              </w:rPr>
              <w:t xml:space="preserve">Podstawy elektrotechniki: Rezystory, diody, układ szeregowy, równoległy, Tranzystory, przełącznika PNP,NPN, </w:t>
            </w:r>
          </w:p>
          <w:p w:rsidR="00FE3FF7" w:rsidRPr="00FE3FF7" w:rsidRDefault="00FE3FF7" w:rsidP="00FE3FF7">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 xml:space="preserve">- </w:t>
            </w:r>
            <w:r>
              <w:rPr>
                <w:rFonts w:eastAsia="Times New Roman" w:cs="Arial"/>
                <w:kern w:val="3"/>
                <w:sz w:val="20"/>
                <w:szCs w:val="20"/>
                <w:lang w:eastAsia="ar-SA"/>
              </w:rPr>
              <w:t xml:space="preserve">  </w:t>
            </w:r>
            <w:r w:rsidRPr="00FE3FF7">
              <w:rPr>
                <w:rFonts w:eastAsia="Times New Roman" w:cs="Arial"/>
                <w:kern w:val="3"/>
                <w:sz w:val="20"/>
                <w:szCs w:val="20"/>
                <w:lang w:eastAsia="ar-SA"/>
              </w:rPr>
              <w:t xml:space="preserve">Elektronika: Bramki, OR, AND, NOR, NAND, multiwibratory, flip flop, </w:t>
            </w:r>
          </w:p>
          <w:p w:rsidR="00FE3FF7" w:rsidRPr="00FE3FF7" w:rsidRDefault="00FE3FF7" w:rsidP="00FE3FF7">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w:t>
            </w:r>
            <w:r>
              <w:rPr>
                <w:rFonts w:eastAsia="Times New Roman" w:cs="Arial"/>
                <w:kern w:val="3"/>
                <w:sz w:val="20"/>
                <w:szCs w:val="20"/>
                <w:lang w:eastAsia="ar-SA"/>
              </w:rPr>
              <w:t xml:space="preserve">  </w:t>
            </w:r>
            <w:r w:rsidRPr="00FE3FF7">
              <w:rPr>
                <w:rFonts w:eastAsia="Times New Roman" w:cs="Arial"/>
                <w:kern w:val="3"/>
                <w:sz w:val="20"/>
                <w:szCs w:val="20"/>
                <w:lang w:eastAsia="ar-SA"/>
              </w:rPr>
              <w:t xml:space="preserve"> Obwody radiowe: transmisja bezprzewodowa, AM transmiter, </w:t>
            </w:r>
          </w:p>
          <w:p w:rsidR="00FE3FF7" w:rsidRPr="00FE3FF7" w:rsidRDefault="00FE3FF7" w:rsidP="00FE3FF7">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 xml:space="preserve">- </w:t>
            </w:r>
            <w:r>
              <w:rPr>
                <w:rFonts w:eastAsia="Times New Roman" w:cs="Arial"/>
                <w:kern w:val="3"/>
                <w:sz w:val="20"/>
                <w:szCs w:val="20"/>
                <w:lang w:eastAsia="ar-SA"/>
              </w:rPr>
              <w:t xml:space="preserve">  </w:t>
            </w:r>
            <w:r w:rsidRPr="00FE3FF7">
              <w:rPr>
                <w:rFonts w:eastAsia="Times New Roman" w:cs="Arial"/>
                <w:kern w:val="3"/>
                <w:sz w:val="20"/>
                <w:szCs w:val="20"/>
                <w:lang w:eastAsia="ar-SA"/>
              </w:rPr>
              <w:t>Bramki logiczne</w:t>
            </w:r>
          </w:p>
          <w:p w:rsidR="00FE3FF7" w:rsidRPr="00FE3FF7" w:rsidRDefault="00FE3FF7" w:rsidP="00FE3FF7">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 xml:space="preserve">- </w:t>
            </w:r>
            <w:r>
              <w:rPr>
                <w:rFonts w:eastAsia="Times New Roman" w:cs="Arial"/>
                <w:kern w:val="3"/>
                <w:sz w:val="20"/>
                <w:szCs w:val="20"/>
                <w:lang w:eastAsia="ar-SA"/>
              </w:rPr>
              <w:t xml:space="preserve">  </w:t>
            </w:r>
            <w:r w:rsidRPr="00FE3FF7">
              <w:rPr>
                <w:rFonts w:eastAsia="Times New Roman" w:cs="Arial"/>
                <w:kern w:val="3"/>
                <w:sz w:val="20"/>
                <w:szCs w:val="20"/>
                <w:lang w:eastAsia="ar-SA"/>
              </w:rPr>
              <w:t xml:space="preserve">Wzmacniacze operacyjne: Generator impulsowy, komparator, komparator z histerezą, sumator, konwerter DC-DC, wzmacniacz odwracający, różnicowy, wzmacniacz mocy, VCO, kontrolowany napięciowo, szum biały, przemiatanie, wzmacniacz IC, zmiana fazy, </w:t>
            </w:r>
          </w:p>
          <w:p w:rsidR="00FE3FF7" w:rsidRPr="00FE3FF7" w:rsidRDefault="00FE3FF7" w:rsidP="00FE3FF7">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 xml:space="preserve">- </w:t>
            </w:r>
            <w:r>
              <w:rPr>
                <w:rFonts w:eastAsia="Times New Roman" w:cs="Arial"/>
                <w:kern w:val="3"/>
                <w:sz w:val="20"/>
                <w:szCs w:val="20"/>
                <w:lang w:eastAsia="ar-SA"/>
              </w:rPr>
              <w:t xml:space="preserve">  </w:t>
            </w:r>
            <w:r w:rsidRPr="00FE3FF7">
              <w:rPr>
                <w:rFonts w:eastAsia="Times New Roman" w:cs="Arial"/>
                <w:kern w:val="3"/>
                <w:sz w:val="20"/>
                <w:szCs w:val="20"/>
                <w:lang w:eastAsia="ar-SA"/>
              </w:rPr>
              <w:t xml:space="preserve">układy cyfrowe: przełącznik, tranzystory, RTL, DTL, CMOS, mnożnik, Prawo Morgana, J-K, RS, T, multiplekser, dekoder, dzielnik, </w:t>
            </w:r>
          </w:p>
          <w:p w:rsidR="00FE3FF7" w:rsidRPr="00FE3FF7" w:rsidRDefault="00FE3FF7" w:rsidP="00FE3FF7">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 xml:space="preserve">- </w:t>
            </w:r>
            <w:r>
              <w:rPr>
                <w:rFonts w:eastAsia="Times New Roman" w:cs="Arial"/>
                <w:kern w:val="3"/>
                <w:sz w:val="20"/>
                <w:szCs w:val="20"/>
                <w:lang w:eastAsia="ar-SA"/>
              </w:rPr>
              <w:t xml:space="preserve">  </w:t>
            </w:r>
            <w:r w:rsidRPr="00FE3FF7">
              <w:rPr>
                <w:rFonts w:eastAsia="Times New Roman" w:cs="Arial"/>
                <w:kern w:val="3"/>
                <w:sz w:val="20"/>
                <w:szCs w:val="20"/>
                <w:lang w:eastAsia="ar-SA"/>
              </w:rPr>
              <w:t>obwody- licznik częstotliwości, synchroniczny, asynchroniczny, binarny, hexadecymalny,</w:t>
            </w:r>
          </w:p>
          <w:p w:rsidR="00E95696" w:rsidRDefault="00FE3FF7" w:rsidP="00FE3FF7">
            <w:pPr>
              <w:suppressAutoHyphens/>
              <w:autoSpaceDN w:val="0"/>
              <w:textAlignment w:val="baseline"/>
              <w:rPr>
                <w:rFonts w:eastAsia="Times New Roman" w:cs="Arial"/>
                <w:kern w:val="3"/>
                <w:sz w:val="20"/>
                <w:szCs w:val="20"/>
                <w:lang w:eastAsia="ar-SA"/>
              </w:rPr>
            </w:pPr>
            <w:r w:rsidRPr="00FE3FF7">
              <w:rPr>
                <w:rFonts w:eastAsia="Times New Roman" w:cs="Arial"/>
                <w:kern w:val="3"/>
                <w:sz w:val="20"/>
                <w:szCs w:val="20"/>
                <w:lang w:eastAsia="ar-SA"/>
              </w:rPr>
              <w:t xml:space="preserve">- </w:t>
            </w:r>
            <w:r>
              <w:rPr>
                <w:rFonts w:eastAsia="Times New Roman" w:cs="Arial"/>
                <w:kern w:val="3"/>
                <w:sz w:val="20"/>
                <w:szCs w:val="20"/>
                <w:lang w:eastAsia="ar-SA"/>
              </w:rPr>
              <w:t xml:space="preserve">  </w:t>
            </w:r>
            <w:r w:rsidRPr="00FE3FF7">
              <w:rPr>
                <w:rFonts w:eastAsia="Times New Roman" w:cs="Arial"/>
                <w:kern w:val="3"/>
                <w:sz w:val="20"/>
                <w:szCs w:val="20"/>
                <w:lang w:eastAsia="ar-SA"/>
              </w:rPr>
              <w:t>Modulacja szerokością impulsu, konwerter DC-DC, komparator, konwerter A-D, D-A</w:t>
            </w:r>
          </w:p>
          <w:p w:rsidR="00FE3FF7" w:rsidRDefault="00FE3FF7" w:rsidP="00FE3FF7">
            <w:pPr>
              <w:suppressAutoHyphens/>
              <w:autoSpaceDN w:val="0"/>
              <w:textAlignment w:val="baseline"/>
              <w:rPr>
                <w:rFonts w:eastAsia="Times New Roman" w:cs="Arial"/>
                <w:kern w:val="3"/>
                <w:sz w:val="20"/>
                <w:szCs w:val="20"/>
                <w:lang w:eastAsia="ar-SA"/>
              </w:rPr>
            </w:pPr>
          </w:p>
          <w:p w:rsidR="00FE3FF7" w:rsidRDefault="00FE3FF7" w:rsidP="00E95696">
            <w:pPr>
              <w:suppressAutoHyphens/>
              <w:autoSpaceDN w:val="0"/>
              <w:textAlignment w:val="baseline"/>
              <w:rPr>
                <w:rFonts w:eastAsiaTheme="minorHAnsi" w:cs="Arial"/>
                <w:sz w:val="20"/>
                <w:szCs w:val="20"/>
                <w:lang w:eastAsia="en-US"/>
              </w:rPr>
            </w:pPr>
            <w:r w:rsidRPr="00FE3FF7">
              <w:rPr>
                <w:rFonts w:eastAsiaTheme="minorHAnsi" w:cs="Arial"/>
                <w:sz w:val="20"/>
                <w:szCs w:val="20"/>
                <w:lang w:eastAsia="en-US"/>
              </w:rPr>
              <w:t xml:space="preserve">- Przyrządy pomiarowe: omomierz, czujnik deszczu, czujnik temperatury, generator sygnałowy, tester baterii, wykrywacz metalu, spadek napięcia, generator funkcji, tester logiczny, alarm, poziom </w:t>
            </w:r>
            <w:r>
              <w:rPr>
                <w:rFonts w:eastAsiaTheme="minorHAnsi" w:cs="Arial"/>
                <w:sz w:val="20"/>
                <w:szCs w:val="20"/>
                <w:lang w:eastAsia="en-US"/>
              </w:rPr>
              <w:t>cieczy, ciągłość, czujnik ruchu.</w:t>
            </w:r>
          </w:p>
          <w:p w:rsidR="00FE3FF7" w:rsidRDefault="00FE3FF7" w:rsidP="00E95696">
            <w:pPr>
              <w:suppressAutoHyphens/>
              <w:autoSpaceDN w:val="0"/>
              <w:textAlignment w:val="baseline"/>
              <w:rPr>
                <w:rFonts w:eastAsiaTheme="minorHAnsi" w:cs="Arial"/>
                <w:sz w:val="20"/>
                <w:szCs w:val="20"/>
                <w:lang w:eastAsia="en-US"/>
              </w:rPr>
            </w:pP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lastRenderedPageBreak/>
              <w:t xml:space="preserve">4 szt. </w:t>
            </w:r>
          </w:p>
        </w:tc>
      </w:tr>
      <w:tr w:rsidR="00802CAE" w:rsidRPr="00CA472F" w:rsidTr="00E95696">
        <w:tc>
          <w:tcPr>
            <w:tcW w:w="704" w:type="dxa"/>
          </w:tcPr>
          <w:p w:rsidR="00802CAE" w:rsidRDefault="00802CAE" w:rsidP="001B28CC">
            <w:pPr>
              <w:jc w:val="center"/>
              <w:rPr>
                <w:b/>
              </w:rPr>
            </w:pPr>
            <w:r>
              <w:rPr>
                <w:b/>
              </w:rPr>
              <w:lastRenderedPageBreak/>
              <w:t>31.</w:t>
            </w:r>
          </w:p>
        </w:tc>
        <w:tc>
          <w:tcPr>
            <w:tcW w:w="2523" w:type="dxa"/>
          </w:tcPr>
          <w:p w:rsidR="00802CAE" w:rsidRDefault="00E95696" w:rsidP="001B28CC">
            <w:pPr>
              <w:rPr>
                <w:rFonts w:ascii="Calibri" w:hAnsi="Calibri"/>
                <w:b/>
                <w:color w:val="000000"/>
              </w:rPr>
            </w:pPr>
            <w:r>
              <w:rPr>
                <w:rFonts w:ascii="Calibri" w:hAnsi="Calibri"/>
                <w:b/>
                <w:color w:val="000000"/>
              </w:rPr>
              <w:t>O</w:t>
            </w:r>
            <w:r w:rsidRPr="00E95696">
              <w:rPr>
                <w:rFonts w:ascii="Calibri" w:hAnsi="Calibri"/>
                <w:b/>
                <w:color w:val="000000"/>
              </w:rPr>
              <w:t>programowanie umożliwiające symulację obwodów elektrycznych i elektronicznych na 10 stanowisk</w:t>
            </w:r>
          </w:p>
        </w:tc>
        <w:tc>
          <w:tcPr>
            <w:tcW w:w="4819" w:type="dxa"/>
          </w:tcPr>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Oprogramowanie umożliwiające symulację obwodów elektrycznych i elektronicznych np. Multisim, Elektrosym lub inne równoważne.</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Oprogramowanie pozwala:</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wykonać analizy w dziedzinie czasu,</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 analizować zachowanie obwodów wykorzystując scenariusz “what if” do symulacji złożonych projektów mixed-signal zawierających zarówno część analogową jak i cyfrową. Projekty takie mogą zawierać jednocześnie modele IGBT, modulatory szerokości impulsów czy szereg przetworników DAC czy ADC. Całość można badać obserwując interesujące sygnały w jednym graficznym interfejsie. </w:t>
            </w:r>
          </w:p>
          <w:p w:rsidR="00E95696" w:rsidRPr="00E95696"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 opisać w sposób abstrakcyjny zachowanie takich elementów i systemów jak silniki, wzmacniacze operacyjne, systemy mechaniczne, </w:t>
            </w:r>
          </w:p>
          <w:p w:rsidR="00802CAE" w:rsidRPr="00802CAE" w:rsidRDefault="00E95696" w:rsidP="00E95696">
            <w:p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 xml:space="preserve"> - tworzyć prototypy modeli przyrządów elektromagnetycznych takich jak: transformatory, przekaźniki czy pojedyncze induktory. Nieliniowe rdzenie są modelowane w sposób jak najbardziej odpowiadający rzeczywistości przy użyciu odpowiednich równań. Modele tworzy się w najprostszy sposób, poprzez podanie specyfikacji końcowej urządzenia uwzględniającej rodzaj rdzenia (E, U, toroid), rodzaj przewodu oraz parametry związane z konkretną aplikacją czy</w:t>
            </w:r>
            <w:r w:rsidR="008963E3">
              <w:rPr>
                <w:rFonts w:eastAsia="Times New Roman" w:cs="Arial"/>
                <w:kern w:val="3"/>
                <w:sz w:val="20"/>
                <w:szCs w:val="20"/>
                <w:lang w:eastAsia="ar-SA"/>
              </w:rPr>
              <w:t>l</w:t>
            </w:r>
            <w:r w:rsidRPr="00E95696">
              <w:rPr>
                <w:rFonts w:eastAsia="Times New Roman" w:cs="Arial"/>
                <w:kern w:val="3"/>
                <w:sz w:val="20"/>
                <w:szCs w:val="20"/>
                <w:lang w:eastAsia="ar-SA"/>
              </w:rPr>
              <w:t>i częstotl</w:t>
            </w:r>
            <w:r w:rsidR="003E1198">
              <w:rPr>
                <w:rFonts w:eastAsia="Times New Roman" w:cs="Arial"/>
                <w:kern w:val="3"/>
                <w:sz w:val="20"/>
                <w:szCs w:val="20"/>
                <w:lang w:eastAsia="ar-SA"/>
              </w:rPr>
              <w:t>iwość, wypełnienie impulsu itd.</w:t>
            </w:r>
          </w:p>
        </w:tc>
        <w:tc>
          <w:tcPr>
            <w:tcW w:w="1134" w:type="dxa"/>
          </w:tcPr>
          <w:p w:rsidR="00802CAE" w:rsidRDefault="00E95696" w:rsidP="001B28CC">
            <w:pPr>
              <w:jc w:val="center"/>
              <w:rPr>
                <w:rFonts w:ascii="Calibri" w:hAnsi="Calibri"/>
                <w:b/>
                <w:color w:val="000000"/>
              </w:rPr>
            </w:pPr>
            <w:r>
              <w:rPr>
                <w:rFonts w:ascii="Calibri" w:hAnsi="Calibri"/>
                <w:b/>
                <w:color w:val="000000"/>
              </w:rPr>
              <w:t>1 szt.</w:t>
            </w:r>
          </w:p>
        </w:tc>
      </w:tr>
      <w:tr w:rsidR="00802CAE" w:rsidRPr="00CA472F" w:rsidTr="00E95696">
        <w:tc>
          <w:tcPr>
            <w:tcW w:w="704" w:type="dxa"/>
          </w:tcPr>
          <w:p w:rsidR="00802CAE" w:rsidRDefault="00802CAE" w:rsidP="001B28CC">
            <w:pPr>
              <w:jc w:val="center"/>
              <w:rPr>
                <w:b/>
              </w:rPr>
            </w:pPr>
            <w:r>
              <w:rPr>
                <w:b/>
              </w:rPr>
              <w:t>32.</w:t>
            </w:r>
          </w:p>
        </w:tc>
        <w:tc>
          <w:tcPr>
            <w:tcW w:w="2523" w:type="dxa"/>
          </w:tcPr>
          <w:p w:rsidR="00802CAE" w:rsidRDefault="00E95696" w:rsidP="001B28CC">
            <w:pPr>
              <w:rPr>
                <w:rFonts w:ascii="Calibri" w:hAnsi="Calibri"/>
                <w:b/>
                <w:color w:val="000000"/>
              </w:rPr>
            </w:pPr>
            <w:r>
              <w:rPr>
                <w:rFonts w:ascii="Calibri" w:hAnsi="Calibri"/>
                <w:b/>
                <w:color w:val="000000"/>
              </w:rPr>
              <w:t>S</w:t>
            </w:r>
            <w:r w:rsidRPr="00E95696">
              <w:rPr>
                <w:rFonts w:ascii="Calibri" w:hAnsi="Calibri"/>
                <w:b/>
                <w:color w:val="000000"/>
              </w:rPr>
              <w:t>tacja lutownicza</w:t>
            </w:r>
          </w:p>
        </w:tc>
        <w:tc>
          <w:tcPr>
            <w:tcW w:w="4819" w:type="dxa"/>
          </w:tcPr>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zasilanie: 230 V AC,</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wtyk zasilania: Euro,</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pobór mocy: do 700 W</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Temperatura pracy 0~50°C</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Gorące powietrze:</w:t>
            </w:r>
          </w:p>
          <w:p w:rsidR="00E95696" w:rsidRPr="00E95696" w:rsidRDefault="00E95696" w:rsidP="003E1198">
            <w:pPr>
              <w:pStyle w:val="Akapitzlist"/>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wydmuch -pompa ze spiralną membraną nadmuchu</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przepływ -  do 24l/min</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temperatur  100~480 °C</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stabilność temperatury   ±1 °C</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wyświetlacz -  cyfrowy LED</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Lutownica grotowa:</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zakres temperatur 100~480 °C</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stabilność temperatury ±2 °C</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napięcie na grocie &lt; 2mV</w:t>
            </w:r>
          </w:p>
          <w:p w:rsidR="00E95696" w:rsidRPr="00E95696" w:rsidRDefault="00E95696" w:rsidP="005D0076">
            <w:pPr>
              <w:pStyle w:val="Akapitzlist"/>
              <w:numPr>
                <w:ilvl w:val="0"/>
                <w:numId w:val="72"/>
              </w:numPr>
              <w:suppressAutoHyphens/>
              <w:autoSpaceDN w:val="0"/>
              <w:textAlignment w:val="baseline"/>
              <w:rPr>
                <w:rFonts w:eastAsia="Times New Roman" w:cs="Arial"/>
                <w:kern w:val="3"/>
                <w:sz w:val="20"/>
                <w:szCs w:val="20"/>
                <w:lang w:eastAsia="ar-SA"/>
              </w:rPr>
            </w:pPr>
            <w:r w:rsidRPr="00E95696">
              <w:rPr>
                <w:rFonts w:eastAsia="Times New Roman" w:cs="Arial"/>
                <w:kern w:val="3"/>
                <w:sz w:val="20"/>
                <w:szCs w:val="20"/>
                <w:lang w:eastAsia="ar-SA"/>
              </w:rPr>
              <w:t>impedancje na grocie&lt;2ohm</w:t>
            </w:r>
          </w:p>
          <w:p w:rsidR="00802CAE" w:rsidRPr="00802CAE" w:rsidRDefault="00A25E61" w:rsidP="00E9569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33.</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elektryczny 3-fazowy prądu przemiennego asynchroniczny</w:t>
            </w:r>
          </w:p>
        </w:tc>
        <w:tc>
          <w:tcPr>
            <w:tcW w:w="4819" w:type="dxa"/>
          </w:tcPr>
          <w:p w:rsidR="00173C66" w:rsidRPr="00173C66" w:rsidRDefault="00173C66" w:rsidP="005D0076">
            <w:pPr>
              <w:pStyle w:val="Akapitzlist"/>
              <w:numPr>
                <w:ilvl w:val="0"/>
                <w:numId w:val="73"/>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moc min. 0,25 kW,</w:t>
            </w:r>
          </w:p>
          <w:p w:rsidR="00173C66" w:rsidRPr="00173C66" w:rsidRDefault="00173C66" w:rsidP="005D0076">
            <w:pPr>
              <w:pStyle w:val="Akapitzlist"/>
              <w:numPr>
                <w:ilvl w:val="0"/>
                <w:numId w:val="73"/>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napięcie: 230/400 V AC,</w:t>
            </w:r>
          </w:p>
          <w:p w:rsidR="00173C66" w:rsidRPr="00173C66" w:rsidRDefault="00173C66" w:rsidP="005D0076">
            <w:pPr>
              <w:pStyle w:val="Akapitzlist"/>
              <w:numPr>
                <w:ilvl w:val="0"/>
                <w:numId w:val="73"/>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częstotliwość: 50 Hz</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34.</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elektryczny 3-fazowy prądu przemiennego synchroniczny</w:t>
            </w:r>
          </w:p>
        </w:tc>
        <w:tc>
          <w:tcPr>
            <w:tcW w:w="4819" w:type="dxa"/>
          </w:tcPr>
          <w:p w:rsidR="00173C66" w:rsidRPr="00173C66" w:rsidRDefault="00173C66" w:rsidP="005D0076">
            <w:pPr>
              <w:pStyle w:val="Akapitzlist"/>
              <w:numPr>
                <w:ilvl w:val="0"/>
                <w:numId w:val="7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moc min. 0,25 kW,</w:t>
            </w:r>
          </w:p>
          <w:p w:rsidR="00173C66" w:rsidRPr="00173C66" w:rsidRDefault="00173C66" w:rsidP="005D0076">
            <w:pPr>
              <w:pStyle w:val="Akapitzlist"/>
              <w:numPr>
                <w:ilvl w:val="0"/>
                <w:numId w:val="7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napięcie: 400 V AC,</w:t>
            </w:r>
          </w:p>
          <w:p w:rsidR="00173C66" w:rsidRPr="00173C66" w:rsidRDefault="00173C66" w:rsidP="005D0076">
            <w:pPr>
              <w:pStyle w:val="Akapitzlist"/>
              <w:numPr>
                <w:ilvl w:val="0"/>
                <w:numId w:val="74"/>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częstotliwość: 50 Hz</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lastRenderedPageBreak/>
              <w:t>35.</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elektryczny prądu stałego</w:t>
            </w:r>
          </w:p>
        </w:tc>
        <w:tc>
          <w:tcPr>
            <w:tcW w:w="4819" w:type="dxa"/>
          </w:tcPr>
          <w:p w:rsidR="008963E3" w:rsidRPr="008963E3" w:rsidRDefault="008963E3" w:rsidP="005D0076">
            <w:pPr>
              <w:pStyle w:val="Akapitzlist"/>
              <w:numPr>
                <w:ilvl w:val="0"/>
                <w:numId w:val="75"/>
              </w:numPr>
              <w:suppressAutoHyphens/>
              <w:autoSpaceDN w:val="0"/>
              <w:textAlignment w:val="baseline"/>
              <w:rPr>
                <w:rFonts w:eastAsia="Times New Roman" w:cs="Arial"/>
                <w:kern w:val="3"/>
                <w:sz w:val="20"/>
                <w:szCs w:val="20"/>
                <w:lang w:eastAsia="ar-SA"/>
              </w:rPr>
            </w:pPr>
            <w:r w:rsidRPr="008963E3">
              <w:rPr>
                <w:rFonts w:eastAsia="Times New Roman" w:cs="Arial"/>
                <w:kern w:val="3"/>
                <w:sz w:val="20"/>
                <w:szCs w:val="20"/>
                <w:lang w:eastAsia="ar-SA"/>
              </w:rPr>
              <w:t>silnik szeregowy zasilany AC oraz DC</w:t>
            </w:r>
          </w:p>
          <w:p w:rsidR="008963E3" w:rsidRPr="008963E3" w:rsidRDefault="008963E3" w:rsidP="005D0076">
            <w:pPr>
              <w:pStyle w:val="Akapitzlist"/>
              <w:numPr>
                <w:ilvl w:val="0"/>
                <w:numId w:val="75"/>
              </w:numPr>
              <w:suppressAutoHyphens/>
              <w:autoSpaceDN w:val="0"/>
              <w:textAlignment w:val="baseline"/>
              <w:rPr>
                <w:rFonts w:eastAsia="Times New Roman" w:cs="Arial"/>
                <w:kern w:val="3"/>
                <w:sz w:val="20"/>
                <w:szCs w:val="20"/>
                <w:lang w:eastAsia="ar-SA"/>
              </w:rPr>
            </w:pPr>
            <w:r w:rsidRPr="008963E3">
              <w:rPr>
                <w:rFonts w:eastAsia="Times New Roman" w:cs="Arial"/>
                <w:kern w:val="3"/>
                <w:sz w:val="20"/>
                <w:szCs w:val="20"/>
                <w:lang w:eastAsia="ar-SA"/>
              </w:rPr>
              <w:t>moc znamionowa: 250W,</w:t>
            </w:r>
          </w:p>
          <w:p w:rsidR="008963E3" w:rsidRPr="008963E3" w:rsidRDefault="008963E3" w:rsidP="005D0076">
            <w:pPr>
              <w:pStyle w:val="Akapitzlist"/>
              <w:numPr>
                <w:ilvl w:val="0"/>
                <w:numId w:val="75"/>
              </w:numPr>
              <w:suppressAutoHyphens/>
              <w:autoSpaceDN w:val="0"/>
              <w:textAlignment w:val="baseline"/>
              <w:rPr>
                <w:rFonts w:eastAsia="Times New Roman" w:cs="Arial"/>
                <w:kern w:val="3"/>
                <w:sz w:val="20"/>
                <w:szCs w:val="20"/>
                <w:lang w:eastAsia="ar-SA"/>
              </w:rPr>
            </w:pPr>
            <w:r w:rsidRPr="008963E3">
              <w:rPr>
                <w:rFonts w:eastAsia="Times New Roman" w:cs="Arial"/>
                <w:kern w:val="3"/>
                <w:sz w:val="20"/>
                <w:szCs w:val="20"/>
                <w:lang w:eastAsia="ar-SA"/>
              </w:rPr>
              <w:t>napięcie znamionowe: 230 V,</w:t>
            </w:r>
          </w:p>
          <w:p w:rsidR="008963E3" w:rsidRPr="008963E3" w:rsidRDefault="008963E3" w:rsidP="005D0076">
            <w:pPr>
              <w:pStyle w:val="Akapitzlist"/>
              <w:numPr>
                <w:ilvl w:val="0"/>
                <w:numId w:val="75"/>
              </w:numPr>
              <w:suppressAutoHyphens/>
              <w:autoSpaceDN w:val="0"/>
              <w:textAlignment w:val="baseline"/>
              <w:rPr>
                <w:rFonts w:eastAsia="Times New Roman" w:cs="Arial"/>
                <w:kern w:val="3"/>
                <w:sz w:val="20"/>
                <w:szCs w:val="20"/>
                <w:lang w:eastAsia="ar-SA"/>
              </w:rPr>
            </w:pPr>
            <w:r w:rsidRPr="008963E3">
              <w:rPr>
                <w:rFonts w:eastAsia="Times New Roman" w:cs="Arial"/>
                <w:kern w:val="3"/>
                <w:sz w:val="20"/>
                <w:szCs w:val="20"/>
                <w:lang w:eastAsia="ar-SA"/>
              </w:rPr>
              <w:t>prąd znamionowy do 1,8 A,</w:t>
            </w:r>
          </w:p>
          <w:p w:rsidR="00173C66" w:rsidRPr="008963E3" w:rsidRDefault="008963E3" w:rsidP="005D0076">
            <w:pPr>
              <w:pStyle w:val="Akapitzlist"/>
              <w:numPr>
                <w:ilvl w:val="0"/>
                <w:numId w:val="75"/>
              </w:numPr>
              <w:suppressAutoHyphens/>
              <w:autoSpaceDN w:val="0"/>
              <w:textAlignment w:val="baseline"/>
              <w:rPr>
                <w:rFonts w:eastAsia="Times New Roman" w:cs="Arial"/>
                <w:kern w:val="3"/>
                <w:sz w:val="20"/>
                <w:szCs w:val="20"/>
                <w:lang w:eastAsia="ar-SA"/>
              </w:rPr>
            </w:pPr>
            <w:r w:rsidRPr="008963E3">
              <w:rPr>
                <w:rFonts w:eastAsia="Times New Roman" w:cs="Arial"/>
                <w:kern w:val="3"/>
                <w:sz w:val="20"/>
                <w:szCs w:val="20"/>
                <w:lang w:eastAsia="ar-SA"/>
              </w:rPr>
              <w:t>prędkość znamionowa min : 5000 obr./min</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36.</w:t>
            </w:r>
          </w:p>
        </w:tc>
        <w:tc>
          <w:tcPr>
            <w:tcW w:w="2523" w:type="dxa"/>
          </w:tcPr>
          <w:p w:rsidR="00802CAE" w:rsidRDefault="00173C66" w:rsidP="001B28CC">
            <w:pPr>
              <w:rPr>
                <w:rFonts w:ascii="Calibri" w:hAnsi="Calibri"/>
                <w:b/>
                <w:color w:val="000000"/>
              </w:rPr>
            </w:pPr>
            <w:r>
              <w:rPr>
                <w:rFonts w:ascii="Calibri" w:hAnsi="Calibri"/>
                <w:b/>
                <w:color w:val="000000"/>
              </w:rPr>
              <w:t>S</w:t>
            </w:r>
            <w:r w:rsidRPr="00173C66">
              <w:rPr>
                <w:rFonts w:ascii="Calibri" w:hAnsi="Calibri"/>
                <w:b/>
                <w:color w:val="000000"/>
              </w:rPr>
              <w:t>ilnik krokowy</w:t>
            </w:r>
          </w:p>
        </w:tc>
        <w:tc>
          <w:tcPr>
            <w:tcW w:w="4819" w:type="dxa"/>
          </w:tcPr>
          <w:p w:rsidR="00173C66" w:rsidRPr="00173C66" w:rsidRDefault="00173C66" w:rsidP="005D007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krok 1,80</w:t>
            </w:r>
            <w:r w:rsidR="003E1198">
              <w:rPr>
                <w:rFonts w:eastAsia="Times New Roman" w:cs="Arial"/>
                <w:kern w:val="3"/>
                <w:sz w:val="20"/>
                <w:szCs w:val="20"/>
                <w:lang w:eastAsia="ar-SA"/>
              </w:rPr>
              <w:t>,</w:t>
            </w:r>
          </w:p>
          <w:p w:rsidR="00173C66" w:rsidRPr="00173C66" w:rsidRDefault="00173C66" w:rsidP="005D007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2-fazowy</w:t>
            </w:r>
            <w:r w:rsidR="003E1198">
              <w:rPr>
                <w:rFonts w:eastAsia="Times New Roman" w:cs="Arial"/>
                <w:kern w:val="3"/>
                <w:sz w:val="20"/>
                <w:szCs w:val="20"/>
                <w:lang w:eastAsia="ar-SA"/>
              </w:rPr>
              <w:t>,</w:t>
            </w:r>
          </w:p>
          <w:p w:rsidR="00173C66" w:rsidRPr="00173C66" w:rsidRDefault="00173C66" w:rsidP="005D007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prąd znamionowy 0,6 A</w:t>
            </w:r>
            <w:r w:rsidR="003E1198">
              <w:rPr>
                <w:rFonts w:eastAsia="Times New Roman" w:cs="Arial"/>
                <w:kern w:val="3"/>
                <w:sz w:val="20"/>
                <w:szCs w:val="20"/>
                <w:lang w:eastAsia="ar-SA"/>
              </w:rPr>
              <w:t>,</w:t>
            </w:r>
          </w:p>
          <w:p w:rsidR="00173C66" w:rsidRPr="00173C66" w:rsidRDefault="00173C66" w:rsidP="005D007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napięcie znamionowe 12 V</w:t>
            </w:r>
            <w:r w:rsidR="003E1198">
              <w:rPr>
                <w:rFonts w:eastAsia="Times New Roman" w:cs="Arial"/>
                <w:kern w:val="3"/>
                <w:sz w:val="20"/>
                <w:szCs w:val="20"/>
                <w:lang w:eastAsia="ar-SA"/>
              </w:rPr>
              <w:t>,</w:t>
            </w:r>
          </w:p>
          <w:p w:rsidR="00173C66" w:rsidRPr="00173C66" w:rsidRDefault="00173C66" w:rsidP="005D0076">
            <w:pPr>
              <w:pStyle w:val="Akapitzlist"/>
              <w:numPr>
                <w:ilvl w:val="0"/>
                <w:numId w:val="76"/>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unipolarny</w:t>
            </w:r>
            <w:r w:rsidR="003E1198">
              <w:rPr>
                <w:rFonts w:eastAsia="Times New Roman" w:cs="Arial"/>
                <w:kern w:val="3"/>
                <w:sz w:val="20"/>
                <w:szCs w:val="20"/>
                <w:lang w:eastAsia="ar-SA"/>
              </w:rPr>
              <w:t>,</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4 szt.</w:t>
            </w:r>
          </w:p>
        </w:tc>
      </w:tr>
      <w:tr w:rsidR="00802CAE" w:rsidRPr="00CA472F" w:rsidTr="00E95696">
        <w:tc>
          <w:tcPr>
            <w:tcW w:w="704" w:type="dxa"/>
          </w:tcPr>
          <w:p w:rsidR="00802CAE" w:rsidRDefault="00802CAE" w:rsidP="001B28CC">
            <w:pPr>
              <w:jc w:val="center"/>
              <w:rPr>
                <w:b/>
              </w:rPr>
            </w:pPr>
            <w:r>
              <w:rPr>
                <w:b/>
              </w:rPr>
              <w:t>37.</w:t>
            </w:r>
          </w:p>
        </w:tc>
        <w:tc>
          <w:tcPr>
            <w:tcW w:w="2523" w:type="dxa"/>
          </w:tcPr>
          <w:p w:rsidR="00802CAE" w:rsidRDefault="00173C66" w:rsidP="001B28CC">
            <w:pPr>
              <w:rPr>
                <w:rFonts w:ascii="Calibri" w:hAnsi="Calibri"/>
                <w:b/>
                <w:color w:val="000000"/>
              </w:rPr>
            </w:pPr>
            <w:r>
              <w:rPr>
                <w:rFonts w:ascii="Calibri" w:hAnsi="Calibri"/>
                <w:b/>
                <w:color w:val="000000"/>
              </w:rPr>
              <w:t>L</w:t>
            </w:r>
            <w:r w:rsidRPr="00173C66">
              <w:rPr>
                <w:rFonts w:ascii="Calibri" w:hAnsi="Calibri"/>
                <w:b/>
                <w:color w:val="000000"/>
              </w:rPr>
              <w:t>upa z oświetlaczem</w:t>
            </w:r>
          </w:p>
        </w:tc>
        <w:tc>
          <w:tcPr>
            <w:tcW w:w="4819" w:type="dxa"/>
          </w:tcPr>
          <w:p w:rsidR="00173C66" w:rsidRPr="00173C66" w:rsidRDefault="00173C66" w:rsidP="005D007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świetlówka 22 W</w:t>
            </w:r>
            <w:r w:rsidR="003E1198">
              <w:rPr>
                <w:rFonts w:eastAsia="Times New Roman" w:cs="Arial"/>
                <w:kern w:val="3"/>
                <w:sz w:val="20"/>
                <w:szCs w:val="20"/>
                <w:lang w:eastAsia="ar-SA"/>
              </w:rPr>
              <w:t>,</w:t>
            </w:r>
          </w:p>
          <w:p w:rsidR="00173C66" w:rsidRPr="00173C66" w:rsidRDefault="00173C66" w:rsidP="005D007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średnica soczewki 5"</w:t>
            </w:r>
            <w:r w:rsidR="003E1198">
              <w:rPr>
                <w:rFonts w:eastAsia="Times New Roman" w:cs="Arial"/>
                <w:kern w:val="3"/>
                <w:sz w:val="20"/>
                <w:szCs w:val="20"/>
                <w:lang w:eastAsia="ar-SA"/>
              </w:rPr>
              <w:t>,</w:t>
            </w:r>
          </w:p>
          <w:p w:rsidR="00173C66" w:rsidRPr="00173C66" w:rsidRDefault="00173C66" w:rsidP="005D007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soczewka 8 dioptrii</w:t>
            </w:r>
            <w:r w:rsidR="003E1198">
              <w:rPr>
                <w:rFonts w:eastAsia="Times New Roman" w:cs="Arial"/>
                <w:kern w:val="3"/>
                <w:sz w:val="20"/>
                <w:szCs w:val="20"/>
                <w:lang w:eastAsia="ar-SA"/>
              </w:rPr>
              <w:t>,</w:t>
            </w:r>
          </w:p>
          <w:p w:rsidR="00173C66" w:rsidRPr="00173C66" w:rsidRDefault="00173C66" w:rsidP="005D007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mocowanie do krawędzi (przegubowe)</w:t>
            </w:r>
            <w:r w:rsidR="003E1198">
              <w:rPr>
                <w:rFonts w:eastAsia="Times New Roman" w:cs="Arial"/>
                <w:kern w:val="3"/>
                <w:sz w:val="20"/>
                <w:szCs w:val="20"/>
                <w:lang w:eastAsia="ar-SA"/>
              </w:rPr>
              <w:t>,</w:t>
            </w:r>
          </w:p>
          <w:p w:rsidR="00173C66" w:rsidRPr="00173C66" w:rsidRDefault="00173C66" w:rsidP="005D007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osłona soczewki, łatwo </w:t>
            </w:r>
            <w:r w:rsidR="003E1198" w:rsidRPr="00173C66">
              <w:rPr>
                <w:rFonts w:eastAsia="Times New Roman" w:cs="Arial"/>
                <w:kern w:val="3"/>
                <w:sz w:val="20"/>
                <w:szCs w:val="20"/>
                <w:lang w:eastAsia="ar-SA"/>
              </w:rPr>
              <w:t>demontowana</w:t>
            </w:r>
            <w:r w:rsidR="003E1198">
              <w:rPr>
                <w:rFonts w:eastAsia="Times New Roman" w:cs="Arial"/>
                <w:kern w:val="3"/>
                <w:sz w:val="20"/>
                <w:szCs w:val="20"/>
                <w:lang w:eastAsia="ar-SA"/>
              </w:rPr>
              <w:t>,</w:t>
            </w:r>
          </w:p>
          <w:p w:rsidR="00173C66" w:rsidRPr="00173C66" w:rsidRDefault="00173C66" w:rsidP="005D0076">
            <w:pPr>
              <w:pStyle w:val="Akapitzlist"/>
              <w:numPr>
                <w:ilvl w:val="0"/>
                <w:numId w:val="77"/>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światło zbliżone do dziennego</w:t>
            </w:r>
            <w:r w:rsidR="003E1198">
              <w:rPr>
                <w:rFonts w:eastAsia="Times New Roman" w:cs="Arial"/>
                <w:kern w:val="3"/>
                <w:sz w:val="20"/>
                <w:szCs w:val="20"/>
                <w:lang w:eastAsia="ar-SA"/>
              </w:rPr>
              <w:t>,</w:t>
            </w:r>
          </w:p>
          <w:p w:rsidR="00802CAE" w:rsidRPr="00802CAE" w:rsidRDefault="00A25E61" w:rsidP="00173C66">
            <w:pPr>
              <w:suppressAutoHyphens/>
              <w:autoSpaceDN w:val="0"/>
              <w:textAlignment w:val="baseline"/>
              <w:rPr>
                <w:rFonts w:eastAsia="Times New Roman" w:cs="Arial"/>
                <w:kern w:val="3"/>
                <w:sz w:val="20"/>
                <w:szCs w:val="20"/>
                <w:lang w:eastAsia="ar-SA"/>
              </w:rPr>
            </w:pPr>
            <w:r>
              <w:rPr>
                <w:rFonts w:eastAsiaTheme="minorHAnsi" w:cs="Arial"/>
                <w:sz w:val="20"/>
                <w:szCs w:val="20"/>
                <w:lang w:eastAsia="en-US"/>
              </w:rPr>
              <w:t>Okres gwarancji min. 24 miesiące.</w:t>
            </w:r>
          </w:p>
        </w:tc>
        <w:tc>
          <w:tcPr>
            <w:tcW w:w="1134" w:type="dxa"/>
          </w:tcPr>
          <w:p w:rsidR="00802CAE" w:rsidRDefault="00E95696" w:rsidP="001B28CC">
            <w:pPr>
              <w:jc w:val="center"/>
              <w:rPr>
                <w:rFonts w:ascii="Calibri" w:hAnsi="Calibri"/>
                <w:b/>
                <w:color w:val="000000"/>
              </w:rPr>
            </w:pPr>
            <w:r>
              <w:rPr>
                <w:rFonts w:ascii="Calibri" w:hAnsi="Calibri"/>
                <w:b/>
                <w:color w:val="000000"/>
              </w:rPr>
              <w:t xml:space="preserve">8 szt. </w:t>
            </w:r>
          </w:p>
        </w:tc>
      </w:tr>
      <w:tr w:rsidR="00802CAE" w:rsidRPr="00CA472F" w:rsidTr="00E95696">
        <w:tc>
          <w:tcPr>
            <w:tcW w:w="704" w:type="dxa"/>
          </w:tcPr>
          <w:p w:rsidR="00802CAE" w:rsidRDefault="00802CAE" w:rsidP="001B28CC">
            <w:pPr>
              <w:jc w:val="center"/>
              <w:rPr>
                <w:b/>
              </w:rPr>
            </w:pPr>
            <w:r>
              <w:rPr>
                <w:b/>
              </w:rPr>
              <w:t>38.</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estaw wkrętaków</w:t>
            </w:r>
          </w:p>
        </w:tc>
        <w:tc>
          <w:tcPr>
            <w:tcW w:w="4819" w:type="dxa"/>
          </w:tcPr>
          <w:p w:rsidR="00173C66" w:rsidRPr="00173C66" w:rsidRDefault="00173C66" w:rsidP="00173C66">
            <w:p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Zestaw składający się z:</w:t>
            </w:r>
          </w:p>
          <w:p w:rsidR="00173C66" w:rsidRPr="00173C66" w:rsidRDefault="00173C66" w:rsidP="005D007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krzyżak: PH00x40, PH0x40, PH1x40, PH2x40</w:t>
            </w:r>
          </w:p>
          <w:p w:rsidR="00173C66" w:rsidRPr="00173C66" w:rsidRDefault="00173C66" w:rsidP="005D007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płaski: 3x40, 2x40, 2,5x40, 3,5x40, 4x40</w:t>
            </w:r>
          </w:p>
          <w:p w:rsidR="00802CAE" w:rsidRPr="00173C66" w:rsidRDefault="00173C66" w:rsidP="005D0076">
            <w:pPr>
              <w:pStyle w:val="Akapitzlist"/>
              <w:numPr>
                <w:ilvl w:val="0"/>
                <w:numId w:val="78"/>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gwiazda: T6x40, T8x40, T9x40, T10x40, T15x40, T20x40</w:t>
            </w:r>
          </w:p>
        </w:tc>
        <w:tc>
          <w:tcPr>
            <w:tcW w:w="1134" w:type="dxa"/>
          </w:tcPr>
          <w:p w:rsidR="00802CAE" w:rsidRDefault="00E95696" w:rsidP="00173C66">
            <w:pPr>
              <w:jc w:val="center"/>
              <w:rPr>
                <w:rFonts w:ascii="Calibri" w:hAnsi="Calibri"/>
                <w:b/>
                <w:color w:val="000000"/>
              </w:rPr>
            </w:pPr>
            <w:r>
              <w:rPr>
                <w:rFonts w:ascii="Calibri" w:hAnsi="Calibri"/>
                <w:b/>
                <w:color w:val="000000"/>
              </w:rPr>
              <w:t>4</w:t>
            </w:r>
            <w:r w:rsidR="00173C66">
              <w:rPr>
                <w:rFonts w:ascii="Calibri" w:hAnsi="Calibri"/>
                <w:b/>
                <w:color w:val="000000"/>
              </w:rPr>
              <w:t xml:space="preserve"> zestawy</w:t>
            </w:r>
          </w:p>
        </w:tc>
      </w:tr>
      <w:tr w:rsidR="00802CAE" w:rsidRPr="00CA472F" w:rsidTr="00E95696">
        <w:tc>
          <w:tcPr>
            <w:tcW w:w="704" w:type="dxa"/>
          </w:tcPr>
          <w:p w:rsidR="00802CAE" w:rsidRDefault="00802CAE" w:rsidP="001B28CC">
            <w:pPr>
              <w:jc w:val="center"/>
              <w:rPr>
                <w:b/>
              </w:rPr>
            </w:pPr>
            <w:r>
              <w:rPr>
                <w:b/>
              </w:rPr>
              <w:t>39.</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estaw kluczy płaskich</w:t>
            </w:r>
          </w:p>
        </w:tc>
        <w:tc>
          <w:tcPr>
            <w:tcW w:w="4819" w:type="dxa"/>
          </w:tcPr>
          <w:p w:rsidR="00173C66" w:rsidRPr="00173C66" w:rsidRDefault="00173C66" w:rsidP="005D007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Zestaw kluczy o rozmiarach:  6x7, 8x9, 10x11, 12x13, 14x15, 16x17 ,</w:t>
            </w:r>
          </w:p>
          <w:p w:rsidR="00802CAE" w:rsidRPr="00173C66" w:rsidRDefault="00173C66" w:rsidP="005D0076">
            <w:pPr>
              <w:pStyle w:val="Akapitzlist"/>
              <w:numPr>
                <w:ilvl w:val="0"/>
                <w:numId w:val="79"/>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Stal CrV: Niskostopowa chromowo-wanadowa stal narzędziowa, o dużej wytrzymałość CrV 6140</w:t>
            </w:r>
          </w:p>
        </w:tc>
        <w:tc>
          <w:tcPr>
            <w:tcW w:w="1134" w:type="dxa"/>
          </w:tcPr>
          <w:p w:rsidR="00802CAE" w:rsidRDefault="00E95696" w:rsidP="00173C66">
            <w:pPr>
              <w:jc w:val="center"/>
              <w:rPr>
                <w:rFonts w:ascii="Calibri" w:hAnsi="Calibri"/>
                <w:b/>
                <w:color w:val="000000"/>
              </w:rPr>
            </w:pPr>
            <w:r>
              <w:rPr>
                <w:rFonts w:ascii="Calibri" w:hAnsi="Calibri"/>
                <w:b/>
                <w:color w:val="000000"/>
              </w:rPr>
              <w:t xml:space="preserve">4 </w:t>
            </w:r>
            <w:r w:rsidR="00173C66">
              <w:rPr>
                <w:rFonts w:ascii="Calibri" w:hAnsi="Calibri"/>
                <w:b/>
                <w:color w:val="000000"/>
              </w:rPr>
              <w:t>zestawy</w:t>
            </w:r>
          </w:p>
        </w:tc>
      </w:tr>
      <w:tr w:rsidR="00802CAE" w:rsidRPr="00CA472F" w:rsidTr="00E95696">
        <w:tc>
          <w:tcPr>
            <w:tcW w:w="704" w:type="dxa"/>
          </w:tcPr>
          <w:p w:rsidR="00802CAE" w:rsidRDefault="00802CAE" w:rsidP="001B28CC">
            <w:pPr>
              <w:jc w:val="center"/>
              <w:rPr>
                <w:b/>
              </w:rPr>
            </w:pPr>
            <w:r>
              <w:rPr>
                <w:b/>
              </w:rPr>
              <w:t>40.</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estaw kluczy imbusowych</w:t>
            </w:r>
          </w:p>
        </w:tc>
        <w:tc>
          <w:tcPr>
            <w:tcW w:w="4819" w:type="dxa"/>
          </w:tcPr>
          <w:p w:rsidR="00173C66" w:rsidRPr="00173C66" w:rsidRDefault="00173C66" w:rsidP="005D0076">
            <w:pPr>
              <w:pStyle w:val="Akapitzlist"/>
              <w:numPr>
                <w:ilvl w:val="0"/>
                <w:numId w:val="80"/>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Zestaw kluczy o rozmiarach od 1,5 do 10 mm</w:t>
            </w:r>
          </w:p>
          <w:p w:rsidR="00173C66" w:rsidRPr="00173C66" w:rsidRDefault="00173C66" w:rsidP="00173C66">
            <w:pPr>
              <w:pStyle w:val="Akapitzlist"/>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1.5-2-2.5-3-4-5-6-8-10  </w:t>
            </w:r>
            <w:r w:rsidR="003E1198">
              <w:rPr>
                <w:rFonts w:eastAsia="Times New Roman" w:cs="Arial"/>
                <w:kern w:val="3"/>
                <w:sz w:val="20"/>
                <w:szCs w:val="20"/>
                <w:lang w:eastAsia="ar-SA"/>
              </w:rPr>
              <w:t>(</w:t>
            </w:r>
            <w:r w:rsidRPr="00173C66">
              <w:rPr>
                <w:rFonts w:eastAsia="Times New Roman" w:cs="Arial"/>
                <w:kern w:val="3"/>
                <w:sz w:val="20"/>
                <w:szCs w:val="20"/>
                <w:lang w:eastAsia="ar-SA"/>
              </w:rPr>
              <w:t>13 szt.</w:t>
            </w:r>
            <w:r w:rsidR="003E1198">
              <w:rPr>
                <w:rFonts w:eastAsia="Times New Roman" w:cs="Arial"/>
                <w:kern w:val="3"/>
                <w:sz w:val="20"/>
                <w:szCs w:val="20"/>
                <w:lang w:eastAsia="ar-SA"/>
              </w:rPr>
              <w:t>),</w:t>
            </w:r>
          </w:p>
          <w:p w:rsidR="003E1198" w:rsidRDefault="00173C66" w:rsidP="005D0076">
            <w:pPr>
              <w:pStyle w:val="Akapitzlist"/>
              <w:numPr>
                <w:ilvl w:val="0"/>
                <w:numId w:val="80"/>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Stal chromowo-wanadowa, hartowana w całości, fosfatyzowana</w:t>
            </w:r>
            <w:r w:rsidR="003E1198">
              <w:rPr>
                <w:rFonts w:eastAsia="Times New Roman" w:cs="Arial"/>
                <w:kern w:val="3"/>
                <w:sz w:val="20"/>
                <w:szCs w:val="20"/>
                <w:lang w:eastAsia="ar-SA"/>
              </w:rPr>
              <w:t>,</w:t>
            </w:r>
          </w:p>
          <w:p w:rsidR="00173C66" w:rsidRPr="00173C66" w:rsidRDefault="00173C66" w:rsidP="005D0076">
            <w:pPr>
              <w:pStyle w:val="Akapitzlist"/>
              <w:numPr>
                <w:ilvl w:val="0"/>
                <w:numId w:val="80"/>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 Końcówka kulista umożliwia przykręcanie śrub pod kątem do 25°</w:t>
            </w:r>
            <w:r w:rsidR="003E1198">
              <w:rPr>
                <w:rFonts w:eastAsia="Times New Roman" w:cs="Arial"/>
                <w:kern w:val="3"/>
                <w:sz w:val="20"/>
                <w:szCs w:val="20"/>
                <w:lang w:eastAsia="ar-SA"/>
              </w:rPr>
              <w:t>,</w:t>
            </w:r>
          </w:p>
          <w:p w:rsidR="00802CAE" w:rsidRPr="00173C66" w:rsidRDefault="00173C66" w:rsidP="005D0076">
            <w:pPr>
              <w:pStyle w:val="Akapitzlist"/>
              <w:numPr>
                <w:ilvl w:val="0"/>
                <w:numId w:val="80"/>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Uchwyt nie zajmujący zbyt wiele miejsca, pozwalający na wyjęcie każdego pojedynczego klucza bez poruszania innych</w:t>
            </w:r>
            <w:r w:rsidR="003E1198">
              <w:rPr>
                <w:rFonts w:eastAsia="Times New Roman" w:cs="Arial"/>
                <w:kern w:val="3"/>
                <w:sz w:val="20"/>
                <w:szCs w:val="20"/>
                <w:lang w:eastAsia="ar-SA"/>
              </w:rPr>
              <w:t>.</w:t>
            </w:r>
          </w:p>
        </w:tc>
        <w:tc>
          <w:tcPr>
            <w:tcW w:w="1134" w:type="dxa"/>
          </w:tcPr>
          <w:p w:rsidR="00802CAE" w:rsidRDefault="00173C66" w:rsidP="001B28CC">
            <w:pPr>
              <w:jc w:val="center"/>
              <w:rPr>
                <w:rFonts w:ascii="Calibri" w:hAnsi="Calibri"/>
                <w:b/>
                <w:color w:val="000000"/>
              </w:rPr>
            </w:pPr>
            <w:r>
              <w:rPr>
                <w:rFonts w:ascii="Calibri" w:hAnsi="Calibri"/>
                <w:b/>
                <w:color w:val="000000"/>
              </w:rPr>
              <w:t>4 zestawy</w:t>
            </w:r>
          </w:p>
        </w:tc>
      </w:tr>
      <w:tr w:rsidR="00802CAE" w:rsidRPr="00CA472F" w:rsidTr="00E95696">
        <w:tc>
          <w:tcPr>
            <w:tcW w:w="704" w:type="dxa"/>
          </w:tcPr>
          <w:p w:rsidR="00802CAE" w:rsidRDefault="00802CAE" w:rsidP="001B28CC">
            <w:pPr>
              <w:jc w:val="center"/>
              <w:rPr>
                <w:b/>
              </w:rPr>
            </w:pPr>
            <w:r>
              <w:rPr>
                <w:b/>
              </w:rPr>
              <w:t>41.</w:t>
            </w:r>
          </w:p>
        </w:tc>
        <w:tc>
          <w:tcPr>
            <w:tcW w:w="2523" w:type="dxa"/>
          </w:tcPr>
          <w:p w:rsidR="00802CAE" w:rsidRDefault="00173C66" w:rsidP="001B28CC">
            <w:pPr>
              <w:rPr>
                <w:rFonts w:ascii="Calibri" w:hAnsi="Calibri"/>
                <w:b/>
                <w:color w:val="000000"/>
              </w:rPr>
            </w:pPr>
            <w:r>
              <w:rPr>
                <w:rFonts w:ascii="Calibri" w:hAnsi="Calibri"/>
                <w:b/>
                <w:color w:val="000000"/>
              </w:rPr>
              <w:t>Z</w:t>
            </w:r>
            <w:r w:rsidRPr="00173C66">
              <w:rPr>
                <w:rFonts w:ascii="Calibri" w:hAnsi="Calibri"/>
                <w:b/>
                <w:color w:val="000000"/>
              </w:rPr>
              <w:t>estaw szczypiec</w:t>
            </w:r>
          </w:p>
        </w:tc>
        <w:tc>
          <w:tcPr>
            <w:tcW w:w="4819" w:type="dxa"/>
          </w:tcPr>
          <w:p w:rsidR="00173C66" w:rsidRPr="00173C66" w:rsidRDefault="00173C66" w:rsidP="005D0076">
            <w:pPr>
              <w:pStyle w:val="Akapitzlist"/>
              <w:numPr>
                <w:ilvl w:val="0"/>
                <w:numId w:val="81"/>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 xml:space="preserve">Zestaw szczypiec, w komplecie: szczypce uniwersalne 165 mm, boczne 165 mm, wydłużone 155 mm.                                         </w:t>
            </w:r>
          </w:p>
          <w:p w:rsidR="00173C66" w:rsidRPr="00173C66" w:rsidRDefault="00173C66" w:rsidP="005D0076">
            <w:pPr>
              <w:pStyle w:val="Akapitzlist"/>
              <w:numPr>
                <w:ilvl w:val="0"/>
                <w:numId w:val="81"/>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Kute z wysokogatunkowej stali i hartowane indukcyjnie</w:t>
            </w:r>
            <w:r w:rsidR="00047CFD">
              <w:rPr>
                <w:rFonts w:eastAsia="Times New Roman" w:cs="Arial"/>
                <w:kern w:val="3"/>
                <w:sz w:val="20"/>
                <w:szCs w:val="20"/>
                <w:lang w:eastAsia="ar-SA"/>
              </w:rPr>
              <w:t>,</w:t>
            </w:r>
            <w:r w:rsidRPr="00173C66">
              <w:rPr>
                <w:rFonts w:eastAsia="Times New Roman" w:cs="Arial"/>
                <w:kern w:val="3"/>
                <w:sz w:val="20"/>
                <w:szCs w:val="20"/>
                <w:lang w:eastAsia="ar-SA"/>
              </w:rPr>
              <w:t xml:space="preserve"> </w:t>
            </w:r>
            <w:r w:rsidR="00047CFD">
              <w:rPr>
                <w:rFonts w:eastAsia="Times New Roman" w:cs="Arial"/>
                <w:kern w:val="3"/>
                <w:sz w:val="20"/>
                <w:szCs w:val="20"/>
                <w:lang w:eastAsia="ar-SA"/>
              </w:rPr>
              <w:t>k</w:t>
            </w:r>
            <w:r w:rsidRPr="00173C66">
              <w:rPr>
                <w:rFonts w:eastAsia="Times New Roman" w:cs="Arial"/>
                <w:kern w:val="3"/>
                <w:sz w:val="20"/>
                <w:szCs w:val="20"/>
                <w:lang w:eastAsia="ar-SA"/>
              </w:rPr>
              <w:t>rawędzie tnące dokładnie obrabiane i ostrzone ręcznie</w:t>
            </w:r>
            <w:r w:rsidR="00047CFD">
              <w:rPr>
                <w:rFonts w:eastAsia="Times New Roman" w:cs="Arial"/>
                <w:kern w:val="3"/>
                <w:sz w:val="20"/>
                <w:szCs w:val="20"/>
                <w:lang w:eastAsia="ar-SA"/>
              </w:rPr>
              <w:t>,</w:t>
            </w:r>
            <w:r w:rsidRPr="00173C66">
              <w:rPr>
                <w:rFonts w:eastAsia="Times New Roman" w:cs="Arial"/>
                <w:kern w:val="3"/>
                <w:sz w:val="20"/>
                <w:szCs w:val="20"/>
                <w:lang w:eastAsia="ar-SA"/>
              </w:rPr>
              <w:t xml:space="preserve"> </w:t>
            </w:r>
            <w:r w:rsidR="00047CFD">
              <w:rPr>
                <w:rFonts w:eastAsia="Times New Roman" w:cs="Arial"/>
                <w:kern w:val="3"/>
                <w:sz w:val="20"/>
                <w:szCs w:val="20"/>
                <w:lang w:eastAsia="ar-SA"/>
              </w:rPr>
              <w:t>b</w:t>
            </w:r>
            <w:r w:rsidRPr="00173C66">
              <w:rPr>
                <w:rFonts w:eastAsia="Times New Roman" w:cs="Arial"/>
                <w:kern w:val="3"/>
                <w:sz w:val="20"/>
                <w:szCs w:val="20"/>
                <w:lang w:eastAsia="ar-SA"/>
              </w:rPr>
              <w:t>imateriałowa, komfortowa rękojeść typu Stanley</w:t>
            </w:r>
            <w:r w:rsidR="00047CFD">
              <w:rPr>
                <w:rFonts w:eastAsia="Times New Roman" w:cs="Arial"/>
                <w:kern w:val="3"/>
                <w:sz w:val="20"/>
                <w:szCs w:val="20"/>
                <w:lang w:eastAsia="ar-SA"/>
              </w:rPr>
              <w:t>.</w:t>
            </w:r>
            <w:r w:rsidRPr="00173C66">
              <w:rPr>
                <w:rFonts w:eastAsia="Times New Roman" w:cs="Arial"/>
                <w:kern w:val="3"/>
                <w:sz w:val="20"/>
                <w:szCs w:val="20"/>
                <w:lang w:eastAsia="ar-SA"/>
              </w:rPr>
              <w:t xml:space="preserve"> Wszystkie powierzchnie maszynowo i ręcznie obrabiane, następnie lakierowane,</w:t>
            </w:r>
          </w:p>
          <w:p w:rsidR="00802CAE" w:rsidRPr="00173C66" w:rsidRDefault="003E1198" w:rsidP="005D0076">
            <w:pPr>
              <w:pStyle w:val="Akapitzlist"/>
              <w:numPr>
                <w:ilvl w:val="0"/>
                <w:numId w:val="81"/>
              </w:num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Antypoślizgowa, dwukomponentowa i </w:t>
            </w:r>
            <w:r w:rsidR="00173C66" w:rsidRPr="00173C66">
              <w:rPr>
                <w:rFonts w:eastAsia="Times New Roman" w:cs="Arial"/>
                <w:kern w:val="3"/>
                <w:sz w:val="20"/>
                <w:szCs w:val="20"/>
                <w:lang w:eastAsia="ar-SA"/>
              </w:rPr>
              <w:t>ergonomiczna rękojeść.</w:t>
            </w:r>
          </w:p>
        </w:tc>
        <w:tc>
          <w:tcPr>
            <w:tcW w:w="1134" w:type="dxa"/>
          </w:tcPr>
          <w:p w:rsidR="00802CAE" w:rsidRDefault="00E95696" w:rsidP="001B28CC">
            <w:pPr>
              <w:jc w:val="center"/>
              <w:rPr>
                <w:rFonts w:ascii="Calibri" w:hAnsi="Calibri"/>
                <w:b/>
                <w:color w:val="000000"/>
              </w:rPr>
            </w:pPr>
            <w:r>
              <w:rPr>
                <w:rFonts w:ascii="Calibri" w:hAnsi="Calibri"/>
                <w:b/>
                <w:color w:val="000000"/>
              </w:rPr>
              <w:t>4</w:t>
            </w:r>
            <w:r w:rsidR="00173C66">
              <w:rPr>
                <w:rFonts w:ascii="Calibri" w:hAnsi="Calibri"/>
                <w:b/>
                <w:color w:val="000000"/>
              </w:rPr>
              <w:t xml:space="preserve"> zestawy</w:t>
            </w:r>
          </w:p>
        </w:tc>
      </w:tr>
    </w:tbl>
    <w:p w:rsidR="00D12F61" w:rsidRDefault="00D12F61" w:rsidP="002F5BBF"/>
    <w:p w:rsidR="00D70443" w:rsidRPr="00DE5440" w:rsidRDefault="00D70443" w:rsidP="00773382">
      <w:pPr>
        <w:shd w:val="clear" w:color="auto" w:fill="FFC000"/>
        <w:rPr>
          <w:rFonts w:ascii="Calibri" w:hAnsi="Calibri"/>
          <w:b/>
          <w:sz w:val="20"/>
          <w:szCs w:val="20"/>
        </w:rPr>
      </w:pPr>
      <w:r>
        <w:rPr>
          <w:rFonts w:ascii="Calibri" w:hAnsi="Calibri"/>
          <w:b/>
          <w:sz w:val="20"/>
          <w:szCs w:val="20"/>
        </w:rPr>
        <w:t>CZĘŚĆ NR 4</w:t>
      </w:r>
      <w:r w:rsidRPr="00DE5440">
        <w:rPr>
          <w:rFonts w:ascii="Calibri" w:hAnsi="Calibri"/>
          <w:b/>
          <w:sz w:val="20"/>
          <w:szCs w:val="20"/>
        </w:rPr>
        <w:t xml:space="preserve"> </w:t>
      </w:r>
      <w:r>
        <w:rPr>
          <w:rFonts w:ascii="Calibri" w:hAnsi="Calibri"/>
          <w:b/>
          <w:sz w:val="18"/>
          <w:szCs w:val="20"/>
        </w:rPr>
        <w:t xml:space="preserve">- </w:t>
      </w:r>
      <w:r w:rsidRPr="00D12F61">
        <w:rPr>
          <w:rFonts w:ascii="Calibri" w:hAnsi="Calibri" w:cs="Arial"/>
          <w:b/>
          <w:sz w:val="20"/>
        </w:rPr>
        <w:t xml:space="preserve">Zakup </w:t>
      </w:r>
      <w:r w:rsidR="00773382" w:rsidRPr="00773382">
        <w:rPr>
          <w:rFonts w:ascii="Calibri" w:hAnsi="Calibri" w:cs="Arial"/>
          <w:b/>
          <w:sz w:val="20"/>
        </w:rPr>
        <w:t>i dostawa sprzętu i wyposażenia na potrzeby prac</w:t>
      </w:r>
      <w:r w:rsidR="005405CE">
        <w:rPr>
          <w:rFonts w:ascii="Calibri" w:hAnsi="Calibri" w:cs="Arial"/>
          <w:b/>
          <w:sz w:val="20"/>
        </w:rPr>
        <w:t>owni technologii mechanicznej i </w:t>
      </w:r>
      <w:r w:rsidR="00773382" w:rsidRPr="00773382">
        <w:rPr>
          <w:rFonts w:ascii="Calibri" w:hAnsi="Calibri" w:cs="Arial"/>
          <w:b/>
          <w:sz w:val="20"/>
        </w:rPr>
        <w:t>rysunku tec</w:t>
      </w:r>
      <w:r w:rsidR="005405CE">
        <w:rPr>
          <w:rFonts w:ascii="Calibri" w:hAnsi="Calibri" w:cs="Arial"/>
          <w:b/>
          <w:sz w:val="20"/>
        </w:rPr>
        <w:t xml:space="preserve">hnicznego w Centrum Kształcenia </w:t>
      </w:r>
      <w:r w:rsidR="00773382" w:rsidRPr="00773382">
        <w:rPr>
          <w:rFonts w:ascii="Calibri" w:hAnsi="Calibri" w:cs="Arial"/>
          <w:b/>
          <w:sz w:val="20"/>
        </w:rPr>
        <w:t xml:space="preserve">Zawodowego </w:t>
      </w:r>
      <w:r w:rsidR="005405CE">
        <w:rPr>
          <w:rFonts w:ascii="Calibri" w:hAnsi="Calibri" w:cs="Arial"/>
          <w:b/>
          <w:sz w:val="20"/>
        </w:rPr>
        <w:t xml:space="preserve">i Ustawicznego </w:t>
      </w:r>
      <w:r w:rsidR="00773382" w:rsidRPr="00773382">
        <w:rPr>
          <w:rFonts w:ascii="Calibri" w:hAnsi="Calibri" w:cs="Arial"/>
          <w:b/>
          <w:sz w:val="20"/>
        </w:rPr>
        <w:t>w Wołowie</w:t>
      </w:r>
    </w:p>
    <w:p w:rsidR="009A5530" w:rsidRDefault="005E69FA" w:rsidP="00D70443">
      <w:pPr>
        <w:jc w:val="both"/>
      </w:pPr>
      <w:r w:rsidRPr="005E69FA">
        <w:rPr>
          <w:u w:val="single"/>
        </w:rPr>
        <w:lastRenderedPageBreak/>
        <w:t>MIEJSCE I ADRES DOSTAWY SPRZĘTU I WYPOSAŻENIA:</w:t>
      </w:r>
      <w:r>
        <w:t xml:space="preserve"> </w:t>
      </w:r>
      <w:r w:rsidR="009A5530" w:rsidRPr="009A5530">
        <w:t>C</w:t>
      </w:r>
      <w:r w:rsidR="009A5530">
        <w:t>entrum Kształcenia Zawodowego i </w:t>
      </w:r>
      <w:r w:rsidR="009A5530" w:rsidRPr="009A5530">
        <w:t xml:space="preserve">Ustawicznego w Wołowie, ul. Tadeusza Kościuszki 27, 56-100 Wołów. </w:t>
      </w:r>
    </w:p>
    <w:p w:rsidR="00D70443" w:rsidRDefault="00D70443" w:rsidP="00D70443">
      <w:pPr>
        <w:jc w:val="both"/>
      </w:pPr>
      <w:r>
        <w:t xml:space="preserve">Przedmiotem zamówienia jest zakup wraz z dostawą </w:t>
      </w:r>
      <w:r w:rsidRPr="00517E59">
        <w:t xml:space="preserve">sprzętu i wyposażenia </w:t>
      </w:r>
      <w:r w:rsidRPr="007B6331">
        <w:t xml:space="preserve">na potrzeby pracowni </w:t>
      </w:r>
      <w:r w:rsidR="005405CE" w:rsidRPr="005405CE">
        <w:t>technologii mechanicznej i rysunku technicznego w Cen</w:t>
      </w:r>
      <w:r w:rsidR="005405CE">
        <w:t>trum Kształcenia Zawodowego  i Ustawicznego</w:t>
      </w:r>
      <w:r w:rsidR="005405CE" w:rsidRPr="005405CE">
        <w:t xml:space="preserve"> w Wołowie</w:t>
      </w:r>
      <w:r>
        <w:t>, według poniższej specyfikacji:</w:t>
      </w:r>
    </w:p>
    <w:p w:rsidR="00D70443" w:rsidRDefault="00D70443" w:rsidP="00D70443">
      <w:pPr>
        <w:shd w:val="clear" w:color="auto" w:fill="FFFFFF" w:themeFill="background1"/>
        <w:jc w:val="center"/>
        <w:rPr>
          <w:b/>
        </w:rPr>
      </w:pPr>
      <w:r w:rsidRPr="005868EA">
        <w:rPr>
          <w:b/>
        </w:rPr>
        <w:t>SPECYFIKACJA</w:t>
      </w:r>
    </w:p>
    <w:tbl>
      <w:tblPr>
        <w:tblStyle w:val="Tabela-Siatka"/>
        <w:tblW w:w="0" w:type="auto"/>
        <w:tblLayout w:type="fixed"/>
        <w:tblLook w:val="04A0" w:firstRow="1" w:lastRow="0" w:firstColumn="1" w:lastColumn="0" w:noHBand="0" w:noVBand="1"/>
      </w:tblPr>
      <w:tblGrid>
        <w:gridCol w:w="704"/>
        <w:gridCol w:w="2523"/>
        <w:gridCol w:w="4536"/>
        <w:gridCol w:w="1417"/>
      </w:tblGrid>
      <w:tr w:rsidR="00D70443" w:rsidTr="00773382">
        <w:trPr>
          <w:trHeight w:val="423"/>
        </w:trPr>
        <w:tc>
          <w:tcPr>
            <w:tcW w:w="704" w:type="dxa"/>
            <w:shd w:val="clear" w:color="auto" w:fill="FFC000"/>
          </w:tcPr>
          <w:p w:rsidR="00D70443" w:rsidRDefault="00D70443" w:rsidP="001B28CC">
            <w:pPr>
              <w:rPr>
                <w:b/>
              </w:rPr>
            </w:pPr>
            <w:r>
              <w:rPr>
                <w:b/>
              </w:rPr>
              <w:t>LP.</w:t>
            </w:r>
          </w:p>
        </w:tc>
        <w:tc>
          <w:tcPr>
            <w:tcW w:w="2523" w:type="dxa"/>
            <w:shd w:val="clear" w:color="auto" w:fill="FFC000"/>
          </w:tcPr>
          <w:p w:rsidR="00D70443" w:rsidRDefault="00D70443" w:rsidP="001B28CC">
            <w:pPr>
              <w:rPr>
                <w:b/>
              </w:rPr>
            </w:pPr>
            <w:r>
              <w:rPr>
                <w:b/>
              </w:rPr>
              <w:t xml:space="preserve">Nazwa </w:t>
            </w:r>
          </w:p>
        </w:tc>
        <w:tc>
          <w:tcPr>
            <w:tcW w:w="4536" w:type="dxa"/>
            <w:shd w:val="clear" w:color="auto" w:fill="FFC000"/>
          </w:tcPr>
          <w:p w:rsidR="00D70443" w:rsidRDefault="00D70443" w:rsidP="001B28CC">
            <w:pPr>
              <w:rPr>
                <w:b/>
              </w:rPr>
            </w:pPr>
            <w:r w:rsidRPr="004A1619">
              <w:rPr>
                <w:b/>
              </w:rPr>
              <w:t>Minimalne wymagania, parametry techniczne, opis urządzenia</w:t>
            </w:r>
          </w:p>
        </w:tc>
        <w:tc>
          <w:tcPr>
            <w:tcW w:w="1417" w:type="dxa"/>
            <w:shd w:val="clear" w:color="auto" w:fill="FFC000"/>
          </w:tcPr>
          <w:p w:rsidR="00D70443" w:rsidRDefault="00D70443" w:rsidP="001B28CC">
            <w:pPr>
              <w:jc w:val="center"/>
              <w:rPr>
                <w:b/>
              </w:rPr>
            </w:pPr>
            <w:r>
              <w:rPr>
                <w:b/>
              </w:rPr>
              <w:t>Ilość</w:t>
            </w:r>
          </w:p>
        </w:tc>
      </w:tr>
      <w:tr w:rsidR="00D70443" w:rsidRPr="00CA472F" w:rsidTr="001B28CC">
        <w:tc>
          <w:tcPr>
            <w:tcW w:w="704" w:type="dxa"/>
          </w:tcPr>
          <w:p w:rsidR="00D70443" w:rsidRDefault="00D70443" w:rsidP="001B28CC">
            <w:pPr>
              <w:jc w:val="center"/>
              <w:rPr>
                <w:b/>
              </w:rPr>
            </w:pPr>
            <w:r>
              <w:rPr>
                <w:b/>
              </w:rPr>
              <w:t>1.</w:t>
            </w:r>
          </w:p>
        </w:tc>
        <w:tc>
          <w:tcPr>
            <w:tcW w:w="2523" w:type="dxa"/>
          </w:tcPr>
          <w:p w:rsidR="00D70443" w:rsidRPr="007E1B9A" w:rsidRDefault="00173C66" w:rsidP="001B28CC">
            <w:pPr>
              <w:rPr>
                <w:rFonts w:ascii="Calibri" w:hAnsi="Calibri"/>
                <w:b/>
                <w:color w:val="000000"/>
              </w:rPr>
            </w:pPr>
            <w:r w:rsidRPr="00173C66">
              <w:rPr>
                <w:rFonts w:ascii="Calibri" w:hAnsi="Calibri"/>
                <w:b/>
                <w:color w:val="000000"/>
              </w:rPr>
              <w:t>Zestaw narzędzi do obróbki ręcznej metali (piłki ramowe, pilniki, nożyce, giętarka)</w:t>
            </w:r>
          </w:p>
        </w:tc>
        <w:tc>
          <w:tcPr>
            <w:tcW w:w="4536" w:type="dxa"/>
          </w:tcPr>
          <w:p w:rsidR="00173C66" w:rsidRPr="00173C66" w:rsidRDefault="00173C66" w:rsidP="00173C66">
            <w:pPr>
              <w:contextualSpacing/>
              <w:jc w:val="both"/>
              <w:rPr>
                <w:rFonts w:eastAsiaTheme="minorHAnsi" w:cs="Arial"/>
                <w:sz w:val="20"/>
                <w:szCs w:val="20"/>
                <w:lang w:eastAsia="en-US"/>
              </w:rPr>
            </w:pPr>
            <w:r w:rsidRPr="00173C66">
              <w:rPr>
                <w:rFonts w:eastAsiaTheme="minorHAnsi" w:cs="Arial"/>
                <w:sz w:val="20"/>
                <w:szCs w:val="20"/>
                <w:lang w:eastAsia="en-US"/>
              </w:rPr>
              <w:t>Zestaw składający się z: piłek ramowych, pilników, nożyc i giętarki. W skład każdego zestawu wchodzi:</w:t>
            </w:r>
          </w:p>
          <w:p w:rsidR="003E1198" w:rsidRDefault="00173C66" w:rsidP="005D0076">
            <w:pPr>
              <w:pStyle w:val="Akapitzlist"/>
              <w:numPr>
                <w:ilvl w:val="0"/>
                <w:numId w:val="82"/>
              </w:numPr>
              <w:jc w:val="both"/>
              <w:rPr>
                <w:rFonts w:eastAsiaTheme="minorHAnsi" w:cs="Arial"/>
                <w:sz w:val="20"/>
                <w:szCs w:val="20"/>
                <w:lang w:eastAsia="en-US"/>
              </w:rPr>
            </w:pPr>
            <w:r w:rsidRPr="00173C66">
              <w:rPr>
                <w:rFonts w:eastAsiaTheme="minorHAnsi" w:cs="Arial"/>
                <w:sz w:val="20"/>
                <w:szCs w:val="20"/>
                <w:lang w:eastAsia="en-US"/>
              </w:rPr>
              <w:t>piłka ramowa z brzeszczotem 300 mm bimetalowym, ramka aluminiowa, szybkiego montażu,</w:t>
            </w:r>
          </w:p>
          <w:p w:rsidR="00173C66" w:rsidRPr="003E1198" w:rsidRDefault="00173C66" w:rsidP="005D0076">
            <w:pPr>
              <w:pStyle w:val="Akapitzlist"/>
              <w:numPr>
                <w:ilvl w:val="0"/>
                <w:numId w:val="82"/>
              </w:numPr>
              <w:jc w:val="both"/>
              <w:rPr>
                <w:rFonts w:eastAsiaTheme="minorHAnsi" w:cs="Arial"/>
                <w:sz w:val="20"/>
                <w:szCs w:val="20"/>
                <w:lang w:eastAsia="en-US"/>
              </w:rPr>
            </w:pPr>
            <w:r w:rsidRPr="003E1198">
              <w:rPr>
                <w:rFonts w:eastAsiaTheme="minorHAnsi" w:cs="Arial"/>
                <w:sz w:val="20"/>
                <w:szCs w:val="20"/>
                <w:lang w:eastAsia="en-US"/>
              </w:rPr>
              <w:t>zestaw pilników warsztatowych 250 mm 5 sztuk</w:t>
            </w:r>
            <w:r w:rsidR="00047CFD" w:rsidRPr="003E1198">
              <w:rPr>
                <w:rFonts w:eastAsiaTheme="minorHAnsi" w:cs="Arial"/>
                <w:sz w:val="20"/>
                <w:szCs w:val="20"/>
                <w:lang w:eastAsia="en-US"/>
              </w:rPr>
              <w:t xml:space="preserve">, </w:t>
            </w:r>
            <w:r w:rsidRPr="003E1198">
              <w:rPr>
                <w:rFonts w:eastAsiaTheme="minorHAnsi" w:cs="Arial"/>
                <w:sz w:val="20"/>
                <w:szCs w:val="20"/>
                <w:lang w:eastAsia="en-US"/>
              </w:rPr>
              <w:t>stal T12, uchwyt dwumateriałowy,</w:t>
            </w:r>
          </w:p>
          <w:p w:rsidR="00173C66" w:rsidRPr="00173C66" w:rsidRDefault="00173C66" w:rsidP="005D0076">
            <w:pPr>
              <w:pStyle w:val="Akapitzlist"/>
              <w:numPr>
                <w:ilvl w:val="0"/>
                <w:numId w:val="82"/>
              </w:numPr>
              <w:jc w:val="both"/>
              <w:rPr>
                <w:rFonts w:eastAsiaTheme="minorHAnsi"/>
                <w:sz w:val="20"/>
                <w:szCs w:val="20"/>
                <w:lang w:eastAsia="en-US"/>
              </w:rPr>
            </w:pPr>
            <w:r w:rsidRPr="00173C66">
              <w:rPr>
                <w:rFonts w:eastAsiaTheme="minorHAnsi" w:cs="Arial"/>
                <w:sz w:val="20"/>
                <w:szCs w:val="20"/>
                <w:lang w:eastAsia="en-US"/>
              </w:rPr>
              <w:t>zestaw nożyc do blachy 3 części:</w:t>
            </w:r>
          </w:p>
          <w:p w:rsidR="00173C66" w:rsidRPr="00173C66" w:rsidRDefault="00173C66" w:rsidP="00162158">
            <w:pPr>
              <w:pStyle w:val="Akapitzlist"/>
              <w:suppressAutoHyphens/>
              <w:autoSpaceDN w:val="0"/>
              <w:spacing w:after="120"/>
              <w:textAlignment w:val="baseline"/>
              <w:rPr>
                <w:rFonts w:eastAsia="Times New Roman" w:cs="Arial"/>
                <w:kern w:val="3"/>
                <w:sz w:val="20"/>
                <w:szCs w:val="20"/>
                <w:lang w:eastAsia="ar-SA"/>
              </w:rPr>
            </w:pPr>
            <w:r w:rsidRPr="00173C66">
              <w:rPr>
                <w:rFonts w:eastAsia="Times New Roman" w:cs="Arial"/>
                <w:kern w:val="3"/>
                <w:sz w:val="20"/>
                <w:szCs w:val="20"/>
                <w:lang w:eastAsia="ar-SA"/>
              </w:rPr>
              <w:t>prawostronne, lewostronne i proste Przełożenie  z</w:t>
            </w:r>
            <w:r w:rsidR="00162158">
              <w:rPr>
                <w:rFonts w:eastAsia="Times New Roman" w:cs="Arial"/>
                <w:kern w:val="3"/>
                <w:sz w:val="20"/>
                <w:szCs w:val="20"/>
                <w:lang w:eastAsia="ar-SA"/>
              </w:rPr>
              <w:t>apewniające większą siłę cięcia, d</w:t>
            </w:r>
            <w:r w:rsidRPr="00173C66">
              <w:rPr>
                <w:rFonts w:eastAsia="Times New Roman" w:cs="Arial"/>
                <w:kern w:val="3"/>
                <w:sz w:val="20"/>
                <w:szCs w:val="20"/>
                <w:lang w:eastAsia="ar-SA"/>
              </w:rPr>
              <w:t>robno ząbkowane ostrza ze stali hartowanej</w:t>
            </w:r>
            <w:r w:rsidR="003E1198">
              <w:rPr>
                <w:rFonts w:eastAsia="Times New Roman" w:cs="Arial"/>
                <w:kern w:val="3"/>
                <w:sz w:val="20"/>
                <w:szCs w:val="20"/>
                <w:lang w:eastAsia="ar-SA"/>
              </w:rPr>
              <w:t>,</w:t>
            </w:r>
          </w:p>
          <w:p w:rsidR="00162158"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giętarka do rur profi</w:t>
            </w:r>
            <w:r w:rsidR="003E1198">
              <w:rPr>
                <w:rFonts w:eastAsia="Times New Roman" w:cs="Arial"/>
                <w:kern w:val="3"/>
                <w:sz w:val="20"/>
                <w:szCs w:val="20"/>
                <w:lang w:eastAsia="ar-SA"/>
              </w:rPr>
              <w:t>li prętów płaskowników stali,</w:t>
            </w:r>
          </w:p>
          <w:p w:rsidR="00173C66" w:rsidRPr="00173C66"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płaskowniki:</w:t>
            </w:r>
            <w:r w:rsidR="00047CFD">
              <w:rPr>
                <w:rFonts w:eastAsia="Times New Roman" w:cs="Arial"/>
                <w:kern w:val="3"/>
                <w:sz w:val="20"/>
                <w:szCs w:val="20"/>
                <w:lang w:eastAsia="ar-SA"/>
              </w:rPr>
              <w:t xml:space="preserve"> </w:t>
            </w:r>
            <w:r w:rsidRPr="00173C66">
              <w:rPr>
                <w:rFonts w:eastAsia="Times New Roman" w:cs="Arial"/>
                <w:kern w:val="3"/>
                <w:sz w:val="20"/>
                <w:szCs w:val="20"/>
                <w:lang w:eastAsia="ar-SA"/>
              </w:rPr>
              <w:t>gięcie kątowe 8 x 50 mm</w:t>
            </w:r>
          </w:p>
          <w:p w:rsidR="00173C66" w:rsidRPr="00173C66"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płaskowniki: gięcie ostre 6 x 50 mm</w:t>
            </w:r>
          </w:p>
          <w:p w:rsidR="00173C66" w:rsidRPr="00173C66"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profil kwadratowy : 6 x 16 mm</w:t>
            </w:r>
            <w:r w:rsidR="003E1198">
              <w:rPr>
                <w:rFonts w:eastAsia="Times New Roman" w:cs="Arial"/>
                <w:kern w:val="3"/>
                <w:sz w:val="20"/>
                <w:szCs w:val="20"/>
                <w:lang w:eastAsia="ar-SA"/>
              </w:rPr>
              <w:t>,</w:t>
            </w:r>
          </w:p>
          <w:p w:rsidR="00173C66" w:rsidRPr="00173C66"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stal okrągła: 16mm</w:t>
            </w:r>
            <w:r w:rsidR="003E1198">
              <w:rPr>
                <w:rFonts w:eastAsia="Times New Roman" w:cs="Arial"/>
                <w:kern w:val="3"/>
                <w:sz w:val="20"/>
                <w:szCs w:val="20"/>
                <w:lang w:eastAsia="ar-SA"/>
              </w:rPr>
              <w:t>,</w:t>
            </w:r>
          </w:p>
          <w:p w:rsidR="00173C66" w:rsidRPr="00173C66"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stal zbrojeniowa : Ø 12 mm</w:t>
            </w:r>
          </w:p>
          <w:p w:rsidR="00173C66" w:rsidRPr="00173C66" w:rsidRDefault="00173C66" w:rsidP="00162158">
            <w:pPr>
              <w:pStyle w:val="Akapitzlist"/>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Ø 24, 30, 37, 43, 49, 62, 75 mm</w:t>
            </w:r>
            <w:r w:rsidR="003E1198">
              <w:rPr>
                <w:rFonts w:eastAsia="Times New Roman" w:cs="Arial"/>
                <w:kern w:val="3"/>
                <w:sz w:val="20"/>
                <w:szCs w:val="20"/>
                <w:lang w:eastAsia="ar-SA"/>
              </w:rPr>
              <w:t>,</w:t>
            </w:r>
          </w:p>
          <w:p w:rsidR="00173C66" w:rsidRPr="00173C66"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4 otwory do montażu w podłożu</w:t>
            </w:r>
            <w:r w:rsidR="003E1198">
              <w:rPr>
                <w:rFonts w:eastAsia="Times New Roman" w:cs="Arial"/>
                <w:kern w:val="3"/>
                <w:sz w:val="20"/>
                <w:szCs w:val="20"/>
                <w:lang w:eastAsia="ar-SA"/>
              </w:rPr>
              <w:t>,</w:t>
            </w:r>
          </w:p>
          <w:p w:rsidR="00D70443" w:rsidRPr="00173C66" w:rsidRDefault="00173C66" w:rsidP="005D0076">
            <w:pPr>
              <w:pStyle w:val="Akapitzlist"/>
              <w:numPr>
                <w:ilvl w:val="0"/>
                <w:numId w:val="82"/>
              </w:numPr>
              <w:suppressAutoHyphens/>
              <w:autoSpaceDN w:val="0"/>
              <w:textAlignment w:val="baseline"/>
              <w:rPr>
                <w:rFonts w:eastAsia="Times New Roman" w:cs="Arial"/>
                <w:kern w:val="3"/>
                <w:sz w:val="20"/>
                <w:szCs w:val="20"/>
                <w:lang w:eastAsia="ar-SA"/>
              </w:rPr>
            </w:pPr>
            <w:r w:rsidRPr="00173C66">
              <w:rPr>
                <w:rFonts w:eastAsia="Times New Roman" w:cs="Arial"/>
                <w:kern w:val="3"/>
                <w:sz w:val="20"/>
                <w:szCs w:val="20"/>
                <w:lang w:eastAsia="ar-SA"/>
              </w:rPr>
              <w:t>klin do gięć ostrych</w:t>
            </w:r>
            <w:r w:rsidR="003E1198">
              <w:rPr>
                <w:rFonts w:eastAsia="Times New Roman" w:cs="Arial"/>
                <w:kern w:val="3"/>
                <w:sz w:val="20"/>
                <w:szCs w:val="20"/>
                <w:lang w:eastAsia="ar-SA"/>
              </w:rPr>
              <w:t>.</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t>8 zestawów</w:t>
            </w:r>
          </w:p>
        </w:tc>
      </w:tr>
      <w:tr w:rsidR="00D70443" w:rsidRPr="00CA472F" w:rsidTr="001B28CC">
        <w:tc>
          <w:tcPr>
            <w:tcW w:w="704" w:type="dxa"/>
          </w:tcPr>
          <w:p w:rsidR="00D70443" w:rsidRDefault="00D70443" w:rsidP="001B28CC">
            <w:pPr>
              <w:jc w:val="center"/>
              <w:rPr>
                <w:b/>
              </w:rPr>
            </w:pPr>
            <w:r>
              <w:rPr>
                <w:b/>
              </w:rPr>
              <w:t>2.</w:t>
            </w:r>
          </w:p>
        </w:tc>
        <w:tc>
          <w:tcPr>
            <w:tcW w:w="2523" w:type="dxa"/>
          </w:tcPr>
          <w:p w:rsidR="00D70443" w:rsidRPr="007E1B9A" w:rsidRDefault="00173C66" w:rsidP="001B28CC">
            <w:pPr>
              <w:rPr>
                <w:rFonts w:ascii="Calibri" w:hAnsi="Calibri"/>
                <w:b/>
                <w:color w:val="000000"/>
              </w:rPr>
            </w:pPr>
            <w:r>
              <w:rPr>
                <w:rFonts w:ascii="Calibri" w:hAnsi="Calibri"/>
                <w:b/>
                <w:color w:val="000000"/>
              </w:rPr>
              <w:t>W</w:t>
            </w:r>
            <w:r w:rsidRPr="00173C66">
              <w:rPr>
                <w:rFonts w:ascii="Calibri" w:hAnsi="Calibri"/>
                <w:b/>
                <w:color w:val="000000"/>
              </w:rPr>
              <w:t>iertarka stołowa</w:t>
            </w:r>
          </w:p>
        </w:tc>
        <w:tc>
          <w:tcPr>
            <w:tcW w:w="4536" w:type="dxa"/>
          </w:tcPr>
          <w:p w:rsidR="00162158" w:rsidRPr="00162158" w:rsidRDefault="00162158" w:rsidP="005D0076">
            <w:pPr>
              <w:pStyle w:val="Akapitzlist"/>
              <w:numPr>
                <w:ilvl w:val="0"/>
                <w:numId w:val="8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max. średnica wiercenia 16 mm,</w:t>
            </w:r>
          </w:p>
          <w:p w:rsidR="00162158" w:rsidRPr="00162158" w:rsidRDefault="00162158" w:rsidP="005D0076">
            <w:pPr>
              <w:pStyle w:val="Akapitzlist"/>
              <w:numPr>
                <w:ilvl w:val="0"/>
                <w:numId w:val="8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min</w:t>
            </w:r>
            <w:r w:rsidR="003E1198">
              <w:rPr>
                <w:rFonts w:eastAsia="Times New Roman" w:cs="Arial"/>
                <w:kern w:val="3"/>
                <w:sz w:val="20"/>
                <w:szCs w:val="20"/>
                <w:lang w:eastAsia="ar-SA"/>
              </w:rPr>
              <w:t>.</w:t>
            </w:r>
            <w:r w:rsidRPr="00162158">
              <w:rPr>
                <w:rFonts w:eastAsia="Times New Roman" w:cs="Arial"/>
                <w:kern w:val="3"/>
                <w:sz w:val="20"/>
                <w:szCs w:val="20"/>
                <w:lang w:eastAsia="ar-SA"/>
              </w:rPr>
              <w:t xml:space="preserve"> 5 zakresów obrotów,</w:t>
            </w:r>
          </w:p>
          <w:p w:rsidR="00162158" w:rsidRPr="00162158" w:rsidRDefault="00162158" w:rsidP="005D0076">
            <w:pPr>
              <w:pStyle w:val="Akapitzlist"/>
              <w:numPr>
                <w:ilvl w:val="0"/>
                <w:numId w:val="8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moc min. 600 W,</w:t>
            </w:r>
          </w:p>
          <w:p w:rsidR="00162158" w:rsidRPr="00162158" w:rsidRDefault="00162158" w:rsidP="005D0076">
            <w:pPr>
              <w:pStyle w:val="Akapitzlist"/>
              <w:numPr>
                <w:ilvl w:val="0"/>
                <w:numId w:val="8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stół z rowkami teowymi</w:t>
            </w:r>
            <w:r w:rsidR="003E1198">
              <w:rPr>
                <w:rFonts w:eastAsia="Times New Roman" w:cs="Arial"/>
                <w:kern w:val="3"/>
                <w:sz w:val="20"/>
                <w:szCs w:val="20"/>
                <w:lang w:eastAsia="ar-SA"/>
              </w:rPr>
              <w:t>,</w:t>
            </w:r>
          </w:p>
          <w:p w:rsidR="00162158" w:rsidRPr="00162158" w:rsidRDefault="00162158" w:rsidP="005D0076">
            <w:pPr>
              <w:pStyle w:val="Akapitzlist"/>
              <w:numPr>
                <w:ilvl w:val="0"/>
                <w:numId w:val="8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uchwyt trójszczękowy do wierteł</w:t>
            </w:r>
            <w:r w:rsidR="003E1198">
              <w:rPr>
                <w:rFonts w:eastAsia="Times New Roman" w:cs="Arial"/>
                <w:kern w:val="3"/>
                <w:sz w:val="20"/>
                <w:szCs w:val="20"/>
                <w:lang w:eastAsia="ar-SA"/>
              </w:rPr>
              <w:t>,</w:t>
            </w:r>
          </w:p>
          <w:p w:rsidR="00162158" w:rsidRPr="00162158" w:rsidRDefault="00162158" w:rsidP="005D0076">
            <w:pPr>
              <w:pStyle w:val="Akapitzlist"/>
              <w:numPr>
                <w:ilvl w:val="0"/>
                <w:numId w:val="8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posuw dźwigniowy ręczny</w:t>
            </w:r>
            <w:r w:rsidR="003E1198">
              <w:rPr>
                <w:rFonts w:eastAsia="Times New Roman" w:cs="Arial"/>
                <w:kern w:val="3"/>
                <w:sz w:val="20"/>
                <w:szCs w:val="20"/>
                <w:lang w:eastAsia="ar-SA"/>
              </w:rPr>
              <w:t>,</w:t>
            </w:r>
          </w:p>
          <w:p w:rsidR="00162158" w:rsidRPr="00162158" w:rsidRDefault="00162158" w:rsidP="005D0076">
            <w:pPr>
              <w:pStyle w:val="Akapitzlist"/>
              <w:numPr>
                <w:ilvl w:val="0"/>
                <w:numId w:val="83"/>
              </w:numPr>
              <w:jc w:val="both"/>
              <w:rPr>
                <w:rFonts w:eastAsiaTheme="minorHAnsi"/>
                <w:sz w:val="20"/>
                <w:szCs w:val="20"/>
                <w:lang w:eastAsia="en-US"/>
              </w:rPr>
            </w:pPr>
            <w:r w:rsidRPr="00162158">
              <w:rPr>
                <w:rFonts w:eastAsiaTheme="minorHAnsi" w:cs="Arial"/>
                <w:sz w:val="20"/>
                <w:szCs w:val="20"/>
                <w:lang w:eastAsia="en-US"/>
              </w:rPr>
              <w:t>możliwość podnoszenia i opuszczania zespołu wiercącego</w:t>
            </w:r>
            <w:r w:rsidR="003E1198">
              <w:rPr>
                <w:rFonts w:eastAsiaTheme="minorHAnsi" w:cs="Arial"/>
                <w:sz w:val="20"/>
                <w:szCs w:val="20"/>
                <w:lang w:eastAsia="en-US"/>
              </w:rPr>
              <w:t>,</w:t>
            </w:r>
          </w:p>
          <w:p w:rsidR="00D70443" w:rsidRPr="00162158" w:rsidRDefault="00A25E61" w:rsidP="00162158">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t>2 szt.</w:t>
            </w:r>
          </w:p>
        </w:tc>
      </w:tr>
      <w:tr w:rsidR="00D70443" w:rsidRPr="00CA472F" w:rsidTr="001B28CC">
        <w:tc>
          <w:tcPr>
            <w:tcW w:w="704" w:type="dxa"/>
          </w:tcPr>
          <w:p w:rsidR="00D70443" w:rsidRDefault="00D70443" w:rsidP="001B28CC">
            <w:pPr>
              <w:jc w:val="center"/>
              <w:rPr>
                <w:b/>
              </w:rPr>
            </w:pPr>
            <w:r>
              <w:rPr>
                <w:b/>
              </w:rPr>
              <w:t>3.</w:t>
            </w:r>
          </w:p>
        </w:tc>
        <w:tc>
          <w:tcPr>
            <w:tcW w:w="2523" w:type="dxa"/>
          </w:tcPr>
          <w:p w:rsidR="00D70443" w:rsidRPr="007E1B9A" w:rsidRDefault="00173C66" w:rsidP="00173C66">
            <w:pPr>
              <w:rPr>
                <w:rFonts w:ascii="Calibri" w:hAnsi="Calibri"/>
                <w:b/>
                <w:color w:val="000000"/>
              </w:rPr>
            </w:pPr>
            <w:r>
              <w:rPr>
                <w:rFonts w:ascii="Calibri" w:hAnsi="Calibri"/>
                <w:b/>
                <w:color w:val="000000"/>
              </w:rPr>
              <w:t>T</w:t>
            </w:r>
            <w:r w:rsidRPr="00173C66">
              <w:rPr>
                <w:rFonts w:ascii="Calibri" w:hAnsi="Calibri"/>
                <w:b/>
                <w:color w:val="000000"/>
              </w:rPr>
              <w:t>okarka konwencjonalna</w:t>
            </w:r>
          </w:p>
        </w:tc>
        <w:tc>
          <w:tcPr>
            <w:tcW w:w="4536" w:type="dxa"/>
          </w:tcPr>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Ø toczon</w:t>
            </w:r>
            <w:r>
              <w:rPr>
                <w:rFonts w:eastAsia="Times New Roman" w:cs="Arial"/>
                <w:kern w:val="3"/>
                <w:sz w:val="20"/>
                <w:szCs w:val="20"/>
                <w:lang w:eastAsia="ar-SA"/>
              </w:rPr>
              <w:t>ego elementu nad łożem 360 mm</w:t>
            </w:r>
            <w:r w:rsidR="003E1198">
              <w:rPr>
                <w:rFonts w:eastAsia="Times New Roman" w:cs="Arial"/>
                <w:kern w:val="3"/>
                <w:sz w:val="20"/>
                <w:szCs w:val="20"/>
                <w:lang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 xml:space="preserve">Ø toczonego elementu </w:t>
            </w:r>
            <w:r>
              <w:rPr>
                <w:rFonts w:eastAsia="Times New Roman" w:cs="Arial"/>
                <w:kern w:val="3"/>
                <w:sz w:val="20"/>
                <w:szCs w:val="20"/>
                <w:lang w:eastAsia="ar-SA"/>
              </w:rPr>
              <w:t>nad gniazdem siodłowym 530 mm</w:t>
            </w:r>
            <w:r w:rsidR="003E1198">
              <w:rPr>
                <w:rFonts w:eastAsia="Times New Roman" w:cs="Arial"/>
                <w:kern w:val="3"/>
                <w:sz w:val="20"/>
                <w:szCs w:val="20"/>
                <w:lang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Ø toczonego</w:t>
            </w:r>
            <w:r>
              <w:rPr>
                <w:rFonts w:eastAsia="Times New Roman" w:cs="Arial"/>
                <w:kern w:val="3"/>
                <w:sz w:val="20"/>
                <w:szCs w:val="20"/>
                <w:lang w:eastAsia="ar-SA"/>
              </w:rPr>
              <w:t xml:space="preserve"> elementu nad suportem 275 mm</w:t>
            </w:r>
            <w:r w:rsidR="003E1198">
              <w:rPr>
                <w:rFonts w:eastAsia="Times New Roman" w:cs="Arial"/>
                <w:kern w:val="3"/>
                <w:sz w:val="20"/>
                <w:szCs w:val="20"/>
                <w:lang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Długoś</w:t>
            </w:r>
            <w:r>
              <w:rPr>
                <w:rFonts w:eastAsia="Times New Roman" w:cs="Arial"/>
                <w:kern w:val="3"/>
                <w:sz w:val="20"/>
                <w:szCs w:val="20"/>
                <w:lang w:eastAsia="ar-SA"/>
              </w:rPr>
              <w:t>ć obrabianego elementu 1 000 mm</w:t>
            </w:r>
            <w:r w:rsidR="003E1198">
              <w:rPr>
                <w:rFonts w:eastAsia="Times New Roman" w:cs="Arial"/>
                <w:kern w:val="3"/>
                <w:sz w:val="20"/>
                <w:szCs w:val="20"/>
                <w:lang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Długość gniazda siodłowego 200 mm</w:t>
            </w:r>
            <w:r w:rsidR="003E1198">
              <w:rPr>
                <w:rFonts w:eastAsia="Times New Roman" w:cs="Arial"/>
                <w:kern w:val="3"/>
                <w:sz w:val="20"/>
                <w:szCs w:val="20"/>
                <w:lang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Prześwi</w:t>
            </w:r>
            <w:r>
              <w:rPr>
                <w:rFonts w:eastAsia="Times New Roman" w:cs="Arial"/>
                <w:kern w:val="3"/>
                <w:sz w:val="20"/>
                <w:szCs w:val="20"/>
                <w:lang w:eastAsia="ar-SA"/>
              </w:rPr>
              <w:t>t wrzeciona 52 mm</w:t>
            </w:r>
            <w:r w:rsidR="003E1198">
              <w:rPr>
                <w:rFonts w:eastAsia="Times New Roman" w:cs="Arial"/>
                <w:kern w:val="3"/>
                <w:sz w:val="20"/>
                <w:szCs w:val="20"/>
                <w:lang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Pr>
                <w:rFonts w:eastAsia="Times New Roman" w:cs="Arial"/>
                <w:kern w:val="3"/>
                <w:sz w:val="20"/>
                <w:szCs w:val="20"/>
                <w:lang w:eastAsia="ar-SA"/>
              </w:rPr>
              <w:t>Stożek wrzeciona Mk VI</w:t>
            </w:r>
            <w:r w:rsidR="003E1198">
              <w:rPr>
                <w:rFonts w:eastAsia="Times New Roman" w:cs="Arial"/>
                <w:kern w:val="3"/>
                <w:sz w:val="20"/>
                <w:szCs w:val="20"/>
                <w:lang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eastAsia="ar-SA"/>
              </w:rPr>
              <w:t xml:space="preserve">Zakres obrotów 40 - 1 800/min. </w:t>
            </w:r>
            <w:r w:rsidRPr="00162158">
              <w:rPr>
                <w:rFonts w:eastAsia="Times New Roman" w:cs="Arial"/>
                <w:kern w:val="3"/>
                <w:sz w:val="20"/>
                <w:szCs w:val="20"/>
                <w:lang w:val="en-HK" w:eastAsia="ar-SA"/>
              </w:rPr>
              <w:t>(12 s</w:t>
            </w:r>
            <w:r>
              <w:rPr>
                <w:rFonts w:eastAsia="Times New Roman" w:cs="Arial"/>
                <w:kern w:val="3"/>
                <w:sz w:val="20"/>
                <w:szCs w:val="20"/>
                <w:lang w:val="en-HK" w:eastAsia="ar-SA"/>
              </w:rPr>
              <w:t>t.)</w:t>
            </w:r>
            <w:r w:rsidR="003E1198">
              <w:rPr>
                <w:rFonts w:eastAsia="Times New Roman" w:cs="Arial"/>
                <w:kern w:val="3"/>
                <w:sz w:val="20"/>
                <w:szCs w:val="20"/>
                <w:lang w:val="en-HK"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val="en-HK" w:eastAsia="ar-SA"/>
              </w:rPr>
              <w:lastRenderedPageBreak/>
              <w:t>Gwinty metryczne 0,5 - 20 mm (24 st.)</w:t>
            </w:r>
            <w:r w:rsidR="003E1198">
              <w:rPr>
                <w:rFonts w:eastAsia="Times New Roman" w:cs="Arial"/>
                <w:kern w:val="3"/>
                <w:sz w:val="20"/>
                <w:szCs w:val="20"/>
                <w:lang w:val="en-HK" w:eastAsia="ar-SA"/>
              </w:rPr>
              <w:t>,</w:t>
            </w:r>
          </w:p>
          <w:p w:rsidR="00162158" w:rsidRPr="00162158" w:rsidRDefault="00162158" w:rsidP="005D0076">
            <w:pPr>
              <w:pStyle w:val="Akapitzlist"/>
              <w:numPr>
                <w:ilvl w:val="0"/>
                <w:numId w:val="84"/>
              </w:numPr>
              <w:suppressAutoHyphens/>
              <w:autoSpaceDN w:val="0"/>
              <w:textAlignment w:val="baseline"/>
              <w:rPr>
                <w:rFonts w:eastAsia="Times New Roman" w:cs="Times New Roman"/>
                <w:kern w:val="3"/>
                <w:sz w:val="20"/>
                <w:szCs w:val="20"/>
                <w:lang w:val="en-US" w:eastAsia="ar-SA"/>
              </w:rPr>
            </w:pPr>
            <w:r w:rsidRPr="00162158">
              <w:rPr>
                <w:rFonts w:eastAsia="Times New Roman" w:cs="Arial"/>
                <w:kern w:val="3"/>
                <w:sz w:val="20"/>
                <w:szCs w:val="20"/>
                <w:lang w:val="en-HK" w:eastAsia="ar-SA"/>
              </w:rPr>
              <w:t>Gwinty calowe 1 - 72 gw/“ (61 st.)</w:t>
            </w:r>
            <w:r w:rsidR="003E1198">
              <w:rPr>
                <w:rFonts w:eastAsia="Times New Roman" w:cs="Arial"/>
                <w:kern w:val="3"/>
                <w:sz w:val="20"/>
                <w:szCs w:val="20"/>
                <w:lang w:val="en-HK" w:eastAsia="ar-SA"/>
              </w:rPr>
              <w:t>,</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val="en-HK" w:eastAsia="en-US"/>
              </w:rPr>
              <w:t>Gwinty m</w:t>
            </w:r>
            <w:r>
              <w:rPr>
                <w:rFonts w:eastAsiaTheme="minorHAnsi" w:cs="Arial"/>
                <w:sz w:val="20"/>
                <w:szCs w:val="20"/>
                <w:lang w:val="en-HK" w:eastAsia="en-US"/>
              </w:rPr>
              <w:t>odułowe 0,25 - 10 mm (20 st.)</w:t>
            </w:r>
            <w:r w:rsidR="003E1198">
              <w:rPr>
                <w:rFonts w:eastAsiaTheme="minorHAnsi" w:cs="Arial"/>
                <w:sz w:val="20"/>
                <w:szCs w:val="20"/>
                <w:lang w:val="en-HK" w:eastAsia="en-US"/>
              </w:rPr>
              <w:t>,</w:t>
            </w:r>
          </w:p>
          <w:p w:rsid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val="en-HK" w:eastAsia="en-US"/>
              </w:rPr>
              <w:t xml:space="preserve">Gwinty Witwortha 3 - 96 DPI (37st.) </w:t>
            </w:r>
            <w:r w:rsidR="003E1198">
              <w:rPr>
                <w:rFonts w:eastAsiaTheme="minorHAnsi" w:cs="Arial"/>
                <w:sz w:val="20"/>
                <w:szCs w:val="20"/>
                <w:lang w:val="en-HK" w:eastAsia="en-US"/>
              </w:rPr>
              <w:t>,</w:t>
            </w:r>
          </w:p>
          <w:p w:rsid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Automatyczny posuw</w:t>
            </w:r>
            <w:r>
              <w:rPr>
                <w:rFonts w:eastAsiaTheme="minorHAnsi" w:cs="Arial"/>
                <w:sz w:val="20"/>
                <w:szCs w:val="20"/>
                <w:lang w:eastAsia="en-US"/>
              </w:rPr>
              <w:t xml:space="preserve"> podłużny 0,04 - 2,456  mm/obr. (122 st.)</w:t>
            </w:r>
            <w:r w:rsidR="003E1198">
              <w:rPr>
                <w:rFonts w:eastAsiaTheme="minorHAnsi" w:cs="Arial"/>
                <w:sz w:val="20"/>
                <w:szCs w:val="20"/>
                <w:lang w:eastAsia="en-US"/>
              </w:rPr>
              <w:t>,</w:t>
            </w:r>
          </w:p>
          <w:p w:rsid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Automatyczny posuw poprzeczny 0,016</w:t>
            </w:r>
            <w:r>
              <w:rPr>
                <w:rFonts w:eastAsiaTheme="minorHAnsi" w:cs="Arial"/>
                <w:sz w:val="20"/>
                <w:szCs w:val="20"/>
                <w:lang w:eastAsia="en-US"/>
              </w:rPr>
              <w:t xml:space="preserve"> - 0,982 mm/obr. (122 st.)</w:t>
            </w:r>
            <w:r w:rsidR="003E1198">
              <w:rPr>
                <w:rFonts w:eastAsiaTheme="minorHAnsi" w:cs="Arial"/>
                <w:sz w:val="20"/>
                <w:szCs w:val="20"/>
                <w:lang w:eastAsia="en-US"/>
              </w:rPr>
              <w:t>,</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Konik – stożek Mk IV </w:t>
            </w:r>
            <w:r w:rsidR="003E1198">
              <w:rPr>
                <w:rFonts w:eastAsiaTheme="minorHAnsi" w:cs="Arial"/>
                <w:sz w:val="20"/>
                <w:szCs w:val="20"/>
                <w:lang w:eastAsia="en-US"/>
              </w:rPr>
              <w:t>,</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Długość wysięgu tulejki 170 mm  </w:t>
            </w:r>
            <w:r w:rsidR="003E1198">
              <w:rPr>
                <w:rFonts w:eastAsiaTheme="minorHAnsi" w:cs="Arial"/>
                <w:sz w:val="20"/>
                <w:szCs w:val="20"/>
                <w:lang w:eastAsia="en-US"/>
              </w:rPr>
              <w:t>,</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Moc przyłączeniowa 4/5,5 kW/400 V </w:t>
            </w:r>
            <w:r w:rsidR="003E1198">
              <w:rPr>
                <w:rFonts w:eastAsiaTheme="minorHAnsi" w:cs="Arial"/>
                <w:sz w:val="20"/>
                <w:szCs w:val="20"/>
                <w:lang w:eastAsia="en-US"/>
              </w:rPr>
              <w:t>,</w:t>
            </w:r>
          </w:p>
          <w:p w:rsidR="00162158" w:rsidRPr="00162158" w:rsidRDefault="00162158" w:rsidP="005D0076">
            <w:pPr>
              <w:pStyle w:val="Akapitzlist"/>
              <w:numPr>
                <w:ilvl w:val="0"/>
                <w:numId w:val="84"/>
              </w:numPr>
              <w:rPr>
                <w:rFonts w:eastAsiaTheme="minorHAnsi"/>
                <w:sz w:val="20"/>
                <w:szCs w:val="20"/>
                <w:lang w:eastAsia="en-US"/>
              </w:rPr>
            </w:pPr>
            <w:r w:rsidRPr="00162158">
              <w:rPr>
                <w:rFonts w:eastAsiaTheme="minorHAnsi" w:cs="Arial"/>
                <w:sz w:val="20"/>
                <w:szCs w:val="20"/>
                <w:lang w:eastAsia="en-US"/>
              </w:rPr>
              <w:t>Masa 1 850 kg</w:t>
            </w:r>
            <w:r w:rsidR="003E1198">
              <w:rPr>
                <w:rFonts w:eastAsiaTheme="minorHAnsi" w:cs="Arial"/>
                <w:sz w:val="20"/>
                <w:szCs w:val="20"/>
                <w:lang w:eastAsia="en-US"/>
              </w:rPr>
              <w:t>,</w:t>
            </w:r>
          </w:p>
          <w:p w:rsid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3-szczękowy </w:t>
            </w:r>
            <w:r>
              <w:rPr>
                <w:rFonts w:eastAsiaTheme="minorHAnsi" w:cs="Arial"/>
                <w:sz w:val="20"/>
                <w:szCs w:val="20"/>
                <w:lang w:eastAsia="en-US"/>
              </w:rPr>
              <w:t xml:space="preserve">uchwyt uniwersalny Ø 200 mm, </w:t>
            </w:r>
            <w:r w:rsidR="003E1198">
              <w:rPr>
                <w:rFonts w:eastAsiaTheme="minorHAnsi" w:cs="Arial"/>
                <w:sz w:val="20"/>
                <w:szCs w:val="20"/>
                <w:lang w:eastAsia="en-US"/>
              </w:rPr>
              <w:t>,</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4-ro szczęk. uchwyt (oddzielne ustaw. szczęk) 250 mm </w:t>
            </w:r>
            <w:r w:rsidR="003E1198">
              <w:rPr>
                <w:rFonts w:eastAsiaTheme="minorHAnsi" w:cs="Arial"/>
                <w:sz w:val="20"/>
                <w:szCs w:val="20"/>
                <w:lang w:eastAsia="en-US"/>
              </w:rPr>
              <w:t>,</w:t>
            </w:r>
          </w:p>
          <w:p w:rsid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plus kołnierz mocuj</w:t>
            </w:r>
            <w:r>
              <w:rPr>
                <w:rFonts w:eastAsiaTheme="minorHAnsi" w:cs="Arial"/>
                <w:sz w:val="20"/>
                <w:szCs w:val="20"/>
                <w:lang w:eastAsia="en-US"/>
              </w:rPr>
              <w:t xml:space="preserve">ący,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oświetlenie,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chłodzenie,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hamulec,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mechaniczny ogranicznik, </w:t>
            </w:r>
          </w:p>
          <w:p w:rsid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wskaźnik gwintów,</w:t>
            </w:r>
            <w:r>
              <w:rPr>
                <w:rFonts w:eastAsiaTheme="minorHAnsi" w:cs="Arial"/>
                <w:sz w:val="20"/>
                <w:szCs w:val="20"/>
                <w:lang w:eastAsia="en-US"/>
              </w:rPr>
              <w:t xml:space="preserve">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tarcza czołowa mocująca Ø 400 mm,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luneta stała 120 mm,</w:t>
            </w:r>
          </w:p>
          <w:p w:rsid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luneta przesuwna 40</w:t>
            </w:r>
            <w:r>
              <w:rPr>
                <w:rFonts w:eastAsiaTheme="minorHAnsi" w:cs="Arial"/>
                <w:sz w:val="20"/>
                <w:szCs w:val="20"/>
                <w:lang w:eastAsia="en-US"/>
              </w:rPr>
              <w:t xml:space="preserve"> mm,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kieł stały Mk VI,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kieł obrotowy Mk IV,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tulejka redukcyjna Mk VI/Mk IV, </w:t>
            </w:r>
          </w:p>
          <w:p w:rsidR="00162158" w:rsidRDefault="00162158" w:rsidP="005D0076">
            <w:pPr>
              <w:pStyle w:val="Akapitzlist"/>
              <w:numPr>
                <w:ilvl w:val="0"/>
                <w:numId w:val="84"/>
              </w:numPr>
              <w:rPr>
                <w:rFonts w:eastAsiaTheme="minorHAnsi" w:cs="Arial"/>
                <w:sz w:val="20"/>
                <w:szCs w:val="20"/>
                <w:lang w:eastAsia="en-US"/>
              </w:rPr>
            </w:pPr>
            <w:r>
              <w:rPr>
                <w:rFonts w:eastAsiaTheme="minorHAnsi" w:cs="Arial"/>
                <w:sz w:val="20"/>
                <w:szCs w:val="20"/>
                <w:lang w:eastAsia="en-US"/>
              </w:rPr>
              <w:t xml:space="preserve">ślizgowe połączenie suportu,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 xml:space="preserve">zestaw kół zębatych, </w:t>
            </w:r>
          </w:p>
          <w:p w:rsidR="00162158" w:rsidRPr="00162158" w:rsidRDefault="00162158" w:rsidP="005D0076">
            <w:pPr>
              <w:pStyle w:val="Akapitzlist"/>
              <w:numPr>
                <w:ilvl w:val="0"/>
                <w:numId w:val="84"/>
              </w:numPr>
              <w:rPr>
                <w:rFonts w:eastAsiaTheme="minorHAnsi" w:cs="Arial"/>
                <w:sz w:val="20"/>
                <w:szCs w:val="20"/>
                <w:lang w:eastAsia="en-US"/>
              </w:rPr>
            </w:pPr>
            <w:r w:rsidRPr="00162158">
              <w:rPr>
                <w:rFonts w:eastAsiaTheme="minorHAnsi" w:cs="Arial"/>
                <w:sz w:val="20"/>
                <w:szCs w:val="20"/>
                <w:lang w:eastAsia="en-US"/>
              </w:rPr>
              <w:t>narzędzie montażowe.</w:t>
            </w:r>
          </w:p>
          <w:p w:rsidR="00D70443" w:rsidRPr="00162158" w:rsidRDefault="00A25E61" w:rsidP="00162158">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lastRenderedPageBreak/>
              <w:t>1 szt.</w:t>
            </w:r>
          </w:p>
        </w:tc>
      </w:tr>
      <w:tr w:rsidR="00D70443" w:rsidRPr="00CA472F" w:rsidTr="001B28CC">
        <w:tc>
          <w:tcPr>
            <w:tcW w:w="704" w:type="dxa"/>
          </w:tcPr>
          <w:p w:rsidR="00D70443" w:rsidRDefault="00D70443" w:rsidP="001B28CC">
            <w:pPr>
              <w:jc w:val="center"/>
              <w:rPr>
                <w:b/>
              </w:rPr>
            </w:pPr>
            <w:r>
              <w:rPr>
                <w:b/>
              </w:rPr>
              <w:lastRenderedPageBreak/>
              <w:t>4.</w:t>
            </w:r>
          </w:p>
        </w:tc>
        <w:tc>
          <w:tcPr>
            <w:tcW w:w="2523" w:type="dxa"/>
          </w:tcPr>
          <w:p w:rsidR="00D70443" w:rsidRPr="007E1B9A" w:rsidRDefault="00173C66" w:rsidP="001B28CC">
            <w:pPr>
              <w:rPr>
                <w:rFonts w:ascii="Calibri" w:hAnsi="Calibri"/>
                <w:b/>
                <w:color w:val="000000"/>
              </w:rPr>
            </w:pPr>
            <w:r>
              <w:rPr>
                <w:rFonts w:ascii="Calibri" w:hAnsi="Calibri"/>
                <w:b/>
                <w:color w:val="000000"/>
              </w:rPr>
              <w:t>F</w:t>
            </w:r>
            <w:r w:rsidRPr="00173C66">
              <w:rPr>
                <w:rFonts w:ascii="Calibri" w:hAnsi="Calibri"/>
                <w:b/>
                <w:color w:val="000000"/>
              </w:rPr>
              <w:t>rezarka konwencjonalna</w:t>
            </w:r>
          </w:p>
        </w:tc>
        <w:tc>
          <w:tcPr>
            <w:tcW w:w="4536" w:type="dxa"/>
          </w:tcPr>
          <w:p w:rsidR="00162158" w:rsidRPr="00162158" w:rsidRDefault="00162158" w:rsidP="005D0076">
            <w:pPr>
              <w:pStyle w:val="Akapitzlist"/>
              <w:numPr>
                <w:ilvl w:val="0"/>
                <w:numId w:val="8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Łatwe i szybkie przezbrajanie maszyny z pionowej na poziomą i odwrotnie, automatyczne posuwy w osiach X, Y oraz przyśpieszone – w osiach X, Y, Z. Maszyna wyposażona w głowicę skrętną w dwóch płaszczyznach.</w:t>
            </w:r>
          </w:p>
          <w:p w:rsidR="00162158" w:rsidRPr="00162158" w:rsidRDefault="00162158" w:rsidP="005D0076">
            <w:pPr>
              <w:pStyle w:val="Akapitzlist"/>
              <w:numPr>
                <w:ilvl w:val="0"/>
                <w:numId w:val="89"/>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bCs/>
                <w:kern w:val="3"/>
                <w:sz w:val="20"/>
                <w:szCs w:val="20"/>
                <w:lang w:eastAsia="ar-SA"/>
              </w:rPr>
              <w:t>Wyposażenie standardowe:</w:t>
            </w:r>
            <w:r w:rsidRPr="00162158">
              <w:rPr>
                <w:rFonts w:eastAsia="Times New Roman" w:cs="Arial"/>
                <w:kern w:val="3"/>
                <w:sz w:val="20"/>
                <w:szCs w:val="20"/>
                <w:lang w:eastAsia="ar-SA"/>
              </w:rPr>
              <w:t>  </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Posuw automatyczny X,Y</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Stół podnoszony mechanicznie</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Głowica do frezowania pionowego i poziomego</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Podtrzymka wrzeciona</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Wrzeciono</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Tuleja redukcyjna ISO40/32 do frezów palcowych</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Kpl. oprawek do frezów palcowych</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Kpl. śrub kotwiących</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Oświetlenie przestrzeni roboczej</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Instrukcja obsługi w języku polskim</w:t>
            </w:r>
            <w:r w:rsidR="003E1198">
              <w:rPr>
                <w:rFonts w:eastAsia="Times New Roman" w:cs="Arial"/>
                <w:kern w:val="3"/>
                <w:sz w:val="20"/>
                <w:szCs w:val="20"/>
                <w:lang w:eastAsia="ar-SA"/>
              </w:rPr>
              <w:t>,</w:t>
            </w:r>
          </w:p>
          <w:p w:rsidR="00162158" w:rsidRPr="00162158" w:rsidRDefault="00162158" w:rsidP="005D0076">
            <w:pPr>
              <w:pStyle w:val="Akapitzlist"/>
              <w:numPr>
                <w:ilvl w:val="0"/>
                <w:numId w:val="87"/>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Deklaracja zgodności CE</w:t>
            </w:r>
            <w:r w:rsidR="003E1198">
              <w:rPr>
                <w:rFonts w:eastAsia="Times New Roman" w:cs="Arial"/>
                <w:kern w:val="3"/>
                <w:sz w:val="20"/>
                <w:szCs w:val="20"/>
                <w:lang w:eastAsia="ar-SA"/>
              </w:rPr>
              <w:t>.</w:t>
            </w:r>
          </w:p>
          <w:p w:rsidR="00162158" w:rsidRPr="00162158" w:rsidRDefault="00162158" w:rsidP="005D0076">
            <w:pPr>
              <w:pStyle w:val="Akapitzlist"/>
              <w:numPr>
                <w:ilvl w:val="0"/>
                <w:numId w:val="91"/>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bCs/>
                <w:kern w:val="3"/>
                <w:sz w:val="20"/>
                <w:szCs w:val="20"/>
                <w:lang w:eastAsia="ar-SA"/>
              </w:rPr>
              <w:t>Wyposażenie dodatkowe:</w:t>
            </w:r>
          </w:p>
          <w:p w:rsidR="00162158" w:rsidRPr="00162158" w:rsidRDefault="00162158" w:rsidP="005D0076">
            <w:pPr>
              <w:pStyle w:val="Akapitzlist"/>
              <w:numPr>
                <w:ilvl w:val="0"/>
                <w:numId w:val="88"/>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lastRenderedPageBreak/>
              <w:t>Odczyty cyfrowe dla 3 osi</w:t>
            </w:r>
            <w:r w:rsidR="003E1198">
              <w:rPr>
                <w:rFonts w:eastAsia="Times New Roman" w:cs="Arial"/>
                <w:kern w:val="3"/>
                <w:sz w:val="20"/>
                <w:szCs w:val="20"/>
                <w:lang w:eastAsia="ar-SA"/>
              </w:rPr>
              <w:t>,</w:t>
            </w:r>
          </w:p>
          <w:p w:rsidR="00162158" w:rsidRPr="00162158" w:rsidRDefault="00162158" w:rsidP="005D0076">
            <w:pPr>
              <w:pStyle w:val="Akapitzlist"/>
              <w:numPr>
                <w:ilvl w:val="0"/>
                <w:numId w:val="88"/>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Podzielnica</w:t>
            </w:r>
            <w:r w:rsidR="003E1198">
              <w:rPr>
                <w:rFonts w:eastAsia="Times New Roman" w:cs="Arial"/>
                <w:kern w:val="3"/>
                <w:sz w:val="20"/>
                <w:szCs w:val="20"/>
                <w:lang w:eastAsia="ar-SA"/>
              </w:rPr>
              <w:t>,</w:t>
            </w:r>
          </w:p>
          <w:p w:rsidR="00162158" w:rsidRPr="00162158" w:rsidRDefault="00162158" w:rsidP="005D0076">
            <w:pPr>
              <w:pStyle w:val="Akapitzlist"/>
              <w:numPr>
                <w:ilvl w:val="0"/>
                <w:numId w:val="88"/>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Stół obrotowy</w:t>
            </w:r>
            <w:r w:rsidR="003E1198">
              <w:rPr>
                <w:rFonts w:eastAsia="Times New Roman" w:cs="Arial"/>
                <w:kern w:val="3"/>
                <w:sz w:val="20"/>
                <w:szCs w:val="20"/>
                <w:lang w:eastAsia="ar-SA"/>
              </w:rPr>
              <w:t>,</w:t>
            </w:r>
          </w:p>
          <w:p w:rsidR="00162158" w:rsidRPr="00162158" w:rsidRDefault="00162158" w:rsidP="005D0076">
            <w:pPr>
              <w:pStyle w:val="Akapitzlist"/>
              <w:numPr>
                <w:ilvl w:val="0"/>
                <w:numId w:val="88"/>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Imadło maszynowe</w:t>
            </w:r>
            <w:r w:rsidR="003E1198">
              <w:rPr>
                <w:rFonts w:eastAsia="Times New Roman" w:cs="Arial"/>
                <w:kern w:val="3"/>
                <w:sz w:val="20"/>
                <w:szCs w:val="20"/>
                <w:lang w:eastAsia="ar-SA"/>
              </w:rPr>
              <w:t>,</w:t>
            </w:r>
          </w:p>
          <w:p w:rsidR="00162158" w:rsidRPr="00162158" w:rsidRDefault="00162158" w:rsidP="005D0076">
            <w:pPr>
              <w:pStyle w:val="Akapitzlist"/>
              <w:numPr>
                <w:ilvl w:val="0"/>
                <w:numId w:val="88"/>
              </w:numPr>
              <w:shd w:val="clear" w:color="auto" w:fill="FFFFFF"/>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Zestaw elementów do mocowania detalu</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Maks. średnica frezowania poziomego 125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Maks. średnica frezowania pionowego (frez palcowy) 25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Stożek wrzeciona ISO 40 [-]</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Liczba stopni prędkości 11 [-]</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prędkości wrzeciona 40 - 1600 obr/min</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Odległość wrzeciono - kolumna 0 - 44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Odległość wrzeciono - stół 120 - 460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Kąt obrotu głowicy pionowej 360 [-]</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Wymiary robocze stołu 1120x260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działania posuwu ręcznego (wzdłużny, poprzeczny) 800, 260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działania posuwu mechanicznego (wzdłużny, poprzeczny) 600, 260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Wielkość posuwu automatycznego stołu 24 -720 mm/min</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Rowki teowe: liczba, szerokość, odległość między rowkami 5, 14, 50 mm</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Moc silnika wrzeciona 2,2 kW</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Moc silnika posuwu 0.37 kW</w:t>
            </w:r>
            <w:r w:rsidR="003E1198">
              <w:rPr>
                <w:rFonts w:eastAsia="Times New Roman" w:cs="Arial"/>
                <w:kern w:val="3"/>
                <w:sz w:val="20"/>
                <w:szCs w:val="20"/>
                <w:lang w:eastAsia="ar-SA"/>
              </w:rPr>
              <w:t>,</w:t>
            </w:r>
          </w:p>
          <w:p w:rsidR="00162158" w:rsidRPr="00162158" w:rsidRDefault="00162158" w:rsidP="005D0076">
            <w:pPr>
              <w:pStyle w:val="Akapitzlist"/>
              <w:numPr>
                <w:ilvl w:val="0"/>
                <w:numId w:val="90"/>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Moc silnika podnoszenia stołu 0.75 kW</w:t>
            </w:r>
            <w:r w:rsidR="003E1198">
              <w:rPr>
                <w:rFonts w:eastAsia="Times New Roman" w:cs="Arial"/>
                <w:kern w:val="3"/>
                <w:sz w:val="20"/>
                <w:szCs w:val="20"/>
                <w:lang w:eastAsia="ar-SA"/>
              </w:rPr>
              <w:t>.</w:t>
            </w:r>
          </w:p>
          <w:p w:rsidR="00D70443" w:rsidRPr="00F56518" w:rsidRDefault="00A25E61" w:rsidP="00162158">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lastRenderedPageBreak/>
              <w:t>1 szt.</w:t>
            </w:r>
          </w:p>
        </w:tc>
      </w:tr>
      <w:tr w:rsidR="00D70443" w:rsidRPr="00CA472F" w:rsidTr="001B28CC">
        <w:tc>
          <w:tcPr>
            <w:tcW w:w="704" w:type="dxa"/>
          </w:tcPr>
          <w:p w:rsidR="00D70443" w:rsidRDefault="00D70443" w:rsidP="001B28CC">
            <w:pPr>
              <w:jc w:val="center"/>
              <w:rPr>
                <w:b/>
              </w:rPr>
            </w:pPr>
            <w:r>
              <w:rPr>
                <w:b/>
              </w:rPr>
              <w:lastRenderedPageBreak/>
              <w:t>5.</w:t>
            </w:r>
          </w:p>
        </w:tc>
        <w:tc>
          <w:tcPr>
            <w:tcW w:w="2523" w:type="dxa"/>
          </w:tcPr>
          <w:p w:rsidR="00D70443" w:rsidRPr="007E1B9A" w:rsidRDefault="00173C66" w:rsidP="001B28CC">
            <w:pPr>
              <w:rPr>
                <w:rFonts w:ascii="Calibri" w:hAnsi="Calibri"/>
                <w:b/>
                <w:color w:val="000000"/>
              </w:rPr>
            </w:pPr>
            <w:r>
              <w:rPr>
                <w:rFonts w:ascii="Calibri" w:hAnsi="Calibri"/>
                <w:b/>
                <w:color w:val="000000"/>
              </w:rPr>
              <w:t>P</w:t>
            </w:r>
            <w:r w:rsidRPr="00173C66">
              <w:rPr>
                <w:rFonts w:ascii="Calibri" w:hAnsi="Calibri"/>
                <w:b/>
                <w:color w:val="000000"/>
              </w:rPr>
              <w:t>rzyrządy do pomiaru długości, suwmiarki, mikrometry, czujniki zegarowe</w:t>
            </w:r>
          </w:p>
        </w:tc>
        <w:tc>
          <w:tcPr>
            <w:tcW w:w="4536" w:type="dxa"/>
          </w:tcPr>
          <w:p w:rsidR="00162158" w:rsidRPr="005E5C2E" w:rsidRDefault="00162158" w:rsidP="005E5C2E">
            <w:pPr>
              <w:suppressAutoHyphens/>
              <w:autoSpaceDN w:val="0"/>
              <w:textAlignment w:val="baseline"/>
              <w:rPr>
                <w:rFonts w:eastAsia="Times New Roman" w:cs="Times New Roman"/>
                <w:kern w:val="3"/>
                <w:sz w:val="20"/>
                <w:szCs w:val="20"/>
                <w:lang w:eastAsia="ar-SA"/>
              </w:rPr>
            </w:pPr>
            <w:r w:rsidRPr="005E5C2E">
              <w:rPr>
                <w:rFonts w:eastAsia="Times New Roman" w:cs="Arial"/>
                <w:kern w:val="3"/>
                <w:sz w:val="20"/>
                <w:szCs w:val="20"/>
                <w:lang w:eastAsia="ar-SA"/>
              </w:rPr>
              <w:t>Zestaw magnetycznego statywu pomiarowego z analogowym czujnikiem zegarowym</w:t>
            </w:r>
          </w:p>
          <w:p w:rsidR="00162158" w:rsidRPr="00162158" w:rsidRDefault="00162158" w:rsidP="005D0076">
            <w:pPr>
              <w:pStyle w:val="Akapitzlist"/>
              <w:numPr>
                <w:ilvl w:val="0"/>
                <w:numId w:val="92"/>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Statyw pomiarowy z przełączaną podstawą magnetyczną</w:t>
            </w:r>
            <w:r w:rsidR="003E1198">
              <w:rPr>
                <w:rFonts w:eastAsia="Times New Roman" w:cs="Arial"/>
                <w:kern w:val="3"/>
                <w:sz w:val="20"/>
                <w:szCs w:val="20"/>
                <w:lang w:eastAsia="ar-SA"/>
              </w:rPr>
              <w:t>:</w:t>
            </w:r>
          </w:p>
          <w:p w:rsidR="00162158" w:rsidRPr="00162158" w:rsidRDefault="00162158" w:rsidP="005D0076">
            <w:pPr>
              <w:pStyle w:val="Akapitzlist"/>
              <w:numPr>
                <w:ilvl w:val="0"/>
                <w:numId w:val="94"/>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 mechanicznym centralnym zaciskiem</w:t>
            </w:r>
            <w:r w:rsidR="003E1198">
              <w:rPr>
                <w:rFonts w:eastAsia="Times New Roman" w:cs="Arial"/>
                <w:kern w:val="3"/>
                <w:sz w:val="20"/>
                <w:szCs w:val="20"/>
                <w:lang w:eastAsia="ar-SA"/>
              </w:rPr>
              <w:t>,</w:t>
            </w:r>
          </w:p>
          <w:p w:rsidR="00162158" w:rsidRPr="00162158" w:rsidRDefault="00162158" w:rsidP="005D0076">
            <w:pPr>
              <w:pStyle w:val="Akapitzlist"/>
              <w:numPr>
                <w:ilvl w:val="0"/>
                <w:numId w:val="94"/>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 precyzyjnego i szybkiego ustawiania czujników zegarów</w:t>
            </w:r>
            <w:r w:rsidR="003E1198">
              <w:rPr>
                <w:rFonts w:eastAsia="Times New Roman" w:cs="Arial"/>
                <w:kern w:val="3"/>
                <w:sz w:val="20"/>
                <w:szCs w:val="20"/>
                <w:lang w:eastAsia="ar-SA"/>
              </w:rPr>
              <w:t>,</w:t>
            </w:r>
          </w:p>
          <w:p w:rsidR="00162158" w:rsidRPr="00162158" w:rsidRDefault="00162158" w:rsidP="005D0076">
            <w:pPr>
              <w:pStyle w:val="Akapitzlist"/>
              <w:numPr>
                <w:ilvl w:val="0"/>
                <w:numId w:val="94"/>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nastawianie dokładne przy podstawie magnetycznej</w:t>
            </w:r>
            <w:r w:rsidR="003E1198">
              <w:rPr>
                <w:rFonts w:eastAsia="Times New Roman" w:cs="Arial"/>
                <w:kern w:val="3"/>
                <w:sz w:val="20"/>
                <w:szCs w:val="20"/>
                <w:lang w:eastAsia="ar-SA"/>
              </w:rPr>
              <w:t>,</w:t>
            </w:r>
          </w:p>
          <w:p w:rsidR="00162158" w:rsidRPr="00162158" w:rsidRDefault="00162158" w:rsidP="005D0076">
            <w:pPr>
              <w:pStyle w:val="Akapitzlist"/>
              <w:numPr>
                <w:ilvl w:val="0"/>
                <w:numId w:val="94"/>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silna, przełączana podstawa magnetyczna min 800 N siła trzymania</w:t>
            </w:r>
            <w:r w:rsidR="003E1198">
              <w:rPr>
                <w:rFonts w:eastAsia="Times New Roman" w:cs="Arial"/>
                <w:kern w:val="3"/>
                <w:sz w:val="20"/>
                <w:szCs w:val="20"/>
                <w:lang w:eastAsia="ar-SA"/>
              </w:rPr>
              <w:t>,</w:t>
            </w:r>
          </w:p>
          <w:p w:rsidR="00162158" w:rsidRPr="00162158" w:rsidRDefault="00162158" w:rsidP="005D0076">
            <w:pPr>
              <w:pStyle w:val="Akapitzlist"/>
              <w:numPr>
                <w:ilvl w:val="0"/>
                <w:numId w:val="94"/>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uniwersalne mocowanie dla czujników zegarowych</w:t>
            </w:r>
            <w:r w:rsidR="003E1198">
              <w:rPr>
                <w:rFonts w:eastAsia="Times New Roman" w:cs="Arial"/>
                <w:kern w:val="3"/>
                <w:sz w:val="20"/>
                <w:szCs w:val="20"/>
                <w:lang w:eastAsia="ar-SA"/>
              </w:rPr>
              <w:t>,</w:t>
            </w:r>
          </w:p>
          <w:p w:rsidR="00162158" w:rsidRPr="00162158" w:rsidRDefault="00162158" w:rsidP="005D0076">
            <w:pPr>
              <w:pStyle w:val="Akapitzlist"/>
              <w:numPr>
                <w:ilvl w:val="0"/>
                <w:numId w:val="94"/>
              </w:numPr>
              <w:suppressAutoHyphens/>
              <w:autoSpaceDN w:val="0"/>
              <w:textAlignment w:val="baseline"/>
              <w:rPr>
                <w:rFonts w:eastAsia="Times New Roman" w:cs="Arial"/>
                <w:kern w:val="3"/>
                <w:sz w:val="20"/>
                <w:szCs w:val="20"/>
                <w:lang w:eastAsia="ar-SA"/>
              </w:rPr>
            </w:pPr>
            <w:r w:rsidRPr="00162158">
              <w:rPr>
                <w:rFonts w:eastAsia="Times New Roman" w:cs="Arial"/>
                <w:kern w:val="3"/>
                <w:sz w:val="20"/>
                <w:szCs w:val="20"/>
                <w:lang w:eastAsia="ar-SA"/>
              </w:rPr>
              <w:t>stabilna mechanika ramienia z centralnym zaciskaniem</w:t>
            </w:r>
            <w:r w:rsidR="003E1198">
              <w:rPr>
                <w:rFonts w:eastAsia="Times New Roman" w:cs="Arial"/>
                <w:kern w:val="3"/>
                <w:sz w:val="20"/>
                <w:szCs w:val="20"/>
                <w:lang w:eastAsia="ar-SA"/>
              </w:rPr>
              <w:t>,</w:t>
            </w:r>
          </w:p>
          <w:p w:rsidR="00162158" w:rsidRPr="00162158" w:rsidRDefault="00162158" w:rsidP="005D0076">
            <w:pPr>
              <w:pStyle w:val="Akapitzlist"/>
              <w:numPr>
                <w:ilvl w:val="0"/>
                <w:numId w:val="94"/>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wymiary ramion min 130 x 110 x 70</w:t>
            </w:r>
            <w:r w:rsidR="003E1198">
              <w:rPr>
                <w:rFonts w:eastAsia="Times New Roman" w:cs="Arial"/>
                <w:kern w:val="3"/>
                <w:sz w:val="20"/>
                <w:szCs w:val="20"/>
                <w:lang w:eastAsia="ar-SA"/>
              </w:rPr>
              <w:t>;</w:t>
            </w:r>
          </w:p>
          <w:p w:rsidR="00162158" w:rsidRPr="00162158" w:rsidRDefault="00162158" w:rsidP="005D0076">
            <w:pPr>
              <w:pStyle w:val="Akapitzlist"/>
              <w:numPr>
                <w:ilvl w:val="0"/>
                <w:numId w:val="9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Czujnik zegarowy:</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obrotowy pierścień zewnętrzny do zerowania</w:t>
            </w:r>
            <w:r w:rsidR="003E1198">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obudowa metalowa</w:t>
            </w:r>
            <w:r w:rsidR="003E1198">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powierzchniowo hartowane szkło zegara</w:t>
            </w:r>
            <w:r w:rsidR="003E1198">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dwa przestawne leżące wewnątrz znaczniki tolerancji</w:t>
            </w:r>
            <w:r w:rsidR="00BB3C92">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średnica uchwytu mocującego 8 mm</w:t>
            </w:r>
            <w:r w:rsidR="00BB3C92">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lastRenderedPageBreak/>
              <w:t>zakres wskazań. 5,0 mm</w:t>
            </w:r>
            <w:r w:rsidR="00BB3C92">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wartość działki elementarnej 0,01 mm</w:t>
            </w:r>
            <w:r w:rsidR="00BB3C92">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podziałki 0–100–0</w:t>
            </w:r>
            <w:r w:rsidR="00BB3C92">
              <w:rPr>
                <w:rFonts w:eastAsia="Times New Roman" w:cs="Arial"/>
                <w:kern w:val="3"/>
                <w:sz w:val="20"/>
                <w:szCs w:val="20"/>
                <w:lang w:eastAsia="ar-SA"/>
              </w:rPr>
              <w:t>,</w:t>
            </w:r>
          </w:p>
          <w:p w:rsidR="00162158" w:rsidRPr="00162158" w:rsidRDefault="00162158" w:rsidP="005D0076">
            <w:pPr>
              <w:pStyle w:val="Akapitzlist"/>
              <w:numPr>
                <w:ilvl w:val="0"/>
                <w:numId w:val="95"/>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obrót wskazówki 0,2 mm</w:t>
            </w:r>
            <w:r w:rsidR="00BB3C92">
              <w:rPr>
                <w:rFonts w:eastAsia="Times New Roman" w:cs="Arial"/>
                <w:kern w:val="3"/>
                <w:sz w:val="20"/>
                <w:szCs w:val="20"/>
                <w:lang w:eastAsia="ar-SA"/>
              </w:rPr>
              <w:t>;</w:t>
            </w:r>
          </w:p>
          <w:p w:rsidR="00162158" w:rsidRPr="00162158" w:rsidRDefault="00162158" w:rsidP="005D0076">
            <w:pPr>
              <w:pStyle w:val="Akapitzlist"/>
              <w:numPr>
                <w:ilvl w:val="0"/>
                <w:numId w:val="9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Mikrometr</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kuty, lakierowany kabłąk stalowy z płytką termoizolacyjną</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lekko chodzący mechanizm zapadkowy umożliwiający szybką i pewną obsługę jedną ręką</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bęben pomiarowy zaplanowany jest jako grzechotka</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pomiarowy 0-150 mm</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 xml:space="preserve">w zestawie 6 mikrometrów,  </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5 wzorców nasta</w:t>
            </w:r>
            <w:r w:rsidR="00BB3C92">
              <w:rPr>
                <w:rFonts w:eastAsia="Times New Roman" w:cs="Arial"/>
                <w:kern w:val="3"/>
                <w:sz w:val="20"/>
                <w:szCs w:val="20"/>
                <w:lang w:eastAsia="ar-SA"/>
              </w:rPr>
              <w:t>wczych.  Dokładność: DIN 863-1 ,</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wartość działki elementarnej 0,01 mm</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wrzeciono: skok gwintu mikrometrycznego 0,5 z zaciskiem</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bęben i tuleja matowo chromowane</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Ø bębna ze skalą: 17 mm</w:t>
            </w:r>
            <w:r w:rsidR="00BB3C92">
              <w:rPr>
                <w:rFonts w:eastAsia="Times New Roman" w:cs="Arial"/>
                <w:kern w:val="3"/>
                <w:sz w:val="20"/>
                <w:szCs w:val="20"/>
                <w:lang w:eastAsia="ar-SA"/>
              </w:rPr>
              <w:t>,</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powierzchnie pomiarowe z węglików spiekanych i bardzo dokładnie docierane</w:t>
            </w:r>
            <w:r w:rsidR="00BB3C92">
              <w:rPr>
                <w:rFonts w:eastAsia="Times New Roman" w:cs="Arial"/>
                <w:kern w:val="3"/>
                <w:sz w:val="20"/>
                <w:szCs w:val="20"/>
                <w:lang w:eastAsia="ar-SA"/>
              </w:rPr>
              <w:t>,</w:t>
            </w:r>
            <w:r w:rsidRPr="00162158">
              <w:rPr>
                <w:rFonts w:eastAsia="Times New Roman" w:cs="Arial"/>
                <w:kern w:val="3"/>
                <w:sz w:val="20"/>
                <w:szCs w:val="20"/>
                <w:lang w:eastAsia="ar-SA"/>
              </w:rPr>
              <w:t xml:space="preserve">  </w:t>
            </w:r>
          </w:p>
          <w:p w:rsidR="00162158" w:rsidRPr="00162158" w:rsidRDefault="00162158" w:rsidP="005D0076">
            <w:pPr>
              <w:pStyle w:val="Akapitzlist"/>
              <w:numPr>
                <w:ilvl w:val="0"/>
                <w:numId w:val="96"/>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dostawa w etui włącznie z kluczem do regulacji ze świadectwem zakładowym</w:t>
            </w:r>
            <w:r w:rsidR="00BB3C92">
              <w:rPr>
                <w:rFonts w:eastAsia="Times New Roman" w:cs="Arial"/>
                <w:kern w:val="3"/>
                <w:sz w:val="20"/>
                <w:szCs w:val="20"/>
                <w:lang w:eastAsia="ar-SA"/>
              </w:rPr>
              <w:t>;</w:t>
            </w:r>
          </w:p>
          <w:p w:rsidR="00162158" w:rsidRPr="00162158" w:rsidRDefault="00162158" w:rsidP="005D0076">
            <w:pPr>
              <w:pStyle w:val="Akapitzlist"/>
              <w:numPr>
                <w:ilvl w:val="0"/>
                <w:numId w:val="9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Suwmiarki:</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nierdzewna, prowadnica, szczęki i ostrza hartowane</w:t>
            </w:r>
            <w:r w:rsidR="00BB3C92">
              <w:rPr>
                <w:rFonts w:eastAsia="Times New Roman" w:cs="Arial"/>
                <w:kern w:val="3"/>
                <w:sz w:val="20"/>
                <w:szCs w:val="20"/>
                <w:lang w:eastAsia="ar-SA"/>
              </w:rPr>
              <w:t>,</w:t>
            </w:r>
          </w:p>
          <w:p w:rsidR="00162158" w:rsidRPr="00162158" w:rsidRDefault="00BB3C92"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Pr>
                <w:rFonts w:eastAsia="Times New Roman" w:cs="Arial"/>
                <w:kern w:val="3"/>
                <w:sz w:val="20"/>
                <w:szCs w:val="20"/>
                <w:lang w:eastAsia="ar-SA"/>
              </w:rPr>
              <w:t>śruba</w:t>
            </w:r>
            <w:r w:rsidR="00162158" w:rsidRPr="00162158">
              <w:rPr>
                <w:rFonts w:eastAsia="Times New Roman" w:cs="Arial"/>
                <w:kern w:val="3"/>
                <w:sz w:val="20"/>
                <w:szCs w:val="20"/>
                <w:lang w:eastAsia="ar-SA"/>
              </w:rPr>
              <w:t xml:space="preserve"> ustalającą na górze</w:t>
            </w:r>
            <w:r>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szczęki do pomiarów zewnętrznych i wewnętrznych zaostrzone do mierzenia małych rowków i otworów</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okrągły głębokościomierz</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indukcyjny system pomiaru z funkcją oszczędzania energii</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bardzo dobre własności ślizgowe suwaka z pojemnościowym układem pomiarowym, ze zgarniaczem zanieczyszczeń</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 wyjściem do przesyłania danych</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wyraźny wyświetlacz LCD z cyframi o wysokości min. 11 mm</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odczyt 0,01 mm/0,0005 cala</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pomiarowy 0-150 mm</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długość szczęk 40 mm</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tabela gwintów na tylnej stronie</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przełącznik mm/cale</w:t>
            </w:r>
            <w:r w:rsidR="00BB3C92">
              <w:rPr>
                <w:rFonts w:eastAsia="Times New Roman" w:cs="Arial"/>
                <w:kern w:val="3"/>
                <w:sz w:val="20"/>
                <w:szCs w:val="20"/>
                <w:lang w:eastAsia="ar-SA"/>
              </w:rPr>
              <w:t>,</w:t>
            </w:r>
          </w:p>
          <w:p w:rsidR="00162158" w:rsidRPr="00162158" w:rsidRDefault="00162158" w:rsidP="005D0076">
            <w:pPr>
              <w:pStyle w:val="Akapitzlist"/>
              <w:numPr>
                <w:ilvl w:val="0"/>
                <w:numId w:val="97"/>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dostawa w etui włącznie z baterią</w:t>
            </w:r>
            <w:r w:rsidR="00BB3C92">
              <w:rPr>
                <w:rFonts w:eastAsia="Times New Roman" w:cs="Arial"/>
                <w:kern w:val="3"/>
                <w:sz w:val="20"/>
                <w:szCs w:val="20"/>
                <w:lang w:eastAsia="ar-SA"/>
              </w:rPr>
              <w:t>;</w:t>
            </w:r>
          </w:p>
          <w:p w:rsidR="00162158" w:rsidRPr="00162158" w:rsidRDefault="00162158" w:rsidP="005D0076">
            <w:pPr>
              <w:pStyle w:val="Akapitzlist"/>
              <w:numPr>
                <w:ilvl w:val="0"/>
                <w:numId w:val="93"/>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Modułowa:</w:t>
            </w:r>
          </w:p>
          <w:p w:rsidR="00162158" w:rsidRPr="00162158" w:rsidRDefault="00162158" w:rsidP="005D0076">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końcówki wykonane z węglików spiekanych</w:t>
            </w:r>
            <w:r w:rsidR="00BB3C92">
              <w:rPr>
                <w:rFonts w:eastAsia="Times New Roman" w:cs="Arial"/>
                <w:kern w:val="3"/>
                <w:sz w:val="20"/>
                <w:szCs w:val="20"/>
                <w:lang w:eastAsia="ar-SA"/>
              </w:rPr>
              <w:t>,</w:t>
            </w:r>
          </w:p>
          <w:p w:rsidR="00162158" w:rsidRPr="00162158" w:rsidRDefault="00162158" w:rsidP="005D0076">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zakres pomiarowy 1-26 mm</w:t>
            </w:r>
            <w:r w:rsidR="00BB3C92">
              <w:rPr>
                <w:rFonts w:eastAsia="Times New Roman" w:cs="Arial"/>
                <w:kern w:val="3"/>
                <w:sz w:val="20"/>
                <w:szCs w:val="20"/>
                <w:lang w:eastAsia="ar-SA"/>
              </w:rPr>
              <w:t>,</w:t>
            </w:r>
          </w:p>
          <w:p w:rsidR="00162158" w:rsidRPr="00162158" w:rsidRDefault="00162158" w:rsidP="005D0076">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pomiar w milimetrach i calach</w:t>
            </w:r>
            <w:r w:rsidR="00BB3C92">
              <w:rPr>
                <w:rFonts w:eastAsia="Times New Roman" w:cs="Arial"/>
                <w:kern w:val="3"/>
                <w:sz w:val="20"/>
                <w:szCs w:val="20"/>
                <w:lang w:eastAsia="ar-SA"/>
              </w:rPr>
              <w:t>,</w:t>
            </w:r>
          </w:p>
          <w:p w:rsidR="00162158" w:rsidRPr="00162158" w:rsidRDefault="00162158" w:rsidP="005D0076">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dokładność 0,01 mm</w:t>
            </w:r>
            <w:r w:rsidR="00BB3C92">
              <w:rPr>
                <w:rFonts w:eastAsia="Times New Roman" w:cs="Arial"/>
                <w:kern w:val="3"/>
                <w:sz w:val="20"/>
                <w:szCs w:val="20"/>
                <w:lang w:eastAsia="ar-SA"/>
              </w:rPr>
              <w:t>,</w:t>
            </w:r>
          </w:p>
          <w:p w:rsidR="00162158" w:rsidRPr="00162158" w:rsidRDefault="00162158" w:rsidP="005D0076">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lastRenderedPageBreak/>
              <w:t>duże czytelne wyświetlacze LCD</w:t>
            </w:r>
            <w:r w:rsidR="00BB3C92">
              <w:rPr>
                <w:rFonts w:eastAsia="Times New Roman" w:cs="Arial"/>
                <w:kern w:val="3"/>
                <w:sz w:val="20"/>
                <w:szCs w:val="20"/>
                <w:lang w:eastAsia="ar-SA"/>
              </w:rPr>
              <w:t>,</w:t>
            </w:r>
          </w:p>
          <w:p w:rsidR="00162158" w:rsidRPr="00162158" w:rsidRDefault="00162158" w:rsidP="005D0076">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przełącznik między milimetrami i calami</w:t>
            </w:r>
            <w:r w:rsidR="00BB3C92">
              <w:rPr>
                <w:rFonts w:eastAsia="Times New Roman" w:cs="Arial"/>
                <w:kern w:val="3"/>
                <w:sz w:val="20"/>
                <w:szCs w:val="20"/>
                <w:lang w:eastAsia="ar-SA"/>
              </w:rPr>
              <w:t>,</w:t>
            </w:r>
          </w:p>
          <w:p w:rsidR="00162158" w:rsidRPr="00162158" w:rsidRDefault="00162158" w:rsidP="005D0076">
            <w:pPr>
              <w:pStyle w:val="Akapitzlist"/>
              <w:numPr>
                <w:ilvl w:val="0"/>
                <w:numId w:val="98"/>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przycisk do zerowania w każdej pozycji</w:t>
            </w:r>
            <w:r w:rsidR="00BB3C92">
              <w:rPr>
                <w:rFonts w:eastAsia="Times New Roman" w:cs="Arial"/>
                <w:kern w:val="3"/>
                <w:sz w:val="20"/>
                <w:szCs w:val="20"/>
                <w:lang w:eastAsia="ar-SA"/>
              </w:rPr>
              <w:t>,</w:t>
            </w:r>
          </w:p>
          <w:p w:rsidR="00162158" w:rsidRPr="00162158" w:rsidRDefault="00162158" w:rsidP="005D0076">
            <w:pPr>
              <w:pStyle w:val="Akapitzlist"/>
              <w:numPr>
                <w:ilvl w:val="0"/>
                <w:numId w:val="98"/>
              </w:numPr>
              <w:jc w:val="both"/>
              <w:rPr>
                <w:rFonts w:eastAsiaTheme="minorHAnsi"/>
                <w:sz w:val="20"/>
                <w:szCs w:val="20"/>
                <w:lang w:eastAsia="en-US"/>
              </w:rPr>
            </w:pPr>
            <w:r w:rsidRPr="00162158">
              <w:rPr>
                <w:rFonts w:eastAsiaTheme="minorHAnsi" w:cs="Arial"/>
                <w:sz w:val="20"/>
                <w:szCs w:val="20"/>
                <w:lang w:eastAsia="en-US"/>
              </w:rPr>
              <w:t>śruba do blokowania pomiaru</w:t>
            </w:r>
            <w:r w:rsidR="00BB3C92">
              <w:rPr>
                <w:rFonts w:eastAsiaTheme="minorHAnsi" w:cs="Arial"/>
                <w:sz w:val="20"/>
                <w:szCs w:val="20"/>
                <w:lang w:eastAsia="en-US"/>
              </w:rPr>
              <w:t>,</w:t>
            </w:r>
          </w:p>
          <w:p w:rsidR="00D70443" w:rsidRPr="00F56518" w:rsidRDefault="00A25E61" w:rsidP="00162158">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lastRenderedPageBreak/>
              <w:t>8 zestawów</w:t>
            </w:r>
          </w:p>
        </w:tc>
      </w:tr>
      <w:tr w:rsidR="00D70443" w:rsidRPr="00CA472F" w:rsidTr="001B28CC">
        <w:tc>
          <w:tcPr>
            <w:tcW w:w="704" w:type="dxa"/>
          </w:tcPr>
          <w:p w:rsidR="00D70443" w:rsidRDefault="00D70443" w:rsidP="001B28CC">
            <w:pPr>
              <w:jc w:val="center"/>
              <w:rPr>
                <w:b/>
              </w:rPr>
            </w:pPr>
            <w:r>
              <w:rPr>
                <w:b/>
              </w:rPr>
              <w:lastRenderedPageBreak/>
              <w:t>6.</w:t>
            </w:r>
          </w:p>
        </w:tc>
        <w:tc>
          <w:tcPr>
            <w:tcW w:w="2523" w:type="dxa"/>
          </w:tcPr>
          <w:p w:rsidR="00D70443" w:rsidRPr="007E1B9A" w:rsidRDefault="00173C66" w:rsidP="001B28CC">
            <w:pPr>
              <w:rPr>
                <w:rFonts w:ascii="Calibri" w:hAnsi="Calibri"/>
                <w:b/>
                <w:color w:val="000000"/>
              </w:rPr>
            </w:pPr>
            <w:r>
              <w:rPr>
                <w:rFonts w:ascii="Calibri" w:hAnsi="Calibri"/>
                <w:b/>
                <w:color w:val="000000"/>
              </w:rPr>
              <w:t>P</w:t>
            </w:r>
            <w:r w:rsidRPr="00173C66">
              <w:rPr>
                <w:rFonts w:ascii="Calibri" w:hAnsi="Calibri"/>
                <w:b/>
                <w:color w:val="000000"/>
              </w:rPr>
              <w:t>rzyrządy do pomiaru kątów</w:t>
            </w:r>
          </w:p>
        </w:tc>
        <w:tc>
          <w:tcPr>
            <w:tcW w:w="4536" w:type="dxa"/>
          </w:tcPr>
          <w:p w:rsidR="00162158" w:rsidRPr="00162158" w:rsidRDefault="00162158" w:rsidP="00162158">
            <w:p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Kątomierz uniwersalny</w:t>
            </w:r>
            <w:r>
              <w:rPr>
                <w:rFonts w:eastAsia="Times New Roman" w:cs="Arial"/>
                <w:kern w:val="3"/>
                <w:sz w:val="20"/>
                <w:szCs w:val="20"/>
                <w:lang w:eastAsia="ar-SA"/>
              </w:rPr>
              <w:t>:</w:t>
            </w:r>
          </w:p>
          <w:p w:rsidR="00162158" w:rsidRPr="00162158" w:rsidRDefault="00162158" w:rsidP="005D0076">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ze stali nierdzewnej, hartowany</w:t>
            </w:r>
            <w:r w:rsidR="00BB3C92">
              <w:rPr>
                <w:rFonts w:eastAsia="Times New Roman" w:cs="Arial"/>
                <w:kern w:val="3"/>
                <w:sz w:val="20"/>
                <w:szCs w:val="20"/>
                <w:lang w:eastAsia="ar-SA"/>
              </w:rPr>
              <w:t>,</w:t>
            </w:r>
          </w:p>
          <w:p w:rsidR="00162158" w:rsidRPr="00162158" w:rsidRDefault="00162158" w:rsidP="005D0076">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części odczytowe chromowane matowo</w:t>
            </w:r>
            <w:r w:rsidR="00BB3C92">
              <w:rPr>
                <w:rFonts w:eastAsia="Times New Roman" w:cs="Arial"/>
                <w:kern w:val="3"/>
                <w:sz w:val="20"/>
                <w:szCs w:val="20"/>
                <w:lang w:eastAsia="ar-SA"/>
              </w:rPr>
              <w:t>,</w:t>
            </w:r>
          </w:p>
          <w:p w:rsidR="00162158" w:rsidRPr="00162158" w:rsidRDefault="00162158" w:rsidP="005D0076">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odczyt bez paralaksy za pomocą lupy</w:t>
            </w:r>
          </w:p>
          <w:p w:rsidR="00162158" w:rsidRPr="00162158" w:rsidRDefault="00162158" w:rsidP="005D0076">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skalowanie 4 x 90°,</w:t>
            </w:r>
            <w:r w:rsidR="00BB3C92">
              <w:rPr>
                <w:rFonts w:eastAsia="Times New Roman" w:cs="Arial"/>
                <w:kern w:val="3"/>
                <w:sz w:val="20"/>
                <w:szCs w:val="20"/>
                <w:lang w:eastAsia="ar-SA"/>
              </w:rPr>
              <w:t>,</w:t>
            </w:r>
          </w:p>
          <w:p w:rsidR="00162158" w:rsidRPr="00162158" w:rsidRDefault="00162158" w:rsidP="005D0076">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odczyt 1/12° = 5 min.</w:t>
            </w:r>
            <w:r w:rsidR="00BB3C92">
              <w:rPr>
                <w:rFonts w:eastAsia="Times New Roman" w:cs="Arial"/>
                <w:kern w:val="3"/>
                <w:sz w:val="20"/>
                <w:szCs w:val="20"/>
                <w:lang w:eastAsia="ar-SA"/>
              </w:rPr>
              <w:t>,</w:t>
            </w:r>
          </w:p>
          <w:p w:rsidR="00162158" w:rsidRPr="00162158" w:rsidRDefault="00162158" w:rsidP="005D0076">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3 prowadnice 150, 200 i 300 mm przekładane i ustalane,</w:t>
            </w:r>
          </w:p>
          <w:p w:rsidR="00162158" w:rsidRPr="00162158" w:rsidRDefault="00162158" w:rsidP="005D0076">
            <w:pPr>
              <w:pStyle w:val="Akapitzlist"/>
              <w:numPr>
                <w:ilvl w:val="0"/>
                <w:numId w:val="99"/>
              </w:numPr>
              <w:suppressAutoHyphens/>
              <w:autoSpaceDN w:val="0"/>
              <w:textAlignment w:val="baseline"/>
              <w:rPr>
                <w:rFonts w:eastAsia="Times New Roman" w:cs="Times New Roman"/>
                <w:kern w:val="3"/>
                <w:sz w:val="20"/>
                <w:szCs w:val="20"/>
                <w:lang w:eastAsia="ar-SA"/>
              </w:rPr>
            </w:pPr>
            <w:r w:rsidRPr="00162158">
              <w:rPr>
                <w:rFonts w:eastAsia="Times New Roman" w:cs="Arial"/>
                <w:kern w:val="3"/>
                <w:sz w:val="20"/>
                <w:szCs w:val="20"/>
                <w:lang w:eastAsia="ar-SA"/>
              </w:rPr>
              <w:t>1 kątownik dodatkowy</w:t>
            </w:r>
            <w:r w:rsidR="00BB3C92">
              <w:rPr>
                <w:rFonts w:eastAsia="Times New Roman" w:cs="Arial"/>
                <w:kern w:val="3"/>
                <w:sz w:val="20"/>
                <w:szCs w:val="20"/>
                <w:lang w:eastAsia="ar-SA"/>
              </w:rPr>
              <w:t>,</w:t>
            </w:r>
          </w:p>
          <w:p w:rsidR="00D70443" w:rsidRPr="00162158" w:rsidRDefault="00162158" w:rsidP="005D0076">
            <w:pPr>
              <w:pStyle w:val="Akapitzlist"/>
              <w:numPr>
                <w:ilvl w:val="0"/>
                <w:numId w:val="99"/>
              </w:numPr>
              <w:rPr>
                <w:rFonts w:ascii="Calibri" w:hAnsi="Calibri"/>
                <w:color w:val="000000"/>
              </w:rPr>
            </w:pPr>
            <w:r w:rsidRPr="00162158">
              <w:rPr>
                <w:rFonts w:eastAsiaTheme="minorHAnsi" w:cs="Arial"/>
                <w:sz w:val="20"/>
                <w:szCs w:val="20"/>
                <w:lang w:eastAsia="en-US"/>
              </w:rPr>
              <w:t>dostawa w etui</w:t>
            </w:r>
            <w:r w:rsidR="00BB3C92">
              <w:rPr>
                <w:rFonts w:eastAsiaTheme="minorHAnsi" w:cs="Arial"/>
                <w:sz w:val="20"/>
                <w:szCs w:val="20"/>
                <w:lang w:eastAsia="en-US"/>
              </w:rPr>
              <w:t>.</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t>2 zestawy</w:t>
            </w:r>
          </w:p>
        </w:tc>
      </w:tr>
      <w:tr w:rsidR="00D70443" w:rsidRPr="00CA472F" w:rsidTr="001B28CC">
        <w:tc>
          <w:tcPr>
            <w:tcW w:w="704" w:type="dxa"/>
          </w:tcPr>
          <w:p w:rsidR="00D70443" w:rsidRDefault="00D70443" w:rsidP="001B28CC">
            <w:pPr>
              <w:jc w:val="center"/>
              <w:rPr>
                <w:b/>
              </w:rPr>
            </w:pPr>
            <w:r>
              <w:rPr>
                <w:b/>
              </w:rPr>
              <w:t>7.</w:t>
            </w:r>
          </w:p>
        </w:tc>
        <w:tc>
          <w:tcPr>
            <w:tcW w:w="2523" w:type="dxa"/>
          </w:tcPr>
          <w:p w:rsidR="00D70443" w:rsidRPr="007E1B9A" w:rsidRDefault="00173C66" w:rsidP="001B28CC">
            <w:pPr>
              <w:rPr>
                <w:rFonts w:ascii="Calibri" w:hAnsi="Calibri"/>
                <w:b/>
                <w:color w:val="000000"/>
              </w:rPr>
            </w:pPr>
            <w:r>
              <w:rPr>
                <w:rFonts w:ascii="Calibri" w:hAnsi="Calibri"/>
                <w:b/>
                <w:color w:val="000000"/>
              </w:rPr>
              <w:t>P</w:t>
            </w:r>
            <w:r w:rsidRPr="00173C66">
              <w:rPr>
                <w:rFonts w:ascii="Calibri" w:hAnsi="Calibri"/>
                <w:b/>
                <w:color w:val="000000"/>
              </w:rPr>
              <w:t>rzyrządy do identyfikacji i pomiarów gwintów</w:t>
            </w:r>
          </w:p>
        </w:tc>
        <w:tc>
          <w:tcPr>
            <w:tcW w:w="4536" w:type="dxa"/>
          </w:tcPr>
          <w:p w:rsidR="00CB0A9E" w:rsidRPr="00CB0A9E" w:rsidRDefault="00CB0A9E" w:rsidP="00CB0A9E">
            <w:p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Mikrometr do gwintów</w:t>
            </w:r>
            <w:r>
              <w:rPr>
                <w:rFonts w:eastAsia="Times New Roman" w:cs="Arial"/>
                <w:kern w:val="3"/>
                <w:sz w:val="20"/>
                <w:szCs w:val="20"/>
                <w:lang w:eastAsia="ar-SA"/>
              </w:rPr>
              <w:t>:</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Kuty, lakierowany kabłąk stalowy z płytką termoizolacyjną</w:t>
            </w:r>
            <w:r w:rsidR="00BB3C92">
              <w:rPr>
                <w:rFonts w:eastAsia="Times New Roman" w:cs="Arial"/>
                <w:kern w:val="3"/>
                <w:sz w:val="20"/>
                <w:szCs w:val="20"/>
                <w:lang w:eastAsia="ar-SA"/>
              </w:rPr>
              <w:t>,</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Warto</w:t>
            </w:r>
            <w:r w:rsidR="00BB3C92">
              <w:rPr>
                <w:rFonts w:eastAsia="Times New Roman" w:cs="Arial"/>
                <w:kern w:val="3"/>
                <w:sz w:val="20"/>
                <w:szCs w:val="20"/>
                <w:lang w:eastAsia="ar-SA"/>
              </w:rPr>
              <w:t>ść działki elementarnej 0,01 mm,</w:t>
            </w:r>
            <w:r w:rsidRPr="00CB0A9E">
              <w:rPr>
                <w:rFonts w:eastAsia="Times New Roman" w:cs="Arial"/>
                <w:kern w:val="3"/>
                <w:sz w:val="20"/>
                <w:szCs w:val="20"/>
                <w:lang w:eastAsia="ar-SA"/>
              </w:rPr>
              <w:t xml:space="preserve">  </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Bęben i tuleja matowo chromowane Ø 18 mm</w:t>
            </w:r>
            <w:r w:rsidR="00BB3C92">
              <w:rPr>
                <w:rFonts w:eastAsia="Times New Roman" w:cs="Arial"/>
                <w:kern w:val="3"/>
                <w:sz w:val="20"/>
                <w:szCs w:val="20"/>
                <w:lang w:eastAsia="ar-SA"/>
              </w:rPr>
              <w:t>,</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 xml:space="preserve">Wrzeciono: Ø 6,35 mm,  </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Skok gwintu mikrometrycznego 0,5 mm z zaciskiem</w:t>
            </w:r>
            <w:r w:rsidR="00BB3C92">
              <w:rPr>
                <w:rFonts w:eastAsia="Times New Roman" w:cs="Arial"/>
                <w:kern w:val="3"/>
                <w:sz w:val="20"/>
                <w:szCs w:val="20"/>
                <w:lang w:eastAsia="ar-SA"/>
              </w:rPr>
              <w:t>,</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Zakres pomiarowy 0– 25 mm</w:t>
            </w:r>
            <w:r w:rsidR="00BB3C92">
              <w:rPr>
                <w:rFonts w:eastAsia="Times New Roman" w:cs="Arial"/>
                <w:kern w:val="3"/>
                <w:sz w:val="20"/>
                <w:szCs w:val="20"/>
                <w:lang w:eastAsia="ar-SA"/>
              </w:rPr>
              <w:t>,</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Przymiary nastawcze 60°</w:t>
            </w:r>
            <w:r w:rsidR="00BB3C92">
              <w:rPr>
                <w:rFonts w:eastAsia="Times New Roman" w:cs="Arial"/>
                <w:kern w:val="3"/>
                <w:sz w:val="20"/>
                <w:szCs w:val="20"/>
                <w:lang w:eastAsia="ar-SA"/>
              </w:rPr>
              <w:t>,</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zestaw wkładek do pomiaru przy skoku gwintu do 3,0 mm,</w:t>
            </w:r>
          </w:p>
          <w:p w:rsidR="00CB0A9E" w:rsidRPr="00BB3C92"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końcówki wkładek utwardzane, pryzma, stożek i chwyt mocu</w:t>
            </w:r>
            <w:r w:rsidR="00BB3C92">
              <w:rPr>
                <w:rFonts w:eastAsia="Times New Roman" w:cs="Arial"/>
                <w:kern w:val="3"/>
                <w:sz w:val="20"/>
                <w:szCs w:val="20"/>
                <w:lang w:eastAsia="ar-SA"/>
              </w:rPr>
              <w:t>jący bardzo dokładnie obrobione</w:t>
            </w:r>
            <w:r w:rsidR="00BB3C92" w:rsidRPr="00BB3C92">
              <w:rPr>
                <w:rFonts w:eastAsia="Times New Roman" w:cs="Arial"/>
                <w:kern w:val="3"/>
                <w:sz w:val="20"/>
                <w:szCs w:val="20"/>
                <w:lang w:eastAsia="ar-SA"/>
              </w:rPr>
              <w:t>,</w:t>
            </w:r>
            <w:r w:rsidRPr="00BB3C92">
              <w:rPr>
                <w:rFonts w:eastAsia="Times New Roman" w:cs="Arial"/>
                <w:kern w:val="3"/>
                <w:sz w:val="20"/>
                <w:szCs w:val="20"/>
                <w:lang w:eastAsia="ar-SA"/>
              </w:rPr>
              <w:t xml:space="preserve"> </w:t>
            </w:r>
          </w:p>
          <w:p w:rsidR="00CB0A9E" w:rsidRPr="00CB0A9E" w:rsidRDefault="00CB0A9E" w:rsidP="005D0076">
            <w:pPr>
              <w:pStyle w:val="Akapitzlist"/>
              <w:numPr>
                <w:ilvl w:val="0"/>
                <w:numId w:val="100"/>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Dostawa w etui włącznie z kluczem do regulacji ze świadectwem zakładowym</w:t>
            </w:r>
            <w:r w:rsidR="00BB3C92">
              <w:rPr>
                <w:rFonts w:eastAsia="Times New Roman" w:cs="Arial"/>
                <w:kern w:val="3"/>
                <w:sz w:val="20"/>
                <w:szCs w:val="20"/>
                <w:lang w:eastAsia="ar-SA"/>
              </w:rPr>
              <w:t>,</w:t>
            </w:r>
            <w:r w:rsidRPr="00CB0A9E">
              <w:rPr>
                <w:rFonts w:eastAsia="Times New Roman" w:cs="Arial"/>
                <w:kern w:val="3"/>
                <w:sz w:val="20"/>
                <w:szCs w:val="20"/>
                <w:lang w:eastAsia="ar-SA"/>
              </w:rPr>
              <w:t xml:space="preserve">  </w:t>
            </w:r>
          </w:p>
          <w:p w:rsidR="00CB0A9E" w:rsidRPr="00CB0A9E" w:rsidRDefault="00CB0A9E" w:rsidP="005D0076">
            <w:pPr>
              <w:pStyle w:val="Akapitzlist"/>
              <w:numPr>
                <w:ilvl w:val="0"/>
                <w:numId w:val="100"/>
              </w:numPr>
              <w:jc w:val="both"/>
              <w:rPr>
                <w:rFonts w:eastAsiaTheme="minorHAnsi"/>
                <w:sz w:val="20"/>
                <w:szCs w:val="20"/>
                <w:lang w:eastAsia="en-US"/>
              </w:rPr>
            </w:pPr>
            <w:r w:rsidRPr="00CB0A9E">
              <w:rPr>
                <w:rFonts w:eastAsiaTheme="minorHAnsi" w:cs="Arial"/>
                <w:sz w:val="20"/>
                <w:szCs w:val="20"/>
                <w:lang w:eastAsia="en-US"/>
              </w:rPr>
              <w:t>Wzornik do pomiaru skoku gwintu</w:t>
            </w:r>
            <w:r w:rsidR="00BB3C92">
              <w:rPr>
                <w:rFonts w:eastAsiaTheme="minorHAnsi" w:cs="Arial"/>
                <w:sz w:val="20"/>
                <w:szCs w:val="20"/>
                <w:lang w:eastAsia="en-US"/>
              </w:rPr>
              <w:t>,</w:t>
            </w:r>
          </w:p>
          <w:p w:rsidR="00D70443" w:rsidRPr="00F56518" w:rsidRDefault="00A25E61" w:rsidP="00CB0A9E">
            <w:pPr>
              <w:rPr>
                <w:rFonts w:ascii="Calibri" w:hAnsi="Calibri"/>
                <w:color w:val="000000"/>
              </w:rPr>
            </w:pPr>
            <w:r>
              <w:rPr>
                <w:rFonts w:eastAsiaTheme="minorHAnsi" w:cs="Arial"/>
                <w:sz w:val="20"/>
                <w:szCs w:val="20"/>
                <w:lang w:eastAsia="en-US"/>
              </w:rPr>
              <w:t>Okres gwarancji min. 24 miesiące.</w:t>
            </w:r>
          </w:p>
        </w:tc>
        <w:tc>
          <w:tcPr>
            <w:tcW w:w="1417" w:type="dxa"/>
          </w:tcPr>
          <w:p w:rsidR="00D70443" w:rsidRPr="00CA472F" w:rsidRDefault="00173C66" w:rsidP="001B28CC">
            <w:pPr>
              <w:jc w:val="center"/>
              <w:rPr>
                <w:rFonts w:ascii="Calibri" w:hAnsi="Calibri"/>
                <w:b/>
                <w:color w:val="000000"/>
              </w:rPr>
            </w:pPr>
            <w:r>
              <w:rPr>
                <w:rFonts w:ascii="Calibri" w:hAnsi="Calibri"/>
                <w:b/>
                <w:color w:val="000000"/>
              </w:rPr>
              <w:t>2 zestawy</w:t>
            </w:r>
          </w:p>
        </w:tc>
      </w:tr>
      <w:tr w:rsidR="00D70443" w:rsidRPr="00CA472F" w:rsidTr="00802CAE">
        <w:trPr>
          <w:trHeight w:val="308"/>
        </w:trPr>
        <w:tc>
          <w:tcPr>
            <w:tcW w:w="704" w:type="dxa"/>
          </w:tcPr>
          <w:p w:rsidR="00D70443" w:rsidRDefault="00D70443" w:rsidP="001B28CC">
            <w:pPr>
              <w:jc w:val="center"/>
              <w:rPr>
                <w:b/>
              </w:rPr>
            </w:pPr>
            <w:r>
              <w:rPr>
                <w:b/>
              </w:rPr>
              <w:t>8.</w:t>
            </w:r>
          </w:p>
        </w:tc>
        <w:tc>
          <w:tcPr>
            <w:tcW w:w="2523" w:type="dxa"/>
          </w:tcPr>
          <w:p w:rsidR="00D70443" w:rsidRPr="007E1B9A" w:rsidRDefault="00173C66" w:rsidP="001B28CC">
            <w:pPr>
              <w:rPr>
                <w:rFonts w:ascii="Calibri" w:hAnsi="Calibri"/>
                <w:b/>
                <w:color w:val="000000"/>
              </w:rPr>
            </w:pPr>
            <w:r>
              <w:rPr>
                <w:rFonts w:ascii="Calibri" w:hAnsi="Calibri"/>
                <w:b/>
                <w:color w:val="000000"/>
              </w:rPr>
              <w:t>L</w:t>
            </w:r>
            <w:r w:rsidRPr="00173C66">
              <w:rPr>
                <w:rFonts w:ascii="Calibri" w:hAnsi="Calibri"/>
                <w:b/>
                <w:color w:val="000000"/>
              </w:rPr>
              <w:t>ampa stanowiskowa</w:t>
            </w:r>
          </w:p>
        </w:tc>
        <w:tc>
          <w:tcPr>
            <w:tcW w:w="4536" w:type="dxa"/>
          </w:tcPr>
          <w:p w:rsidR="00CB0A9E" w:rsidRPr="00CB0A9E" w:rsidRDefault="00CB0A9E" w:rsidP="00CB0A9E">
            <w:pPr>
              <w:contextualSpacing/>
              <w:jc w:val="both"/>
              <w:rPr>
                <w:rFonts w:eastAsiaTheme="minorHAnsi"/>
                <w:sz w:val="20"/>
                <w:szCs w:val="20"/>
                <w:lang w:eastAsia="en-US"/>
              </w:rPr>
            </w:pPr>
            <w:r w:rsidRPr="00CB0A9E">
              <w:rPr>
                <w:rFonts w:eastAsiaTheme="minorHAnsi" w:cs="Arial"/>
                <w:sz w:val="20"/>
                <w:szCs w:val="20"/>
                <w:lang w:eastAsia="en-US"/>
              </w:rPr>
              <w:t>Lampy stanowiskowe bezpieczne diodowe lub świetlówkowe</w:t>
            </w:r>
            <w:r>
              <w:rPr>
                <w:rFonts w:eastAsiaTheme="minorHAnsi" w:cs="Arial"/>
                <w:sz w:val="20"/>
                <w:szCs w:val="20"/>
                <w:lang w:eastAsia="en-US"/>
              </w:rPr>
              <w:t xml:space="preserve">, zapewniające </w:t>
            </w:r>
            <w:r>
              <w:rPr>
                <w:rFonts w:eastAsiaTheme="minorHAnsi"/>
                <w:sz w:val="20"/>
                <w:szCs w:val="20"/>
                <w:lang w:eastAsia="en-US"/>
              </w:rPr>
              <w:t>w</w:t>
            </w:r>
            <w:r w:rsidRPr="00CB0A9E">
              <w:rPr>
                <w:rFonts w:eastAsia="Times New Roman" w:cs="Arial"/>
                <w:kern w:val="3"/>
                <w:sz w:val="20"/>
                <w:szCs w:val="20"/>
                <w:lang w:eastAsia="ar-SA"/>
              </w:rPr>
              <w:t>łaściwe oświetlenie miejsca pracy</w:t>
            </w:r>
            <w:r>
              <w:rPr>
                <w:rFonts w:eastAsia="Times New Roman" w:cs="Arial"/>
                <w:kern w:val="3"/>
                <w:sz w:val="20"/>
                <w:szCs w:val="20"/>
                <w:lang w:eastAsia="ar-SA"/>
              </w:rPr>
              <w:t>:</w:t>
            </w:r>
          </w:p>
          <w:p w:rsidR="00CB0A9E" w:rsidRPr="00CB0A9E" w:rsidRDefault="00BB3C92" w:rsidP="005D0076">
            <w:pPr>
              <w:pStyle w:val="Akapitzlist"/>
              <w:numPr>
                <w:ilvl w:val="0"/>
                <w:numId w:val="101"/>
              </w:numPr>
              <w:suppressAutoHyphens/>
              <w:autoSpaceDN w:val="0"/>
              <w:textAlignment w:val="baseline"/>
              <w:rPr>
                <w:rFonts w:eastAsia="Times New Roman" w:cs="Arial"/>
                <w:kern w:val="3"/>
                <w:sz w:val="20"/>
                <w:szCs w:val="20"/>
                <w:lang w:eastAsia="ar-SA"/>
              </w:rPr>
            </w:pPr>
            <w:r>
              <w:rPr>
                <w:rFonts w:eastAsia="Times New Roman" w:cs="Arial"/>
                <w:kern w:val="3"/>
                <w:sz w:val="20"/>
                <w:szCs w:val="20"/>
                <w:lang w:eastAsia="ar-SA"/>
              </w:rPr>
              <w:t>Odporność na wstrząsy,</w:t>
            </w:r>
          </w:p>
          <w:p w:rsidR="00CB0A9E" w:rsidRPr="00CB0A9E" w:rsidRDefault="00CB0A9E" w:rsidP="005D0076">
            <w:pPr>
              <w:pStyle w:val="Akapitzlist"/>
              <w:numPr>
                <w:ilvl w:val="0"/>
                <w:numId w:val="101"/>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Łatwość regulacji kierunku strumienia światła</w:t>
            </w:r>
            <w:r w:rsidR="00BB3C92">
              <w:rPr>
                <w:rFonts w:eastAsia="Times New Roman" w:cs="Arial"/>
                <w:kern w:val="3"/>
                <w:sz w:val="20"/>
                <w:szCs w:val="20"/>
                <w:lang w:eastAsia="ar-SA"/>
              </w:rPr>
              <w:t>,</w:t>
            </w:r>
          </w:p>
          <w:p w:rsidR="00CB0A9E" w:rsidRPr="00CB0A9E" w:rsidRDefault="00CB0A9E" w:rsidP="005D0076">
            <w:pPr>
              <w:pStyle w:val="Akapitzlist"/>
              <w:numPr>
                <w:ilvl w:val="0"/>
                <w:numId w:val="101"/>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Silny, skupiony strumień światła bez poświaty</w:t>
            </w:r>
            <w:r w:rsidR="00BB3C92">
              <w:rPr>
                <w:rFonts w:eastAsia="Times New Roman" w:cs="Arial"/>
                <w:kern w:val="3"/>
                <w:sz w:val="20"/>
                <w:szCs w:val="20"/>
                <w:lang w:eastAsia="ar-SA"/>
              </w:rPr>
              <w:t>,</w:t>
            </w:r>
          </w:p>
          <w:p w:rsidR="00CB0A9E" w:rsidRPr="00CB0A9E" w:rsidRDefault="00CB0A9E" w:rsidP="005D0076">
            <w:pPr>
              <w:pStyle w:val="Akapitzlist"/>
              <w:numPr>
                <w:ilvl w:val="0"/>
                <w:numId w:val="101"/>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Hermetyczna obudowa zapobiegająca przenikaniu płynów do wnętrza lampy IP65</w:t>
            </w:r>
            <w:r w:rsidR="00BB3C92">
              <w:rPr>
                <w:rFonts w:eastAsia="Times New Roman" w:cs="Arial"/>
                <w:kern w:val="3"/>
                <w:sz w:val="20"/>
                <w:szCs w:val="20"/>
                <w:lang w:eastAsia="ar-SA"/>
              </w:rPr>
              <w:t>,</w:t>
            </w:r>
          </w:p>
          <w:p w:rsidR="00CB0A9E" w:rsidRPr="00CB0A9E" w:rsidRDefault="00CB0A9E" w:rsidP="005D0076">
            <w:pPr>
              <w:pStyle w:val="Akapitzlist"/>
              <w:numPr>
                <w:ilvl w:val="0"/>
                <w:numId w:val="101"/>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Uszczelniony wyłącznik zamontowany oddzielnie na korpusie reflektora lub na uchwycie lampy w celu odizolowania dopływu ciepła</w:t>
            </w:r>
            <w:r w:rsidR="00BB3C92">
              <w:rPr>
                <w:rFonts w:eastAsia="Times New Roman" w:cs="Arial"/>
                <w:kern w:val="3"/>
                <w:sz w:val="20"/>
                <w:szCs w:val="20"/>
                <w:lang w:eastAsia="ar-SA"/>
              </w:rPr>
              <w:t>,</w:t>
            </w:r>
          </w:p>
          <w:p w:rsidR="00CB0A9E" w:rsidRPr="00CB0A9E" w:rsidRDefault="00CB0A9E" w:rsidP="005D0076">
            <w:pPr>
              <w:pStyle w:val="Akapitzlist"/>
              <w:numPr>
                <w:ilvl w:val="0"/>
                <w:numId w:val="101"/>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Wyposażona w kabel 1,8 m</w:t>
            </w:r>
            <w:r w:rsidR="00BB3C92">
              <w:rPr>
                <w:rFonts w:eastAsia="Times New Roman" w:cs="Arial"/>
                <w:kern w:val="3"/>
                <w:sz w:val="20"/>
                <w:szCs w:val="20"/>
                <w:lang w:eastAsia="ar-SA"/>
              </w:rPr>
              <w:t>,</w:t>
            </w:r>
          </w:p>
          <w:p w:rsidR="00CB0A9E" w:rsidRPr="00CB0A9E" w:rsidRDefault="00CB0A9E" w:rsidP="005D0076">
            <w:pPr>
              <w:pStyle w:val="Akapitzlist"/>
              <w:numPr>
                <w:ilvl w:val="0"/>
                <w:numId w:val="101"/>
              </w:numPr>
              <w:suppressAutoHyphens/>
              <w:autoSpaceDN w:val="0"/>
              <w:textAlignment w:val="baseline"/>
              <w:rPr>
                <w:rFonts w:eastAsia="Times New Roman" w:cs="Arial"/>
                <w:kern w:val="3"/>
                <w:sz w:val="20"/>
                <w:szCs w:val="20"/>
                <w:lang w:eastAsia="ar-SA"/>
              </w:rPr>
            </w:pPr>
            <w:r w:rsidRPr="00CB0A9E">
              <w:rPr>
                <w:rFonts w:eastAsia="Times New Roman" w:cs="Arial"/>
                <w:kern w:val="3"/>
                <w:sz w:val="20"/>
                <w:szCs w:val="20"/>
                <w:lang w:eastAsia="ar-SA"/>
              </w:rPr>
              <w:t>Temperatura barwowa 4000 K – 5000 K</w:t>
            </w:r>
          </w:p>
          <w:p w:rsidR="00D70443" w:rsidRPr="00CB0A9E" w:rsidRDefault="00CB0A9E" w:rsidP="005D0076">
            <w:pPr>
              <w:pStyle w:val="Akapitzlist"/>
              <w:numPr>
                <w:ilvl w:val="0"/>
                <w:numId w:val="101"/>
              </w:numPr>
              <w:rPr>
                <w:rFonts w:eastAsiaTheme="minorHAnsi" w:cs="Arial"/>
                <w:sz w:val="20"/>
                <w:lang w:eastAsia="en-US"/>
              </w:rPr>
            </w:pPr>
            <w:r w:rsidRPr="00CB0A9E">
              <w:rPr>
                <w:rFonts w:eastAsiaTheme="minorHAnsi" w:cs="Arial"/>
                <w:sz w:val="20"/>
                <w:lang w:eastAsia="en-US"/>
              </w:rPr>
              <w:t>min 420 lm</w:t>
            </w:r>
            <w:r w:rsidR="00BB3C92">
              <w:rPr>
                <w:rFonts w:eastAsiaTheme="minorHAnsi" w:cs="Arial"/>
                <w:sz w:val="20"/>
                <w:lang w:eastAsia="en-US"/>
              </w:rPr>
              <w:t>,</w:t>
            </w:r>
          </w:p>
          <w:p w:rsidR="00CB0A9E" w:rsidRPr="00CB0A9E" w:rsidRDefault="00A25E61" w:rsidP="00CB0A9E">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D70443" w:rsidRPr="00CA472F" w:rsidRDefault="006C610B" w:rsidP="001B28CC">
            <w:pPr>
              <w:jc w:val="center"/>
              <w:rPr>
                <w:rFonts w:ascii="Calibri" w:hAnsi="Calibri"/>
                <w:b/>
                <w:color w:val="000000"/>
              </w:rPr>
            </w:pPr>
            <w:r>
              <w:rPr>
                <w:rFonts w:ascii="Calibri" w:hAnsi="Calibri"/>
                <w:b/>
                <w:color w:val="000000"/>
              </w:rPr>
              <w:t>8 szt</w:t>
            </w:r>
            <w:r w:rsidR="0000011E">
              <w:rPr>
                <w:rFonts w:ascii="Calibri" w:hAnsi="Calibri"/>
                <w:b/>
                <w:color w:val="000000"/>
              </w:rPr>
              <w:t>.</w:t>
            </w:r>
          </w:p>
        </w:tc>
      </w:tr>
      <w:tr w:rsidR="00802CAE" w:rsidRPr="00CA472F" w:rsidTr="00802CAE">
        <w:trPr>
          <w:trHeight w:val="308"/>
        </w:trPr>
        <w:tc>
          <w:tcPr>
            <w:tcW w:w="704" w:type="dxa"/>
          </w:tcPr>
          <w:p w:rsidR="00802CAE" w:rsidRDefault="00802CAE" w:rsidP="001B28CC">
            <w:pPr>
              <w:jc w:val="center"/>
              <w:rPr>
                <w:b/>
              </w:rPr>
            </w:pPr>
            <w:r>
              <w:rPr>
                <w:b/>
              </w:rPr>
              <w:lastRenderedPageBreak/>
              <w:t>9.</w:t>
            </w:r>
          </w:p>
        </w:tc>
        <w:tc>
          <w:tcPr>
            <w:tcW w:w="2523" w:type="dxa"/>
          </w:tcPr>
          <w:p w:rsidR="00802CAE" w:rsidRPr="007E1B9A" w:rsidRDefault="00173C66" w:rsidP="001B28CC">
            <w:pPr>
              <w:rPr>
                <w:rFonts w:ascii="Calibri" w:hAnsi="Calibri"/>
                <w:b/>
                <w:color w:val="000000"/>
              </w:rPr>
            </w:pPr>
            <w:r>
              <w:rPr>
                <w:rFonts w:ascii="Calibri" w:hAnsi="Calibri"/>
                <w:b/>
                <w:color w:val="000000"/>
              </w:rPr>
              <w:t>I</w:t>
            </w:r>
            <w:r w:rsidRPr="00173C66">
              <w:rPr>
                <w:rFonts w:ascii="Calibri" w:hAnsi="Calibri"/>
                <w:b/>
                <w:color w:val="000000"/>
              </w:rPr>
              <w:t>madło ślusarskie</w:t>
            </w:r>
          </w:p>
        </w:tc>
        <w:tc>
          <w:tcPr>
            <w:tcW w:w="4536" w:type="dxa"/>
          </w:tcPr>
          <w:p w:rsidR="00CB0A9E" w:rsidRPr="00CB0A9E" w:rsidRDefault="00CB0A9E" w:rsidP="005D0076">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szerokość szczęk min. 125 mm, max. 150 mm</w:t>
            </w:r>
            <w:r w:rsidR="00BB3C92">
              <w:rPr>
                <w:rFonts w:eastAsia="Times New Roman" w:cs="Arial"/>
                <w:kern w:val="3"/>
                <w:sz w:val="20"/>
                <w:szCs w:val="20"/>
                <w:lang w:eastAsia="ar-SA"/>
              </w:rPr>
              <w:t>,</w:t>
            </w:r>
          </w:p>
          <w:p w:rsidR="00CB0A9E" w:rsidRPr="00CB0A9E" w:rsidRDefault="00CB0A9E" w:rsidP="005D0076">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max. otwarcie szczęk min. 100 mm</w:t>
            </w:r>
            <w:r w:rsidR="00BB3C92">
              <w:rPr>
                <w:rFonts w:eastAsia="Times New Roman" w:cs="Arial"/>
                <w:kern w:val="3"/>
                <w:sz w:val="20"/>
                <w:szCs w:val="20"/>
                <w:lang w:eastAsia="ar-SA"/>
              </w:rPr>
              <w:t>,</w:t>
            </w:r>
          </w:p>
          <w:p w:rsidR="00CB0A9E" w:rsidRPr="00CB0A9E" w:rsidRDefault="00CB0A9E" w:rsidP="005D0076">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wysokość szczęk min. 60 mm</w:t>
            </w:r>
            <w:r w:rsidR="00BB3C92">
              <w:rPr>
                <w:rFonts w:eastAsia="Times New Roman" w:cs="Arial"/>
                <w:kern w:val="3"/>
                <w:sz w:val="20"/>
                <w:szCs w:val="20"/>
                <w:lang w:eastAsia="ar-SA"/>
              </w:rPr>
              <w:t>,</w:t>
            </w:r>
          </w:p>
          <w:p w:rsidR="00CB0A9E" w:rsidRPr="00CB0A9E" w:rsidRDefault="00CB0A9E" w:rsidP="005D0076">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obrotowa podstawa zapewniająca możliwość obracania imadła względem podstawy o 360 stopni</w:t>
            </w:r>
            <w:r w:rsidR="00BB3C92">
              <w:rPr>
                <w:rFonts w:eastAsia="Times New Roman" w:cs="Arial"/>
                <w:kern w:val="3"/>
                <w:sz w:val="20"/>
                <w:szCs w:val="20"/>
                <w:lang w:eastAsia="ar-SA"/>
              </w:rPr>
              <w:t>,</w:t>
            </w:r>
          </w:p>
          <w:p w:rsidR="00CB0A9E" w:rsidRPr="00CB0A9E" w:rsidRDefault="00CB0A9E" w:rsidP="005D0076">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korpus wykonany z żeliwa lub staliwa</w:t>
            </w:r>
            <w:r w:rsidR="00BB3C92">
              <w:rPr>
                <w:rFonts w:eastAsia="Times New Roman" w:cs="Arial"/>
                <w:kern w:val="3"/>
                <w:sz w:val="20"/>
                <w:szCs w:val="20"/>
                <w:lang w:eastAsia="ar-SA"/>
              </w:rPr>
              <w:t>,</w:t>
            </w:r>
          </w:p>
          <w:p w:rsidR="00CB0A9E" w:rsidRPr="00CB0A9E" w:rsidRDefault="00CB0A9E" w:rsidP="005D0076">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heme="minorHAnsi" w:cs="Arial"/>
                <w:sz w:val="20"/>
                <w:szCs w:val="20"/>
                <w:lang w:eastAsia="en-US"/>
              </w:rPr>
              <w:t>otwory do montażu stacjonarnego</w:t>
            </w:r>
            <w:r w:rsidR="00BB3C92">
              <w:rPr>
                <w:rFonts w:eastAsiaTheme="minorHAnsi" w:cs="Arial"/>
                <w:sz w:val="20"/>
                <w:szCs w:val="20"/>
                <w:lang w:eastAsia="en-US"/>
              </w:rPr>
              <w:t>,</w:t>
            </w:r>
          </w:p>
          <w:p w:rsidR="00CB0A9E" w:rsidRPr="00CB0A9E" w:rsidRDefault="00CB0A9E" w:rsidP="005D0076">
            <w:pPr>
              <w:pStyle w:val="Akapitzlist"/>
              <w:numPr>
                <w:ilvl w:val="0"/>
                <w:numId w:val="102"/>
              </w:num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dokładnie zabezpieczona przed wiórami i zanieczyszczeniami śruba pociągowa,</w:t>
            </w:r>
          </w:p>
          <w:p w:rsidR="00802CAE" w:rsidRPr="00CB0A9E" w:rsidRDefault="00CB0A9E" w:rsidP="005D0076">
            <w:pPr>
              <w:pStyle w:val="Akapitzlist"/>
              <w:numPr>
                <w:ilvl w:val="0"/>
                <w:numId w:val="102"/>
              </w:numPr>
              <w:rPr>
                <w:rFonts w:ascii="Calibri" w:hAnsi="Calibri"/>
                <w:color w:val="000000"/>
              </w:rPr>
            </w:pPr>
            <w:r w:rsidRPr="00CB0A9E">
              <w:rPr>
                <w:rFonts w:eastAsiaTheme="minorHAnsi"/>
                <w:sz w:val="20"/>
                <w:lang w:eastAsia="en-US"/>
              </w:rPr>
              <w:t>wymienne  wkładki szczękowe, hartowane indukcyjnie i szlifowane, nacięty molet gwarantuje pewne i bezpieczne mocowanie.</w:t>
            </w:r>
          </w:p>
        </w:tc>
        <w:tc>
          <w:tcPr>
            <w:tcW w:w="1417" w:type="dxa"/>
          </w:tcPr>
          <w:p w:rsidR="00802CAE" w:rsidRPr="00CA472F" w:rsidRDefault="006C610B" w:rsidP="001B28CC">
            <w:pPr>
              <w:jc w:val="center"/>
              <w:rPr>
                <w:rFonts w:ascii="Calibri" w:hAnsi="Calibri"/>
                <w:b/>
                <w:color w:val="000000"/>
              </w:rPr>
            </w:pPr>
            <w:r>
              <w:rPr>
                <w:rFonts w:ascii="Calibri" w:hAnsi="Calibri"/>
                <w:b/>
                <w:color w:val="000000"/>
              </w:rPr>
              <w:t>8 szt</w:t>
            </w:r>
            <w:r w:rsidR="0000011E">
              <w:rPr>
                <w:rFonts w:ascii="Calibri" w:hAnsi="Calibri"/>
                <w:b/>
                <w:color w:val="000000"/>
              </w:rPr>
              <w:t>.</w:t>
            </w:r>
          </w:p>
        </w:tc>
      </w:tr>
    </w:tbl>
    <w:p w:rsidR="00D70443" w:rsidRDefault="00D70443" w:rsidP="002F5BBF"/>
    <w:p w:rsidR="00D70443" w:rsidRPr="00DE5440" w:rsidRDefault="00D70443" w:rsidP="00773382">
      <w:pPr>
        <w:shd w:val="clear" w:color="auto" w:fill="FF0000"/>
        <w:rPr>
          <w:rFonts w:ascii="Calibri" w:hAnsi="Calibri"/>
          <w:b/>
          <w:sz w:val="20"/>
          <w:szCs w:val="20"/>
        </w:rPr>
      </w:pPr>
      <w:r>
        <w:rPr>
          <w:rFonts w:ascii="Calibri" w:hAnsi="Calibri"/>
          <w:b/>
          <w:sz w:val="20"/>
          <w:szCs w:val="20"/>
        </w:rPr>
        <w:t>CZĘŚĆ NR 5</w:t>
      </w:r>
      <w:r w:rsidRPr="00DE5440">
        <w:rPr>
          <w:rFonts w:ascii="Calibri" w:hAnsi="Calibri"/>
          <w:b/>
          <w:sz w:val="20"/>
          <w:szCs w:val="20"/>
        </w:rPr>
        <w:t xml:space="preserve"> </w:t>
      </w:r>
      <w:r>
        <w:rPr>
          <w:rFonts w:ascii="Calibri" w:hAnsi="Calibri"/>
          <w:b/>
          <w:sz w:val="18"/>
          <w:szCs w:val="20"/>
        </w:rPr>
        <w:t xml:space="preserve">- </w:t>
      </w:r>
      <w:r w:rsidRPr="00D12F61">
        <w:rPr>
          <w:rFonts w:ascii="Calibri" w:hAnsi="Calibri" w:cs="Arial"/>
          <w:b/>
          <w:sz w:val="20"/>
        </w:rPr>
        <w:t xml:space="preserve">Zakup </w:t>
      </w:r>
      <w:r w:rsidR="00773382" w:rsidRPr="00773382">
        <w:rPr>
          <w:rFonts w:ascii="Calibri" w:hAnsi="Calibri" w:cs="Arial"/>
          <w:b/>
          <w:sz w:val="20"/>
        </w:rPr>
        <w:t>i dostawa sprzętu i wyposażenia na potrzeby pracowni montażu oraz eksploatacji urządzeń i systemów mechatr</w:t>
      </w:r>
      <w:r w:rsidR="005405CE">
        <w:rPr>
          <w:rFonts w:ascii="Calibri" w:hAnsi="Calibri" w:cs="Arial"/>
          <w:b/>
          <w:sz w:val="20"/>
        </w:rPr>
        <w:t xml:space="preserve">onicznych w Centrum Kształcenia </w:t>
      </w:r>
      <w:r w:rsidR="00773382" w:rsidRPr="00773382">
        <w:rPr>
          <w:rFonts w:ascii="Calibri" w:hAnsi="Calibri" w:cs="Arial"/>
          <w:b/>
          <w:sz w:val="20"/>
        </w:rPr>
        <w:t>Zawodowego</w:t>
      </w:r>
      <w:r w:rsidR="005405CE">
        <w:rPr>
          <w:rFonts w:ascii="Calibri" w:hAnsi="Calibri" w:cs="Arial"/>
          <w:b/>
          <w:sz w:val="20"/>
        </w:rPr>
        <w:t xml:space="preserve"> i Ustawicznego</w:t>
      </w:r>
      <w:r w:rsidR="00773382" w:rsidRPr="00773382">
        <w:rPr>
          <w:rFonts w:ascii="Calibri" w:hAnsi="Calibri" w:cs="Arial"/>
          <w:b/>
          <w:sz w:val="20"/>
        </w:rPr>
        <w:t xml:space="preserve"> w Wołowie</w:t>
      </w:r>
    </w:p>
    <w:p w:rsidR="005E69FA" w:rsidRDefault="005E69FA" w:rsidP="00D70443">
      <w:pPr>
        <w:jc w:val="both"/>
      </w:pPr>
      <w:r w:rsidRPr="005E69FA">
        <w:rPr>
          <w:u w:val="single"/>
        </w:rPr>
        <w:t>MIEJSCE I ADRES DOSTAWY SPRZĘTU I WYPOSAŻENIA:</w:t>
      </w:r>
      <w:r>
        <w:t xml:space="preserve"> </w:t>
      </w:r>
      <w:r w:rsidR="009A5530">
        <w:t xml:space="preserve">Centrum Kształcenia Zawodowego i Ustawicznego w Wołowie, ul. Tadeusza Kościuszki 27, 56-100 Wołów. </w:t>
      </w:r>
    </w:p>
    <w:p w:rsidR="00D70443" w:rsidRDefault="00D70443" w:rsidP="00D70443">
      <w:pPr>
        <w:jc w:val="both"/>
      </w:pPr>
      <w:r>
        <w:t xml:space="preserve">Przedmiotem zamówienia jest zakup wraz z dostawą </w:t>
      </w:r>
      <w:r w:rsidRPr="00517E59">
        <w:t xml:space="preserve">sprzętu i wyposażenia </w:t>
      </w:r>
      <w:r w:rsidRPr="007B6331">
        <w:t xml:space="preserve">na potrzeby </w:t>
      </w:r>
      <w:r w:rsidR="005405CE" w:rsidRPr="005405CE">
        <w:t>pracowni montażu oraz eksploatacji urządzeń i systemów mechatronicznych w Centrum Kształcenia Zawodowego i Ustawicznego w Wołowie</w:t>
      </w:r>
      <w:r>
        <w:t>, według poniższej specyfikacji:</w:t>
      </w:r>
    </w:p>
    <w:p w:rsidR="00D70443" w:rsidRDefault="00D70443" w:rsidP="00D70443">
      <w:pPr>
        <w:shd w:val="clear" w:color="auto" w:fill="FFFFFF" w:themeFill="background1"/>
        <w:jc w:val="center"/>
        <w:rPr>
          <w:b/>
        </w:rPr>
      </w:pPr>
      <w:r w:rsidRPr="005868EA">
        <w:rPr>
          <w:b/>
        </w:rPr>
        <w:t>SPECYFIKACJA</w:t>
      </w:r>
    </w:p>
    <w:tbl>
      <w:tblPr>
        <w:tblStyle w:val="Tabela-Siatka"/>
        <w:tblW w:w="9180" w:type="dxa"/>
        <w:tblLayout w:type="fixed"/>
        <w:tblLook w:val="04A0" w:firstRow="1" w:lastRow="0" w:firstColumn="1" w:lastColumn="0" w:noHBand="0" w:noVBand="1"/>
      </w:tblPr>
      <w:tblGrid>
        <w:gridCol w:w="704"/>
        <w:gridCol w:w="2523"/>
        <w:gridCol w:w="4536"/>
        <w:gridCol w:w="1417"/>
      </w:tblGrid>
      <w:tr w:rsidR="00D70443" w:rsidTr="00483807">
        <w:trPr>
          <w:trHeight w:val="423"/>
        </w:trPr>
        <w:tc>
          <w:tcPr>
            <w:tcW w:w="704" w:type="dxa"/>
            <w:shd w:val="clear" w:color="auto" w:fill="FF0000"/>
          </w:tcPr>
          <w:p w:rsidR="00D70443" w:rsidRDefault="00D70443" w:rsidP="001B28CC">
            <w:pPr>
              <w:rPr>
                <w:b/>
              </w:rPr>
            </w:pPr>
            <w:r>
              <w:rPr>
                <w:b/>
              </w:rPr>
              <w:t>LP.</w:t>
            </w:r>
          </w:p>
        </w:tc>
        <w:tc>
          <w:tcPr>
            <w:tcW w:w="2523" w:type="dxa"/>
            <w:shd w:val="clear" w:color="auto" w:fill="FF0000"/>
          </w:tcPr>
          <w:p w:rsidR="00D70443" w:rsidRDefault="00D70443" w:rsidP="001B28CC">
            <w:pPr>
              <w:rPr>
                <w:b/>
              </w:rPr>
            </w:pPr>
            <w:r>
              <w:rPr>
                <w:b/>
              </w:rPr>
              <w:t xml:space="preserve">Nazwa </w:t>
            </w:r>
          </w:p>
        </w:tc>
        <w:tc>
          <w:tcPr>
            <w:tcW w:w="4536" w:type="dxa"/>
            <w:shd w:val="clear" w:color="auto" w:fill="FF0000"/>
          </w:tcPr>
          <w:p w:rsidR="00D70443" w:rsidRDefault="00D70443" w:rsidP="001B28CC">
            <w:pPr>
              <w:rPr>
                <w:b/>
              </w:rPr>
            </w:pPr>
            <w:r w:rsidRPr="004A1619">
              <w:rPr>
                <w:b/>
              </w:rPr>
              <w:t>Minimalne wymagania, parametry techniczne, opis urządzenia</w:t>
            </w:r>
          </w:p>
        </w:tc>
        <w:tc>
          <w:tcPr>
            <w:tcW w:w="1417" w:type="dxa"/>
            <w:shd w:val="clear" w:color="auto" w:fill="FF0000"/>
          </w:tcPr>
          <w:p w:rsidR="00D70443" w:rsidRDefault="00D70443" w:rsidP="001B28CC">
            <w:pPr>
              <w:jc w:val="center"/>
              <w:rPr>
                <w:b/>
              </w:rPr>
            </w:pPr>
            <w:r>
              <w:rPr>
                <w:b/>
              </w:rPr>
              <w:t>Ilość</w:t>
            </w:r>
          </w:p>
        </w:tc>
      </w:tr>
      <w:tr w:rsidR="00D70443" w:rsidRPr="00CA472F" w:rsidTr="00483807">
        <w:tc>
          <w:tcPr>
            <w:tcW w:w="704" w:type="dxa"/>
          </w:tcPr>
          <w:p w:rsidR="00D70443" w:rsidRDefault="00D70443" w:rsidP="001B28CC">
            <w:pPr>
              <w:jc w:val="center"/>
              <w:rPr>
                <w:b/>
              </w:rPr>
            </w:pPr>
            <w:r>
              <w:rPr>
                <w:b/>
              </w:rPr>
              <w:t>1.</w:t>
            </w:r>
          </w:p>
        </w:tc>
        <w:tc>
          <w:tcPr>
            <w:tcW w:w="2523" w:type="dxa"/>
          </w:tcPr>
          <w:p w:rsidR="00D70443" w:rsidRPr="007E1B9A" w:rsidRDefault="00CB0A9E" w:rsidP="001B28CC">
            <w:pPr>
              <w:rPr>
                <w:rFonts w:ascii="Calibri" w:hAnsi="Calibri"/>
                <w:b/>
                <w:color w:val="000000"/>
              </w:rPr>
            </w:pPr>
            <w:r>
              <w:rPr>
                <w:rFonts w:ascii="Calibri" w:hAnsi="Calibri"/>
                <w:b/>
                <w:color w:val="000000"/>
              </w:rPr>
              <w:t>Z</w:t>
            </w:r>
            <w:r w:rsidRPr="00CB0A9E">
              <w:rPr>
                <w:rFonts w:ascii="Calibri" w:hAnsi="Calibri"/>
                <w:b/>
                <w:color w:val="000000"/>
              </w:rPr>
              <w:t>estaw elektronarzędzi</w:t>
            </w:r>
          </w:p>
        </w:tc>
        <w:tc>
          <w:tcPr>
            <w:tcW w:w="4536" w:type="dxa"/>
          </w:tcPr>
          <w:p w:rsidR="00CB0A9E" w:rsidRPr="00CB0A9E" w:rsidRDefault="00CB0A9E" w:rsidP="00CB0A9E">
            <w:p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Zestaw elektronarzędzi składający się z</w:t>
            </w:r>
            <w:r>
              <w:rPr>
                <w:rFonts w:eastAsia="Times New Roman" w:cs="Arial"/>
                <w:kern w:val="3"/>
                <w:sz w:val="20"/>
                <w:szCs w:val="20"/>
                <w:lang w:eastAsia="ar-SA"/>
              </w:rPr>
              <w:t xml:space="preserve"> następujących elementów</w:t>
            </w:r>
            <w:r w:rsidRPr="00CB0A9E">
              <w:rPr>
                <w:rFonts w:eastAsia="Times New Roman" w:cs="Arial"/>
                <w:kern w:val="3"/>
                <w:sz w:val="20"/>
                <w:szCs w:val="20"/>
                <w:lang w:eastAsia="ar-SA"/>
              </w:rPr>
              <w:t>:</w:t>
            </w:r>
          </w:p>
          <w:p w:rsidR="00CB0A9E" w:rsidRPr="00CB0A9E" w:rsidRDefault="00483807" w:rsidP="005D0076">
            <w:pPr>
              <w:pStyle w:val="Akapitzlist"/>
              <w:numPr>
                <w:ilvl w:val="0"/>
                <w:numId w:val="104"/>
              </w:numPr>
              <w:suppressAutoHyphens/>
              <w:autoSpaceDN w:val="0"/>
              <w:textAlignment w:val="baseline"/>
              <w:rPr>
                <w:rFonts w:eastAsia="Times New Roman" w:cs="Times New Roman"/>
                <w:b/>
                <w:kern w:val="3"/>
                <w:sz w:val="20"/>
                <w:szCs w:val="20"/>
                <w:lang w:eastAsia="ar-SA"/>
              </w:rPr>
            </w:pPr>
            <w:r>
              <w:rPr>
                <w:rFonts w:eastAsia="Times New Roman" w:cs="Arial"/>
                <w:b/>
                <w:kern w:val="3"/>
                <w:sz w:val="20"/>
                <w:szCs w:val="20"/>
                <w:lang w:eastAsia="ar-SA"/>
              </w:rPr>
              <w:t>Wkrętarko-wiertarka (1 szt.)</w:t>
            </w:r>
            <w:r w:rsidR="00CB0A9E" w:rsidRPr="00CB0A9E">
              <w:rPr>
                <w:rFonts w:eastAsia="Times New Roman" w:cs="Arial"/>
                <w:b/>
                <w:kern w:val="3"/>
                <w:sz w:val="20"/>
                <w:szCs w:val="20"/>
                <w:lang w:eastAsia="ar-SA"/>
              </w:rPr>
              <w:t>:</w:t>
            </w:r>
          </w:p>
          <w:p w:rsidR="00483807" w:rsidRP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Arial"/>
                <w:kern w:val="3"/>
                <w:sz w:val="20"/>
                <w:szCs w:val="20"/>
              </w:rPr>
              <w:t>Typ zasilania: 230V AC, sieciowe, 2 biegi</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Moc – min. 400W,</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 xml:space="preserve">Obroty – min. 0-350 / 0-195 obr./min. </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Uchwyt – 10 mm,</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Podświetlenie LED</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Wyposażenie: instrukcja obsługi, komplet bitów.</w:t>
            </w:r>
          </w:p>
          <w:p w:rsidR="00CB0A9E" w:rsidRPr="00CB0A9E" w:rsidRDefault="00483807" w:rsidP="005D0076">
            <w:pPr>
              <w:pStyle w:val="Akapitzlist"/>
              <w:numPr>
                <w:ilvl w:val="0"/>
                <w:numId w:val="104"/>
              </w:numPr>
              <w:suppressAutoHyphens/>
              <w:autoSpaceDN w:val="0"/>
              <w:textAlignment w:val="baseline"/>
              <w:rPr>
                <w:rFonts w:eastAsia="Times New Roman" w:cs="Times New Roman"/>
                <w:b/>
                <w:kern w:val="3"/>
                <w:sz w:val="20"/>
                <w:szCs w:val="20"/>
                <w:lang w:eastAsia="ar-SA"/>
              </w:rPr>
            </w:pPr>
            <w:r>
              <w:rPr>
                <w:rFonts w:eastAsia="Times New Roman" w:cs="Arial"/>
                <w:b/>
                <w:kern w:val="3"/>
                <w:sz w:val="20"/>
                <w:szCs w:val="20"/>
                <w:lang w:eastAsia="ar-SA"/>
              </w:rPr>
              <w:t>Próbnik neonówka (1 szt.)</w:t>
            </w:r>
          </w:p>
          <w:p w:rsidR="00D70443" w:rsidRPr="00F56518" w:rsidRDefault="00A25E61" w:rsidP="00CB0A9E">
            <w:pPr>
              <w:rPr>
                <w:rFonts w:ascii="Calibri" w:hAnsi="Calibri"/>
                <w:color w:val="000000"/>
              </w:rPr>
            </w:pPr>
            <w:r>
              <w:rPr>
                <w:rFonts w:eastAsiaTheme="minorHAnsi" w:cs="Arial"/>
                <w:sz w:val="20"/>
                <w:szCs w:val="20"/>
                <w:lang w:eastAsia="en-US"/>
              </w:rPr>
              <w:t>Okres gwarancji min. 24 miesiące.</w:t>
            </w:r>
          </w:p>
        </w:tc>
        <w:tc>
          <w:tcPr>
            <w:tcW w:w="1417" w:type="dxa"/>
          </w:tcPr>
          <w:p w:rsidR="00CB0A9E" w:rsidRPr="00CA472F" w:rsidRDefault="00CB0A9E" w:rsidP="00CB0A9E">
            <w:pPr>
              <w:jc w:val="center"/>
              <w:rPr>
                <w:rFonts w:ascii="Calibri" w:hAnsi="Calibri"/>
                <w:b/>
                <w:color w:val="000000"/>
              </w:rPr>
            </w:pPr>
            <w:r>
              <w:rPr>
                <w:rFonts w:ascii="Calibri" w:hAnsi="Calibri"/>
                <w:b/>
                <w:color w:val="000000"/>
              </w:rPr>
              <w:t>4 zestawy</w:t>
            </w:r>
          </w:p>
        </w:tc>
      </w:tr>
      <w:tr w:rsidR="00483807" w:rsidRPr="00CA472F" w:rsidTr="00483807">
        <w:trPr>
          <w:trHeight w:val="6875"/>
        </w:trPr>
        <w:tc>
          <w:tcPr>
            <w:tcW w:w="704" w:type="dxa"/>
          </w:tcPr>
          <w:p w:rsidR="00483807" w:rsidRDefault="00483807" w:rsidP="00483807">
            <w:pPr>
              <w:jc w:val="center"/>
              <w:rPr>
                <w:b/>
              </w:rPr>
            </w:pPr>
            <w:r>
              <w:rPr>
                <w:b/>
              </w:rPr>
              <w:lastRenderedPageBreak/>
              <w:t>2.</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CB0A9E">
              <w:rPr>
                <w:rFonts w:ascii="Calibri" w:hAnsi="Calibri"/>
                <w:b/>
                <w:color w:val="000000"/>
              </w:rPr>
              <w:t>tanowisko montażu układów pneumatycznych</w:t>
            </w:r>
          </w:p>
        </w:tc>
        <w:tc>
          <w:tcPr>
            <w:tcW w:w="4536" w:type="dxa"/>
          </w:tcPr>
          <w:p w:rsidR="00483807" w:rsidRDefault="00483807" w:rsidP="00483807">
            <w:pPr>
              <w:suppressAutoHyphens/>
              <w:textAlignment w:val="baseline"/>
              <w:rPr>
                <w:sz w:val="20"/>
                <w:szCs w:val="20"/>
              </w:rPr>
            </w:pPr>
            <w:r>
              <w:rPr>
                <w:rFonts w:eastAsiaTheme="minorHAnsi" w:cs="Arial"/>
                <w:color w:val="000000"/>
                <w:sz w:val="20"/>
                <w:szCs w:val="20"/>
                <w:lang w:eastAsia="en-US"/>
              </w:rPr>
              <w:t>Zestaw do realizacji nauczania i szkoleń w zakresie montażu, obsługi i konserwacji mechatronicznych układów wykonawczych opartych na urządzeniach ze sprężonym powietrzem. Zestaw zgodny z wytycznymi Centralnej Komisji Egzaminacyjnej.</w:t>
            </w:r>
          </w:p>
          <w:p w:rsidR="00483807" w:rsidRDefault="00483807" w:rsidP="00483807">
            <w:pPr>
              <w:suppressAutoHyphens/>
              <w:textAlignment w:val="baseline"/>
              <w:rPr>
                <w:sz w:val="20"/>
                <w:szCs w:val="20"/>
              </w:rPr>
            </w:pPr>
            <w:r>
              <w:rPr>
                <w:sz w:val="20"/>
                <w:szCs w:val="20"/>
              </w:rPr>
              <w:t xml:space="preserve">Zestaw powinien składać się z elementów przemysłowych pneumatyki, elektropneumatyki i sensoryki do szybkiego i wygodnego montażu i demontażu, wyposażonych w  uchwyty mocujące do płyt montażowych profilowych, szybkozłączki pneumatyczne i inny osprzęt. </w:t>
            </w:r>
          </w:p>
          <w:p w:rsidR="00483807" w:rsidRDefault="00483807" w:rsidP="00483807">
            <w:pPr>
              <w:suppressAutoHyphens/>
              <w:textAlignment w:val="baseline"/>
              <w:rPr>
                <w:sz w:val="20"/>
                <w:szCs w:val="20"/>
              </w:rPr>
            </w:pPr>
            <w:r>
              <w:rPr>
                <w:sz w:val="20"/>
                <w:szCs w:val="20"/>
              </w:rPr>
              <w:t>W skład zestawu musi wchodzić co najmniej:</w:t>
            </w:r>
          </w:p>
          <w:p w:rsidR="00483807" w:rsidRDefault="00483807" w:rsidP="00483807">
            <w:pPr>
              <w:suppressAutoHyphens/>
              <w:textAlignment w:val="baseline"/>
              <w:rPr>
                <w:sz w:val="20"/>
                <w:szCs w:val="20"/>
              </w:rPr>
            </w:pPr>
          </w:p>
          <w:p w:rsidR="00483807" w:rsidRDefault="00483807" w:rsidP="005D0076">
            <w:pPr>
              <w:numPr>
                <w:ilvl w:val="0"/>
                <w:numId w:val="129"/>
              </w:numPr>
              <w:suppressAutoHyphens/>
              <w:textAlignment w:val="baseline"/>
              <w:rPr>
                <w:sz w:val="20"/>
                <w:szCs w:val="20"/>
              </w:rPr>
            </w:pPr>
            <w:r>
              <w:rPr>
                <w:sz w:val="20"/>
                <w:szCs w:val="20"/>
              </w:rPr>
              <w:t>Przenośna płyta montażowa profilowa o wymiarach min. 800 × 600 mm, przeznaczona do użytkownika w pozycji poziomej na stole laboratoryjnym/biurku, wyposażona w uchwyty transportowe, min. 26 rowków typu T, zestaw szyn i koryt monterskich z mocowaniem do płyty. – 1 szt.</w:t>
            </w:r>
          </w:p>
          <w:p w:rsidR="00483807" w:rsidRDefault="00483807" w:rsidP="005D0076">
            <w:pPr>
              <w:numPr>
                <w:ilvl w:val="0"/>
                <w:numId w:val="129"/>
              </w:numPr>
              <w:suppressAutoHyphens/>
              <w:textAlignment w:val="baseline"/>
              <w:rPr>
                <w:sz w:val="20"/>
                <w:szCs w:val="20"/>
              </w:rPr>
            </w:pPr>
            <w:r>
              <w:rPr>
                <w:sz w:val="20"/>
                <w:szCs w:val="20"/>
              </w:rPr>
              <w:t>Czujnik indukcyjny: NO, PNP, przewód elektryczny ze złączem wtykowym,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Czujnik pojemnościowy: NO, PNP, przewód elektryczny ze złączem wtykowym,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Magnetyczny czujnik krańcowy (czujnik położenia tłoka siłownika): montaż na siłownik, styk NO, przewód elektryczny ze złączem wtykowym – 2 kpl.</w:t>
            </w:r>
          </w:p>
          <w:p w:rsidR="00483807" w:rsidRDefault="00483807" w:rsidP="005D0076">
            <w:pPr>
              <w:numPr>
                <w:ilvl w:val="0"/>
                <w:numId w:val="129"/>
              </w:numPr>
              <w:suppressAutoHyphens/>
              <w:textAlignment w:val="baseline"/>
              <w:rPr>
                <w:sz w:val="20"/>
                <w:szCs w:val="20"/>
              </w:rPr>
            </w:pPr>
            <w:r>
              <w:rPr>
                <w:sz w:val="20"/>
                <w:szCs w:val="20"/>
              </w:rPr>
              <w:t xml:space="preserve"> Łącznik krańcowy z rolką elektryczny: styk NO/NC, przewód elektryczny ze złączem wtykowym, uchwyt montażowy do płyty profilowej – 2 kpl.</w:t>
            </w:r>
          </w:p>
          <w:p w:rsidR="00483807" w:rsidRDefault="00483807" w:rsidP="005D0076">
            <w:pPr>
              <w:numPr>
                <w:ilvl w:val="0"/>
                <w:numId w:val="129"/>
              </w:numPr>
              <w:suppressAutoHyphens/>
              <w:textAlignment w:val="baseline"/>
              <w:rPr>
                <w:sz w:val="20"/>
                <w:szCs w:val="20"/>
              </w:rPr>
            </w:pPr>
            <w:r>
              <w:rPr>
                <w:sz w:val="20"/>
                <w:szCs w:val="20"/>
              </w:rPr>
              <w:t>Zespół przygotowania powietrza: filtr, reduktor, manometr, armatura pneumatyczna 1/8” lub M5 ,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Siłownik pneumatyczny dwustronnego działania: z magnetycznym tłokiem,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Siłownik pneumatyczny jednostronnego działania: ze sprężyną zwrotną,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3/2 monostabilny: sterowany ręcznie ze sprężyną zwrotną, NC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lastRenderedPageBreak/>
              <w:t>Zawór pneumatyczny 3/2 bistabilny: sterowany pneumatycznie,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3/2 monostabilny: sterowany pneumatycznie, NO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3/2 monostabilny: sterowany pneumatyczne, NC,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Zawór pneumatyczny 5/2 bistabilny: sterowany pneumatyczne,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Zawór pneumatyczny 5/2 monostabilny: sterowany pneumatyczne,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5/2 monostabilny: sterowany ręcznie przyciskiem,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Elektrozawór pneumatyczny 5/2 bistabilny: sterowany dwoma cewkami 24 V DC, przewód elektryczny ze złączem wtykowym,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Łącznik krańcowy pneumatyczny z rolką: NO,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Łącznik krańcowy pneumatyczny z rolką: NC,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Blok rozdzielający sygnał pneumatyczny – 1 kpl.</w:t>
            </w:r>
          </w:p>
          <w:p w:rsidR="00483807" w:rsidRDefault="00483807" w:rsidP="005D0076">
            <w:pPr>
              <w:numPr>
                <w:ilvl w:val="0"/>
                <w:numId w:val="129"/>
              </w:numPr>
              <w:suppressAutoHyphens/>
              <w:textAlignment w:val="baseline"/>
              <w:rPr>
                <w:sz w:val="20"/>
                <w:szCs w:val="20"/>
              </w:rPr>
            </w:pPr>
            <w:r>
              <w:rPr>
                <w:sz w:val="20"/>
                <w:szCs w:val="20"/>
              </w:rPr>
              <w:t>Zawór dławiąco zwrotny: montaż na przewód pneumatyczny – 2 szt.</w:t>
            </w:r>
          </w:p>
          <w:p w:rsidR="00483807" w:rsidRDefault="00483807" w:rsidP="005D0076">
            <w:pPr>
              <w:numPr>
                <w:ilvl w:val="0"/>
                <w:numId w:val="129"/>
              </w:numPr>
              <w:suppressAutoHyphens/>
              <w:textAlignment w:val="baseline"/>
              <w:rPr>
                <w:sz w:val="20"/>
                <w:szCs w:val="20"/>
              </w:rPr>
            </w:pPr>
            <w:r>
              <w:rPr>
                <w:sz w:val="20"/>
                <w:szCs w:val="20"/>
              </w:rPr>
              <w:t xml:space="preserve"> Zawór szybkiego spustu: montaż na przewód pneumatyczny – 1 szt.</w:t>
            </w:r>
          </w:p>
          <w:p w:rsidR="00483807" w:rsidRDefault="00483807" w:rsidP="005D0076">
            <w:pPr>
              <w:numPr>
                <w:ilvl w:val="0"/>
                <w:numId w:val="129"/>
              </w:numPr>
              <w:suppressAutoHyphens/>
              <w:textAlignment w:val="baseline"/>
              <w:rPr>
                <w:sz w:val="20"/>
                <w:szCs w:val="20"/>
              </w:rPr>
            </w:pPr>
            <w:r>
              <w:rPr>
                <w:sz w:val="20"/>
                <w:szCs w:val="20"/>
              </w:rPr>
              <w:t xml:space="preserve">  Zawór zwrotny: montaż na przewód pneumatyczny – 1 szt.</w:t>
            </w:r>
          </w:p>
          <w:p w:rsidR="00483807" w:rsidRDefault="00483807" w:rsidP="005D0076">
            <w:pPr>
              <w:numPr>
                <w:ilvl w:val="0"/>
                <w:numId w:val="129"/>
              </w:numPr>
              <w:suppressAutoHyphens/>
              <w:textAlignment w:val="baseline"/>
              <w:rPr>
                <w:sz w:val="20"/>
                <w:szCs w:val="20"/>
              </w:rPr>
            </w:pPr>
            <w:r>
              <w:rPr>
                <w:sz w:val="20"/>
                <w:szCs w:val="20"/>
              </w:rPr>
              <w:t xml:space="preserve"> Zawór odcinający: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Zawór czasowy: NO,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lastRenderedPageBreak/>
              <w:t>Zawór logiczny AND: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Zawór logiczny OR:,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Manometr: 0-10 bar, montaż na przewód pneumatyczny – 1 szt.</w:t>
            </w:r>
          </w:p>
          <w:p w:rsidR="00483807" w:rsidRDefault="00483807" w:rsidP="005D0076">
            <w:pPr>
              <w:numPr>
                <w:ilvl w:val="0"/>
                <w:numId w:val="129"/>
              </w:numPr>
              <w:suppressAutoHyphens/>
              <w:textAlignment w:val="baseline"/>
              <w:rPr>
                <w:sz w:val="20"/>
                <w:szCs w:val="20"/>
              </w:rPr>
            </w:pPr>
            <w:r>
              <w:rPr>
                <w:sz w:val="20"/>
                <w:szCs w:val="20"/>
              </w:rPr>
              <w:t>Uniwersalny koncentrator/zadajnik sygnałów 24 V DC: 4 wejścia/4 wyjścia,</w:t>
            </w:r>
            <w:r>
              <w:rPr>
                <w:sz w:val="20"/>
                <w:szCs w:val="20"/>
              </w:rPr>
              <w:br/>
              <w:t>z możliwością współpracy ze sterownikiem PLC z osprzętem (złącza zapasowe, przewody połączeniowe taśmowe itp.) – 1 kpl.</w:t>
            </w:r>
          </w:p>
          <w:p w:rsidR="00483807" w:rsidRDefault="00483807" w:rsidP="005D0076">
            <w:pPr>
              <w:numPr>
                <w:ilvl w:val="0"/>
                <w:numId w:val="129"/>
              </w:numPr>
              <w:suppressAutoHyphens/>
              <w:textAlignment w:val="baseline"/>
              <w:rPr>
                <w:sz w:val="20"/>
                <w:szCs w:val="20"/>
              </w:rPr>
            </w:pPr>
            <w:r>
              <w:rPr>
                <w:sz w:val="20"/>
                <w:szCs w:val="20"/>
              </w:rPr>
              <w:t>Pomoce dydaktyczne w jęz. polskim, co najmniej takie jak: podręcznik, zestaw ćwiczeń praktycznych, plakat z symbolami elementów, prezentacja multimedialna, przykłady ćwiczeń symulacyjnych – 1 kpl.</w:t>
            </w:r>
          </w:p>
          <w:p w:rsidR="00483807" w:rsidRDefault="00483807" w:rsidP="005D0076">
            <w:pPr>
              <w:numPr>
                <w:ilvl w:val="0"/>
                <w:numId w:val="129"/>
              </w:numPr>
              <w:suppressAutoHyphens/>
              <w:textAlignment w:val="baseline"/>
              <w:rPr>
                <w:sz w:val="20"/>
                <w:szCs w:val="20"/>
              </w:rPr>
            </w:pPr>
            <w:r>
              <w:rPr>
                <w:sz w:val="20"/>
                <w:szCs w:val="20"/>
              </w:rPr>
              <w:t>Dostęp do dodatkowych materiałów dydaktycznych z zakresu pneumatyki na platformie e-learningowej.</w:t>
            </w:r>
          </w:p>
          <w:p w:rsidR="00483807" w:rsidRDefault="00483807" w:rsidP="00483807">
            <w:pPr>
              <w:suppressAutoHyphens/>
              <w:textAlignment w:val="baseline"/>
              <w:rPr>
                <w:rFonts w:eastAsiaTheme="minorHAnsi" w:cs="Arial"/>
                <w:color w:val="000000"/>
                <w:lang w:eastAsia="en-US"/>
              </w:rPr>
            </w:pPr>
          </w:p>
          <w:p w:rsidR="00483807" w:rsidRDefault="00483807" w:rsidP="00483807">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4 zestawy</w:t>
            </w:r>
          </w:p>
        </w:tc>
      </w:tr>
      <w:tr w:rsidR="00483807" w:rsidRPr="00CA472F" w:rsidTr="00483807">
        <w:tc>
          <w:tcPr>
            <w:tcW w:w="704" w:type="dxa"/>
          </w:tcPr>
          <w:p w:rsidR="00483807" w:rsidRDefault="00483807" w:rsidP="00483807">
            <w:pPr>
              <w:jc w:val="center"/>
              <w:rPr>
                <w:b/>
              </w:rPr>
            </w:pPr>
            <w:r>
              <w:rPr>
                <w:b/>
              </w:rPr>
              <w:lastRenderedPageBreak/>
              <w:t>3.</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CB0A9E">
              <w:rPr>
                <w:rFonts w:ascii="Calibri" w:hAnsi="Calibri"/>
                <w:b/>
                <w:color w:val="000000"/>
              </w:rPr>
              <w:t>tanowisko montażu układów elektropneumatycznych</w:t>
            </w:r>
          </w:p>
        </w:tc>
        <w:tc>
          <w:tcPr>
            <w:tcW w:w="4536" w:type="dxa"/>
          </w:tcPr>
          <w:p w:rsidR="00483807" w:rsidRDefault="00483807" w:rsidP="00483807">
            <w:pPr>
              <w:suppressAutoHyphens/>
              <w:textAlignment w:val="baseline"/>
              <w:rPr>
                <w:sz w:val="20"/>
                <w:szCs w:val="20"/>
              </w:rPr>
            </w:pPr>
            <w:r>
              <w:rPr>
                <w:sz w:val="20"/>
                <w:szCs w:val="20"/>
              </w:rPr>
              <w:t>Zestaw do realizacji nauczania i szkoleń w zakresie montażu, obsługi i konserwacji mechatronicznych układów wykonawczych opartych na urządzeniach ze sprężonym powietrzem. Zestaw zgodny z wytycznymi Centralnej Komisji Egzaminacyjnej.</w:t>
            </w:r>
          </w:p>
          <w:p w:rsidR="00483807" w:rsidRDefault="00483807" w:rsidP="00483807">
            <w:pPr>
              <w:suppressAutoHyphens/>
              <w:textAlignment w:val="baseline"/>
              <w:rPr>
                <w:sz w:val="20"/>
                <w:szCs w:val="20"/>
              </w:rPr>
            </w:pPr>
            <w:r>
              <w:rPr>
                <w:sz w:val="20"/>
                <w:szCs w:val="20"/>
              </w:rPr>
              <w:t xml:space="preserve">Zestaw powinien składać się z elementów przemysłowych pneumatyki, elektropneumatyki i sensoryki do szybkiego i wygodnego montażu i demontażu, wyposażonych w  uchwyty mocujące do płyt montażowych profilowych, szybkozłączki pneumatyczne i inny osprzęt. </w:t>
            </w:r>
          </w:p>
          <w:p w:rsidR="00483807" w:rsidRDefault="00483807" w:rsidP="00483807">
            <w:pPr>
              <w:suppressAutoHyphens/>
              <w:textAlignment w:val="baseline"/>
              <w:rPr>
                <w:sz w:val="20"/>
                <w:szCs w:val="20"/>
              </w:rPr>
            </w:pPr>
          </w:p>
          <w:p w:rsidR="00483807" w:rsidRDefault="00483807" w:rsidP="00483807">
            <w:pPr>
              <w:suppressAutoHyphens/>
              <w:textAlignment w:val="baseline"/>
              <w:rPr>
                <w:sz w:val="20"/>
                <w:szCs w:val="20"/>
              </w:rPr>
            </w:pPr>
            <w:r>
              <w:rPr>
                <w:sz w:val="20"/>
                <w:szCs w:val="20"/>
              </w:rPr>
              <w:t>W skład zestawu musi wchodzić co najmniej:</w:t>
            </w:r>
          </w:p>
          <w:p w:rsidR="00483807" w:rsidRDefault="00483807" w:rsidP="005D0076">
            <w:pPr>
              <w:numPr>
                <w:ilvl w:val="0"/>
                <w:numId w:val="130"/>
              </w:numPr>
              <w:suppressAutoHyphens/>
              <w:textAlignment w:val="baseline"/>
              <w:rPr>
                <w:sz w:val="20"/>
                <w:szCs w:val="20"/>
              </w:rPr>
            </w:pPr>
            <w:r>
              <w:rPr>
                <w:sz w:val="20"/>
                <w:szCs w:val="20"/>
              </w:rPr>
              <w:t>Czujnik indukcyjny: NO, PNP, przewód elektryczny ze złączem wtykowym,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Czujnik pojemnościowy: NO, PNP, przewód elektryczny ze złączem wtykowym,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Czujnik fotoelektryczny refleksyjny: NO, PNP, przewód elektryczny ze złączem wtykowym, uchwyt montażowy do płyty profilowej, zwierciadło – 1 kpl.</w:t>
            </w:r>
          </w:p>
          <w:p w:rsidR="00483807" w:rsidRDefault="00483807" w:rsidP="005D0076">
            <w:pPr>
              <w:numPr>
                <w:ilvl w:val="0"/>
                <w:numId w:val="130"/>
              </w:numPr>
              <w:suppressAutoHyphens/>
              <w:textAlignment w:val="baseline"/>
              <w:rPr>
                <w:sz w:val="20"/>
                <w:szCs w:val="20"/>
              </w:rPr>
            </w:pPr>
            <w:r>
              <w:rPr>
                <w:sz w:val="20"/>
                <w:szCs w:val="20"/>
              </w:rPr>
              <w:t xml:space="preserve">Czujnik fotoelektryczny odbiciowy: NO, PNP, przewód elektryczny ze złączem </w:t>
            </w:r>
            <w:r>
              <w:rPr>
                <w:sz w:val="20"/>
                <w:szCs w:val="20"/>
              </w:rPr>
              <w:lastRenderedPageBreak/>
              <w:t>wtykowym, uchwyt montażowy do płyty profilowej – 1 kpl.</w:t>
            </w:r>
          </w:p>
          <w:p w:rsidR="00483807" w:rsidRDefault="00483807" w:rsidP="005D0076">
            <w:pPr>
              <w:numPr>
                <w:ilvl w:val="0"/>
                <w:numId w:val="130"/>
              </w:numPr>
              <w:suppressAutoHyphens/>
              <w:textAlignment w:val="baseline"/>
              <w:rPr>
                <w:sz w:val="20"/>
                <w:szCs w:val="20"/>
              </w:rPr>
            </w:pPr>
            <w:r>
              <w:rPr>
                <w:sz w:val="20"/>
                <w:szCs w:val="20"/>
              </w:rPr>
              <w:t>Magnetyczny czujnik krańcowy (czujnik położenia tłoka siłownika): montaż na siłownik, styk NO, przewód elektryczny ze złączem wtykowym – 2 kpl.</w:t>
            </w:r>
          </w:p>
          <w:p w:rsidR="00483807" w:rsidRDefault="00483807" w:rsidP="005D0076">
            <w:pPr>
              <w:numPr>
                <w:ilvl w:val="0"/>
                <w:numId w:val="130"/>
              </w:numPr>
              <w:suppressAutoHyphens/>
              <w:textAlignment w:val="baseline"/>
              <w:rPr>
                <w:sz w:val="20"/>
                <w:szCs w:val="20"/>
              </w:rPr>
            </w:pPr>
            <w:r>
              <w:rPr>
                <w:sz w:val="20"/>
                <w:szCs w:val="20"/>
              </w:rPr>
              <w:t>Pneumo-elektryczny czujnik ciśnienia: NO, zakres nastaw do 6 bar, uchwyt montażowy do płyty profilowej, przewód elektryczny ze złączem wtykowym – 1 kpl.</w:t>
            </w:r>
          </w:p>
          <w:p w:rsidR="00483807" w:rsidRDefault="00483807" w:rsidP="005D0076">
            <w:pPr>
              <w:numPr>
                <w:ilvl w:val="0"/>
                <w:numId w:val="130"/>
              </w:numPr>
              <w:suppressAutoHyphens/>
              <w:textAlignment w:val="baseline"/>
              <w:rPr>
                <w:sz w:val="20"/>
                <w:szCs w:val="20"/>
              </w:rPr>
            </w:pPr>
            <w:r>
              <w:rPr>
                <w:sz w:val="20"/>
                <w:szCs w:val="20"/>
              </w:rPr>
              <w:t>Łącznik krańcowy z rolką elektryczny: styk NO/NC, przewód elektryczny ze złączem wtykowym, uchwyt montażowy do płyty profilowej – 2 kpl.</w:t>
            </w:r>
          </w:p>
          <w:p w:rsidR="00483807" w:rsidRDefault="00483807" w:rsidP="005D0076">
            <w:pPr>
              <w:numPr>
                <w:ilvl w:val="0"/>
                <w:numId w:val="130"/>
              </w:numPr>
              <w:suppressAutoHyphens/>
              <w:textAlignment w:val="baseline"/>
              <w:rPr>
                <w:sz w:val="20"/>
                <w:szCs w:val="20"/>
              </w:rPr>
            </w:pPr>
            <w:r>
              <w:rPr>
                <w:sz w:val="20"/>
                <w:szCs w:val="20"/>
              </w:rPr>
              <w:t>Siłownik pneumatyczny dwustronnego działania: z magnetycznym tłokiem,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Siłownik pneumatyczny jednostronnego działania: ze sprężyną zwrotną,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pneumatyczny 3/2 monostabilny: sterowany ręcznie ze sprężyną zwrotną, NO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Elektrozawór pneumatyczny 3/2 monostabilny: sterowany cewką 24 V DC, NO, przewód elektryczny ze złączem wtykowym,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Elektrozawór pneumatyczny 3/2 monostabilny: sterowany cewką 24 V DC, NC, przewód elektryczny ze złączem wtykowym,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pneumatyczny 5/2 bistabilny: sterowany pneumatyczne,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Elektrozawór pneumatyczny 5/2 bistabilny: sterowany dwoma cewkami 24 V DC, przewód elektryczny ze złączem wtykowym,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 xml:space="preserve">Elektrozawór pneumatyczny 5/2 monostabilny: sterowany cewką 24 V DC, przewód elektryczny ze złączem wtykowym, armatura pneumatyczna 1/8” lub M5, </w:t>
            </w:r>
            <w:r>
              <w:rPr>
                <w:sz w:val="20"/>
                <w:szCs w:val="20"/>
              </w:rPr>
              <w:lastRenderedPageBreak/>
              <w:t>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Łącznik krańcowy pneumatyczny z rolką: NO,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Łącznik krańcowy pneumatyczny z rolką: NC,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Blok rozdzielający sygnał pneumatyczny – 1 kpl.</w:t>
            </w:r>
          </w:p>
          <w:p w:rsidR="00483807" w:rsidRDefault="00483807" w:rsidP="005D0076">
            <w:pPr>
              <w:numPr>
                <w:ilvl w:val="0"/>
                <w:numId w:val="130"/>
              </w:numPr>
              <w:suppressAutoHyphens/>
              <w:textAlignment w:val="baseline"/>
              <w:rPr>
                <w:sz w:val="20"/>
                <w:szCs w:val="20"/>
              </w:rPr>
            </w:pPr>
            <w:r>
              <w:rPr>
                <w:sz w:val="20"/>
                <w:szCs w:val="20"/>
              </w:rPr>
              <w:t>Zawór dławiąco zwrotny: montaż na przewód pneumatyczny – 2 szt.</w:t>
            </w:r>
          </w:p>
          <w:p w:rsidR="00483807" w:rsidRDefault="00483807" w:rsidP="005D0076">
            <w:pPr>
              <w:numPr>
                <w:ilvl w:val="0"/>
                <w:numId w:val="130"/>
              </w:numPr>
              <w:suppressAutoHyphens/>
              <w:textAlignment w:val="baseline"/>
              <w:rPr>
                <w:sz w:val="20"/>
                <w:szCs w:val="20"/>
              </w:rPr>
            </w:pPr>
            <w:r>
              <w:rPr>
                <w:sz w:val="20"/>
                <w:szCs w:val="20"/>
              </w:rPr>
              <w:t>Zawór bezpieczeństwa: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redukcyjny: montaż na przewód pneumatyczny – 1 szt.</w:t>
            </w:r>
          </w:p>
          <w:p w:rsidR="00483807" w:rsidRDefault="00483807" w:rsidP="005D0076">
            <w:pPr>
              <w:numPr>
                <w:ilvl w:val="0"/>
                <w:numId w:val="130"/>
              </w:numPr>
              <w:suppressAutoHyphens/>
              <w:textAlignment w:val="baseline"/>
              <w:rPr>
                <w:sz w:val="20"/>
                <w:szCs w:val="20"/>
              </w:rPr>
            </w:pPr>
            <w:r>
              <w:rPr>
                <w:sz w:val="20"/>
                <w:szCs w:val="20"/>
              </w:rPr>
              <w:t>Zawór czasowy: NC,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logiczny AND: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logiczny OR:,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Zasilacz 24 V DC, min. 60W z przewodem zasilającym – 1 szt.</w:t>
            </w:r>
          </w:p>
          <w:p w:rsidR="00483807" w:rsidRDefault="00483807" w:rsidP="005D0076">
            <w:pPr>
              <w:numPr>
                <w:ilvl w:val="0"/>
                <w:numId w:val="130"/>
              </w:numPr>
              <w:suppressAutoHyphens/>
              <w:textAlignment w:val="baseline"/>
              <w:rPr>
                <w:sz w:val="20"/>
                <w:szCs w:val="20"/>
              </w:rPr>
            </w:pPr>
            <w:r>
              <w:rPr>
                <w:sz w:val="20"/>
                <w:szCs w:val="20"/>
              </w:rPr>
              <w:t>Uniwersalny koncentrator/zadajnik sygnałów 24 V DC: 4 wejścia/4 wyjścia,</w:t>
            </w:r>
            <w:r>
              <w:rPr>
                <w:sz w:val="20"/>
                <w:szCs w:val="20"/>
              </w:rPr>
              <w:br/>
              <w:t>z możliwością współpracy ze sterownikiem PLC z osprzętem (złącza zapasowe, przewody połączeniowe taśmowe itp.) – 1 kpl.</w:t>
            </w:r>
          </w:p>
          <w:p w:rsidR="00483807" w:rsidRDefault="00483807" w:rsidP="005D0076">
            <w:pPr>
              <w:numPr>
                <w:ilvl w:val="0"/>
                <w:numId w:val="130"/>
              </w:numPr>
              <w:suppressAutoHyphens/>
              <w:textAlignment w:val="baseline"/>
              <w:rPr>
                <w:sz w:val="20"/>
                <w:szCs w:val="20"/>
              </w:rPr>
            </w:pPr>
            <w:r>
              <w:rPr>
                <w:sz w:val="20"/>
                <w:szCs w:val="20"/>
              </w:rPr>
              <w:t>Pomoce dydaktyczne w jęz. polskim, co najmniej takie jak: podręcznik, zestaw ćwiczeń praktycznych, plakat z symbolami elementów, prezentacja multimedialna, przykłady ćwiczeń symulacyjnych – 1 kpl.</w:t>
            </w:r>
          </w:p>
          <w:p w:rsidR="00483807" w:rsidRDefault="00483807" w:rsidP="005D0076">
            <w:pPr>
              <w:numPr>
                <w:ilvl w:val="0"/>
                <w:numId w:val="130"/>
              </w:numPr>
              <w:suppressAutoHyphens/>
              <w:textAlignment w:val="baseline"/>
              <w:rPr>
                <w:sz w:val="20"/>
                <w:szCs w:val="20"/>
              </w:rPr>
            </w:pPr>
            <w:r>
              <w:rPr>
                <w:sz w:val="20"/>
                <w:szCs w:val="20"/>
              </w:rPr>
              <w:t>Dostęp do dodatkowych materiałów dydaktycznych z zakresu pneumatyki na platformie e-learningowej.</w:t>
            </w:r>
          </w:p>
          <w:p w:rsidR="00483807" w:rsidRDefault="00483807" w:rsidP="00483807">
            <w:pPr>
              <w:suppressAutoHyphens/>
              <w:ind w:left="720"/>
              <w:textAlignment w:val="baseline"/>
              <w:rPr>
                <w:rFonts w:eastAsiaTheme="minorHAnsi" w:cs="Arial"/>
                <w:color w:val="000000"/>
                <w:lang w:eastAsia="en-US"/>
              </w:rPr>
            </w:pPr>
          </w:p>
          <w:p w:rsidR="00483807" w:rsidRDefault="00483807" w:rsidP="00483807">
            <w:pPr>
              <w:suppressAutoHyphens/>
              <w:contextualSpacing/>
              <w:jc w:val="both"/>
              <w:textAlignment w:val="baseline"/>
              <w:rPr>
                <w:sz w:val="20"/>
                <w:szCs w:val="20"/>
              </w:rPr>
            </w:pPr>
            <w:r>
              <w:rPr>
                <w:rFonts w:eastAsiaTheme="minorHAnsi" w:cs="Arial"/>
                <w:color w:val="000000"/>
                <w:sz w:val="20"/>
                <w:szCs w:val="20"/>
                <w:lang w:eastAsia="en-US"/>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4 zestawy</w:t>
            </w:r>
          </w:p>
        </w:tc>
      </w:tr>
      <w:tr w:rsidR="00483807" w:rsidRPr="00CA472F" w:rsidTr="00483807">
        <w:tc>
          <w:tcPr>
            <w:tcW w:w="704" w:type="dxa"/>
          </w:tcPr>
          <w:p w:rsidR="00483807" w:rsidRDefault="00483807" w:rsidP="00483807">
            <w:pPr>
              <w:jc w:val="center"/>
              <w:rPr>
                <w:b/>
              </w:rPr>
            </w:pPr>
            <w:r>
              <w:rPr>
                <w:b/>
              </w:rPr>
              <w:lastRenderedPageBreak/>
              <w:t>4.</w:t>
            </w:r>
          </w:p>
        </w:tc>
        <w:tc>
          <w:tcPr>
            <w:tcW w:w="2523" w:type="dxa"/>
          </w:tcPr>
          <w:p w:rsidR="00483807" w:rsidRPr="007E1B9A" w:rsidRDefault="00483807" w:rsidP="00483807">
            <w:pPr>
              <w:rPr>
                <w:rFonts w:ascii="Calibri" w:hAnsi="Calibri"/>
                <w:b/>
                <w:color w:val="000000"/>
              </w:rPr>
            </w:pPr>
            <w:r w:rsidRPr="00A80048">
              <w:rPr>
                <w:rFonts w:ascii="Calibri" w:hAnsi="Calibri"/>
                <w:b/>
                <w:color w:val="000000"/>
              </w:rPr>
              <w:t>Zestaw czujników: siły, ciśnienia, przepływu, temperatury, odległości, położenia, wilgotności</w:t>
            </w:r>
          </w:p>
        </w:tc>
        <w:tc>
          <w:tcPr>
            <w:tcW w:w="4536" w:type="dxa"/>
          </w:tcPr>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Zestaw zawierający co najmniej:</w:t>
            </w:r>
          </w:p>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czujniki: siły – belka tensometryczna z przetworniki wyjście analogowe 0-10V lub 4-20mA</w:t>
            </w:r>
          </w:p>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przetwornik ciśnienia – 0 – 10 bar, wyjście analogowe 0-10V lub 4-20 mA, przyłącze pneumatyczne 6 mm.</w:t>
            </w:r>
          </w:p>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lastRenderedPageBreak/>
              <w:t>położenia – enkoder: push-pull, 24V DC, min. 360 impulsów/obrót.</w:t>
            </w:r>
          </w:p>
          <w:p w:rsidR="00483807" w:rsidRPr="00483807" w:rsidRDefault="00483807" w:rsidP="001B6532">
            <w:pPr>
              <w:pStyle w:val="Akapitzlist"/>
              <w:suppressAutoHyphens/>
              <w:autoSpaceDN w:val="0"/>
              <w:textAlignment w:val="baseline"/>
              <w:rPr>
                <w:rFonts w:eastAsia="Times New Roman" w:cs="Arial"/>
                <w:kern w:val="3"/>
                <w:sz w:val="20"/>
                <w:szCs w:val="20"/>
                <w:lang w:eastAsia="ar-SA"/>
              </w:rPr>
            </w:pPr>
          </w:p>
          <w:p w:rsidR="00483807" w:rsidRPr="00F56518" w:rsidRDefault="00483807" w:rsidP="005D0076">
            <w:pPr>
              <w:numPr>
                <w:ilvl w:val="0"/>
                <w:numId w:val="106"/>
              </w:numPr>
              <w:rPr>
                <w:rFonts w:ascii="Calibri" w:hAnsi="Calibri"/>
                <w:color w:val="000000"/>
              </w:rPr>
            </w:pPr>
            <w:r w:rsidRPr="00483807">
              <w:rPr>
                <w:rFonts w:eastAsia="Times New Roman" w:cs="Arial"/>
                <w:kern w:val="3"/>
                <w:sz w:val="20"/>
                <w:szCs w:val="20"/>
                <w:lang w:eastAsia="ar-SA"/>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2 zestawy</w:t>
            </w:r>
          </w:p>
        </w:tc>
      </w:tr>
      <w:tr w:rsidR="00483807" w:rsidRPr="00CA472F" w:rsidTr="00483807">
        <w:tc>
          <w:tcPr>
            <w:tcW w:w="704" w:type="dxa"/>
          </w:tcPr>
          <w:p w:rsidR="00483807" w:rsidRDefault="00483807" w:rsidP="00483807">
            <w:pPr>
              <w:jc w:val="center"/>
              <w:rPr>
                <w:b/>
              </w:rPr>
            </w:pPr>
            <w:r>
              <w:rPr>
                <w:b/>
              </w:rPr>
              <w:lastRenderedPageBreak/>
              <w:t>5.</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tanowiska symulacji usterek i awarii maszyn i urządzeń mechatronicznych</w:t>
            </w:r>
          </w:p>
        </w:tc>
        <w:tc>
          <w:tcPr>
            <w:tcW w:w="4536" w:type="dxa"/>
          </w:tcPr>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Oprogramowanie umożliwiające realizację szerokiego zakresu ćwiczeń lub programu szkoleń, z wykorzystaniem multimedialnej symulacji układów i procesów produkcyjnych. Umożliwiają one realizację wielu pracowni wirtualnych, bez elementów sprzętowych:</w:t>
            </w:r>
          </w:p>
          <w:p w:rsidR="00483807" w:rsidRPr="00A80048" w:rsidRDefault="00483807" w:rsidP="005D0076">
            <w:pPr>
              <w:pStyle w:val="Akapitzlist"/>
              <w:numPr>
                <w:ilvl w:val="0"/>
                <w:numId w:val="107"/>
              </w:numPr>
              <w:jc w:val="both"/>
              <w:rPr>
                <w:rFonts w:eastAsiaTheme="minorHAnsi" w:cs="Arial"/>
                <w:color w:val="333333"/>
                <w:sz w:val="20"/>
                <w:szCs w:val="20"/>
                <w:shd w:val="clear" w:color="auto" w:fill="FFFFFF"/>
                <w:lang w:eastAsia="en-US"/>
              </w:rPr>
            </w:pPr>
            <w:r w:rsidRPr="00483807">
              <w:rPr>
                <w:rFonts w:eastAsiaTheme="minorHAnsi" w:cs="Arial"/>
                <w:sz w:val="20"/>
                <w:szCs w:val="20"/>
                <w:lang w:eastAsia="en-US"/>
              </w:rPr>
              <w:t>Oprogramowanie Factory I/O wersja min. 2.2.X dedykowana do sterowników PLC Siemens S7-1200, LOGO!8, S7-1500 - licencja dożywotnia, jednostanowiskowa</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2 zestawy</w:t>
            </w:r>
          </w:p>
        </w:tc>
      </w:tr>
      <w:tr w:rsidR="00483807" w:rsidRPr="00CA472F" w:rsidTr="00483807">
        <w:tc>
          <w:tcPr>
            <w:tcW w:w="704" w:type="dxa"/>
          </w:tcPr>
          <w:p w:rsidR="00483807" w:rsidRDefault="00483807" w:rsidP="00483807">
            <w:pPr>
              <w:jc w:val="center"/>
              <w:rPr>
                <w:b/>
              </w:rPr>
            </w:pPr>
            <w:r>
              <w:rPr>
                <w:b/>
              </w:rPr>
              <w:t>6.</w:t>
            </w:r>
          </w:p>
        </w:tc>
        <w:tc>
          <w:tcPr>
            <w:tcW w:w="2523" w:type="dxa"/>
          </w:tcPr>
          <w:p w:rsidR="00483807" w:rsidRPr="007E1B9A" w:rsidRDefault="00483807" w:rsidP="00483807">
            <w:pPr>
              <w:rPr>
                <w:rFonts w:ascii="Calibri" w:hAnsi="Calibri"/>
                <w:b/>
                <w:color w:val="000000"/>
              </w:rPr>
            </w:pPr>
            <w:r>
              <w:rPr>
                <w:rFonts w:ascii="Calibri" w:hAnsi="Calibri"/>
                <w:b/>
                <w:color w:val="000000"/>
              </w:rPr>
              <w:t>E</w:t>
            </w:r>
            <w:r w:rsidRPr="00A80048">
              <w:rPr>
                <w:rFonts w:ascii="Calibri" w:hAnsi="Calibri"/>
                <w:b/>
                <w:color w:val="000000"/>
              </w:rPr>
              <w:t xml:space="preserve">lementy złączone </w:t>
            </w:r>
            <w:r w:rsidR="001B6532">
              <w:rPr>
                <w:rFonts w:ascii="Calibri" w:hAnsi="Calibri"/>
                <w:b/>
                <w:color w:val="000000"/>
              </w:rPr>
              <w:t xml:space="preserve">pneumatycznie </w:t>
            </w:r>
          </w:p>
        </w:tc>
        <w:tc>
          <w:tcPr>
            <w:tcW w:w="4536" w:type="dxa"/>
          </w:tcPr>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 xml:space="preserve">Zestaw składający się akcesoriów do stanowiska pneumatyki niezbędne do prawidłowej pracy stanowiska: </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szybkozłączki pneumatyczne: trójniki 6 mm min. 5 szt.,</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 xml:space="preserve">redukcje wtykowe 4mm-6mm min. 3 szt. </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 xml:space="preserve">redukcje na wąż pneumatyczny 4mm-6mm min. 3 szt. </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korek do trójnika 6 mm – min .3 szt.</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korek do trójnika 4 mm – min .3 szt.</w:t>
            </w:r>
          </w:p>
          <w:p w:rsidR="00483807" w:rsidRPr="00A80048" w:rsidRDefault="00483807" w:rsidP="00483807">
            <w:pPr>
              <w:contextualSpacing/>
              <w:jc w:val="both"/>
              <w:rPr>
                <w:rFonts w:eastAsiaTheme="minorHAnsi"/>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organizer na elementy szybkozłączne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8 zestawów</w:t>
            </w:r>
          </w:p>
        </w:tc>
      </w:tr>
      <w:tr w:rsidR="00483807" w:rsidRPr="00CA472F" w:rsidTr="00483807">
        <w:tc>
          <w:tcPr>
            <w:tcW w:w="704" w:type="dxa"/>
          </w:tcPr>
          <w:p w:rsidR="00483807" w:rsidRDefault="00483807" w:rsidP="00483807">
            <w:pPr>
              <w:jc w:val="center"/>
              <w:rPr>
                <w:b/>
              </w:rPr>
            </w:pPr>
            <w:r>
              <w:rPr>
                <w:b/>
              </w:rPr>
              <w:t>7.</w:t>
            </w:r>
          </w:p>
        </w:tc>
        <w:tc>
          <w:tcPr>
            <w:tcW w:w="2523" w:type="dxa"/>
          </w:tcPr>
          <w:p w:rsidR="00483807" w:rsidRPr="007E1B9A" w:rsidRDefault="00483807" w:rsidP="00483807">
            <w:pPr>
              <w:rPr>
                <w:rFonts w:ascii="Calibri" w:hAnsi="Calibri"/>
                <w:b/>
                <w:color w:val="000000"/>
              </w:rPr>
            </w:pPr>
            <w:r>
              <w:rPr>
                <w:rFonts w:ascii="Calibri" w:hAnsi="Calibri"/>
                <w:b/>
                <w:color w:val="000000"/>
              </w:rPr>
              <w:t>E</w:t>
            </w:r>
            <w:r w:rsidRPr="00A80048">
              <w:rPr>
                <w:rFonts w:ascii="Calibri" w:hAnsi="Calibri"/>
                <w:b/>
                <w:color w:val="000000"/>
              </w:rPr>
              <w:t>lementy łączeniowo elektryczne</w:t>
            </w:r>
          </w:p>
        </w:tc>
        <w:tc>
          <w:tcPr>
            <w:tcW w:w="4536" w:type="dxa"/>
          </w:tcPr>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Zestaw składający się z zestawu przekaźników do budowy układów sterowania, montaż na szynę TH35:</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przekaźnik elektryczny: sterowanie 24 V DC, 4 pary styków, (1 szt.)</w:t>
            </w:r>
          </w:p>
          <w:p w:rsidR="00483807" w:rsidRPr="00A80048"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przekaźnik czasowy wielofunkc</w:t>
            </w:r>
            <w:r>
              <w:rPr>
                <w:rFonts w:eastAsiaTheme="minorHAnsi" w:cs="Arial"/>
                <w:sz w:val="20"/>
                <w:szCs w:val="20"/>
                <w:lang w:eastAsia="en-US"/>
              </w:rPr>
              <w:t>yjny zasilany 24 V DC (2 szt.).</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8 zestawów</w:t>
            </w:r>
          </w:p>
        </w:tc>
      </w:tr>
      <w:tr w:rsidR="00483807" w:rsidRPr="00CA472F" w:rsidTr="00483807">
        <w:tc>
          <w:tcPr>
            <w:tcW w:w="704" w:type="dxa"/>
          </w:tcPr>
          <w:p w:rsidR="00483807" w:rsidRDefault="00483807" w:rsidP="00483807">
            <w:pPr>
              <w:jc w:val="center"/>
              <w:rPr>
                <w:b/>
              </w:rPr>
            </w:pPr>
            <w:r>
              <w:rPr>
                <w:b/>
              </w:rPr>
              <w:t>8.</w:t>
            </w:r>
          </w:p>
        </w:tc>
        <w:tc>
          <w:tcPr>
            <w:tcW w:w="2523" w:type="dxa"/>
          </w:tcPr>
          <w:p w:rsidR="00483807" w:rsidRPr="007E1B9A" w:rsidRDefault="00483807" w:rsidP="001B6532">
            <w:pPr>
              <w:rPr>
                <w:rFonts w:ascii="Calibri" w:hAnsi="Calibri"/>
                <w:b/>
                <w:color w:val="000000"/>
              </w:rPr>
            </w:pPr>
            <w:r>
              <w:rPr>
                <w:rFonts w:ascii="Calibri" w:hAnsi="Calibri"/>
                <w:b/>
                <w:color w:val="000000"/>
              </w:rPr>
              <w:t>P</w:t>
            </w:r>
            <w:r w:rsidR="001B6532">
              <w:rPr>
                <w:rFonts w:ascii="Calibri" w:hAnsi="Calibri"/>
                <w:b/>
                <w:color w:val="000000"/>
              </w:rPr>
              <w:t xml:space="preserve">rzewody pneumatyczne </w:t>
            </w:r>
          </w:p>
        </w:tc>
        <w:tc>
          <w:tcPr>
            <w:tcW w:w="4536" w:type="dxa"/>
          </w:tcPr>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Przewody z tworzywa sztucznego stosowane w układach pneumatycznych:</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w:t>
            </w:r>
            <w:r w:rsidRPr="00483807">
              <w:rPr>
                <w:rFonts w:eastAsia="Times New Roman" w:cs="Arial"/>
                <w:kern w:val="3"/>
                <w:sz w:val="20"/>
                <w:szCs w:val="20"/>
                <w:lang w:eastAsia="ar-SA"/>
              </w:rPr>
              <w:tab/>
              <w:t xml:space="preserve">węże pneumatyczne 6 mm, poliuretanowe - min. 18 mb,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w:t>
            </w:r>
            <w:r w:rsidRPr="00483807">
              <w:rPr>
                <w:rFonts w:eastAsia="Times New Roman" w:cs="Arial"/>
                <w:kern w:val="3"/>
                <w:sz w:val="20"/>
                <w:szCs w:val="20"/>
                <w:lang w:eastAsia="ar-SA"/>
              </w:rPr>
              <w:tab/>
              <w:t xml:space="preserve">węże pneumatyczne 4 mm, poliuretanowe - min. 18 mb, </w:t>
            </w:r>
          </w:p>
          <w:p w:rsidR="00483807" w:rsidRPr="00F56518" w:rsidRDefault="00483807" w:rsidP="00483807">
            <w:pPr>
              <w:rPr>
                <w:rFonts w:ascii="Calibri" w:hAnsi="Calibri"/>
                <w:color w:val="000000"/>
              </w:rPr>
            </w:pPr>
            <w:r w:rsidRPr="00483807">
              <w:rPr>
                <w:rFonts w:eastAsia="Times New Roman" w:cs="Arial"/>
                <w:kern w:val="3"/>
                <w:sz w:val="20"/>
                <w:szCs w:val="20"/>
                <w:lang w:eastAsia="ar-SA"/>
              </w:rPr>
              <w:t>•</w:t>
            </w:r>
            <w:r w:rsidRPr="00483807">
              <w:rPr>
                <w:rFonts w:eastAsia="Times New Roman" w:cs="Arial"/>
                <w:kern w:val="3"/>
                <w:sz w:val="20"/>
                <w:szCs w:val="20"/>
                <w:lang w:eastAsia="ar-SA"/>
              </w:rPr>
              <w:tab/>
              <w:t>przyrząd do cięcia przewodów pneumatycznych – 1 szt.</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8 szt.</w:t>
            </w:r>
          </w:p>
        </w:tc>
      </w:tr>
      <w:tr w:rsidR="00483807" w:rsidRPr="00CA472F" w:rsidTr="00483807">
        <w:tc>
          <w:tcPr>
            <w:tcW w:w="704" w:type="dxa"/>
          </w:tcPr>
          <w:p w:rsidR="00483807" w:rsidRDefault="00483807" w:rsidP="00483807">
            <w:pPr>
              <w:jc w:val="center"/>
              <w:rPr>
                <w:b/>
              </w:rPr>
            </w:pPr>
            <w:r>
              <w:rPr>
                <w:b/>
              </w:rPr>
              <w:t>9.</w:t>
            </w:r>
          </w:p>
        </w:tc>
        <w:tc>
          <w:tcPr>
            <w:tcW w:w="2523" w:type="dxa"/>
          </w:tcPr>
          <w:p w:rsidR="00483807" w:rsidRPr="007E1B9A" w:rsidRDefault="00483807" w:rsidP="00483807">
            <w:pPr>
              <w:rPr>
                <w:rFonts w:ascii="Calibri" w:hAnsi="Calibri"/>
                <w:b/>
                <w:color w:val="000000"/>
              </w:rPr>
            </w:pPr>
            <w:r>
              <w:rPr>
                <w:rFonts w:ascii="Calibri" w:hAnsi="Calibri"/>
                <w:b/>
                <w:color w:val="000000"/>
              </w:rPr>
              <w:t>O</w:t>
            </w:r>
            <w:r w:rsidRPr="00A80048">
              <w:rPr>
                <w:rFonts w:ascii="Calibri" w:hAnsi="Calibri"/>
                <w:b/>
                <w:color w:val="000000"/>
              </w:rPr>
              <w:t>programowanie diagnostyczne</w:t>
            </w:r>
          </w:p>
        </w:tc>
        <w:tc>
          <w:tcPr>
            <w:tcW w:w="4536" w:type="dxa"/>
          </w:tcPr>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Programy do diagnostyki urządzeń mechatronicznych - falowników. Wymagania:</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Interfejs komunikacyjny (falownik-komputer PC)  kompatybilny z poz. 10, dostarczony wraz z przewodem komunikacyjnym – 1 szt.</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oprogramowanie przeznaczonego do zarządzania parametrami ustawień falowników z poziomu komputera PC.</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 xml:space="preserve">narzędzie do konfiguracji parametrów falownika, tworzenia i zapamiętywania projektów, przenoszenia parametrów do kolejnych falowników, sterowania i wizualizacji pracy falownika </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co najmniej 1 licencja w pakiecie</w:t>
            </w:r>
          </w:p>
          <w:p w:rsidR="00483807" w:rsidRPr="00F56518" w:rsidRDefault="00483807" w:rsidP="00483807">
            <w:pPr>
              <w:rPr>
                <w:rFonts w:ascii="Calibri" w:hAnsi="Calibri"/>
                <w:color w:val="000000"/>
              </w:rPr>
            </w:pP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 xml:space="preserve">2 szt. </w:t>
            </w:r>
          </w:p>
        </w:tc>
      </w:tr>
      <w:tr w:rsidR="00483807" w:rsidRPr="00CA472F" w:rsidTr="00483807">
        <w:tc>
          <w:tcPr>
            <w:tcW w:w="704" w:type="dxa"/>
          </w:tcPr>
          <w:p w:rsidR="00483807" w:rsidRDefault="00483807" w:rsidP="00483807">
            <w:pPr>
              <w:jc w:val="center"/>
              <w:rPr>
                <w:b/>
              </w:rPr>
            </w:pPr>
            <w:r>
              <w:rPr>
                <w:b/>
              </w:rPr>
              <w:lastRenderedPageBreak/>
              <w:t>10.</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tanowisko do obsługi układów wykonawczych opartych na urządzeniach o napędzie elektrycznym</w:t>
            </w:r>
          </w:p>
        </w:tc>
        <w:tc>
          <w:tcPr>
            <w:tcW w:w="4536" w:type="dxa"/>
          </w:tcPr>
          <w:p w:rsidR="00483807" w:rsidRPr="00483807" w:rsidRDefault="00483807" w:rsidP="00483807">
            <w:pPr>
              <w:pStyle w:val="Standard"/>
              <w:rPr>
                <w:rFonts w:asciiTheme="minorHAnsi" w:hAnsiTheme="minorHAnsi" w:cstheme="minorHAnsi"/>
                <w:color w:val="00000A"/>
              </w:rPr>
            </w:pP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Zestaw do realizacji ćwiczeń z zastosowaniem silnika trójfazowego i falownika dostarczony w formie zmontowanej i gotowej do pracy.</w:t>
            </w:r>
          </w:p>
          <w:p w:rsidR="00483807" w:rsidRPr="00483807" w:rsidRDefault="00483807" w:rsidP="00483807">
            <w:pPr>
              <w:pStyle w:val="Standard"/>
              <w:rPr>
                <w:rFonts w:asciiTheme="minorHAnsi" w:hAnsiTheme="minorHAnsi" w:cstheme="minorHAnsi"/>
                <w:color w:val="00000A"/>
              </w:rPr>
            </w:pP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Stanowisko musi umożliwiać samodzielną rozbudowę przez Zamawiającego w przyszłości.</w:t>
            </w:r>
          </w:p>
          <w:p w:rsidR="00483807" w:rsidRPr="00483807" w:rsidRDefault="00483807" w:rsidP="00483807">
            <w:pPr>
              <w:pStyle w:val="Standard"/>
              <w:rPr>
                <w:rFonts w:asciiTheme="minorHAnsi" w:hAnsiTheme="minorHAnsi" w:cstheme="minorHAnsi"/>
                <w:color w:val="00000A"/>
              </w:rPr>
            </w:pP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W skład zestawu stanowiskowego wchodzi:</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Stanowisko ćwiczeniowe wykonane z profili aluminiowych, złożone z części poziomej (na silnik) i pionowej (na falownik), w formie litery „L” wyposażone w uchwyty, szyny TH-35 oraz koryto monterskie; dostosowane do umieszczenia na stole montażowym. Minimalne wymiary: 500 mm x 270 mm x 400 mm (wysokość.)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Silnik 3-fazowy, moc: min. 0,25 kW, klatkowy, klasy 230V/400V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Falownik o mocy min. 0,4 kW zasilanie 230 V AC, sterowanie min. skalarne U/f, dopasowany do silnika użytego na stanowisku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Wyłącznik różnicowo-nadprądowy, montaż na szynę TH-35; dopasowany do elementów układu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Wyłącznik bezpieczeństwa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Przyciski sterownicze bistabilne – min.5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Przewody elektryczne i listwy sygnałowe dopasowane do pozostałych elementów stanowiska – 1 kpl.</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Instrukcja użytkownika z materiałami dydaktycznymi, dostęp do platformy e-learninigowej – 1 kpl.</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Inne wymagania: zasilanie stanowiska: 230 V AC.</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Okres gwarancji min. 24 miesiące.</w:t>
            </w:r>
          </w:p>
          <w:p w:rsidR="00483807" w:rsidRPr="00A80048" w:rsidRDefault="00483807" w:rsidP="00483807">
            <w:pPr>
              <w:pStyle w:val="Standard"/>
              <w:rPr>
                <w:rFonts w:asciiTheme="minorHAnsi" w:hAnsiTheme="minorHAnsi"/>
              </w:rPr>
            </w:pP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3 zestawy</w:t>
            </w:r>
          </w:p>
        </w:tc>
      </w:tr>
      <w:tr w:rsidR="00483807" w:rsidRPr="00CA472F" w:rsidTr="00483807">
        <w:tc>
          <w:tcPr>
            <w:tcW w:w="704" w:type="dxa"/>
          </w:tcPr>
          <w:p w:rsidR="00483807" w:rsidRDefault="00483807" w:rsidP="00483807">
            <w:pPr>
              <w:jc w:val="center"/>
              <w:rPr>
                <w:b/>
              </w:rPr>
            </w:pPr>
            <w:r>
              <w:rPr>
                <w:b/>
              </w:rPr>
              <w:t>11.</w:t>
            </w:r>
          </w:p>
        </w:tc>
        <w:tc>
          <w:tcPr>
            <w:tcW w:w="2523" w:type="dxa"/>
          </w:tcPr>
          <w:p w:rsidR="00483807" w:rsidRPr="007E1B9A" w:rsidRDefault="00483807" w:rsidP="00483807">
            <w:pPr>
              <w:rPr>
                <w:rFonts w:ascii="Calibri" w:hAnsi="Calibri"/>
                <w:b/>
                <w:color w:val="000000"/>
              </w:rPr>
            </w:pPr>
            <w:r>
              <w:rPr>
                <w:rFonts w:ascii="Calibri" w:hAnsi="Calibri"/>
                <w:b/>
                <w:color w:val="000000"/>
              </w:rPr>
              <w:t>Z</w:t>
            </w:r>
            <w:r w:rsidRPr="00A80048">
              <w:rPr>
                <w:rFonts w:ascii="Calibri" w:hAnsi="Calibri"/>
                <w:b/>
                <w:color w:val="000000"/>
              </w:rPr>
              <w:t>estaw do programowania sterownika PLC</w:t>
            </w:r>
          </w:p>
        </w:tc>
        <w:tc>
          <w:tcPr>
            <w:tcW w:w="4536" w:type="dxa"/>
          </w:tcPr>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Stanowisko umożliwia prowadzenie zajęć praktycznych z zakresu programowania sterowników PLC.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Stanowisko w formie zmontowanej razem z poz.12 z podłączonym sterownikiem PLC i innymi niezbędnymi elementami – kompletne i przygotowane do zajęć dydaktycznych.</w:t>
            </w:r>
          </w:p>
          <w:p w:rsidR="00483807" w:rsidRPr="00483807" w:rsidRDefault="00483807" w:rsidP="00483807">
            <w:pPr>
              <w:suppressAutoHyphens/>
              <w:autoSpaceDN w:val="0"/>
              <w:textAlignment w:val="baseline"/>
              <w:rPr>
                <w:rFonts w:eastAsia="Times New Roman" w:cs="Arial"/>
                <w:kern w:val="3"/>
                <w:sz w:val="20"/>
                <w:szCs w:val="20"/>
                <w:lang w:eastAsia="ar-SA"/>
              </w:rPr>
            </w:pP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Stanowisko zawiera co najmniej:</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Sterownik PLC modułowy o minimalnych wymaganiach: min.14 wejść binarnych, min. 2 wejść analogowych; min. 10 wyjść – 1 szt., możliwość dołożenia dodatkowych modułów I/O, zasilanie 24 V DC, komunikacja: Ethernet  – 1 szt.,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Oprogramowanie sterownika PLC — licencja edukacyjna, dostępne języki</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Zestaw przewodów komunikacyjnych: 1x USB min. 1,5 mb, 2x Ethernet min. 1,5 mb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Oprogramowanie sterownika PLC — licencja z nieograniczoną liczbą instalacji, oprogramowanie </w:t>
            </w:r>
            <w:r w:rsidRPr="00483807">
              <w:rPr>
                <w:rFonts w:eastAsia="Times New Roman" w:cs="Arial"/>
                <w:kern w:val="3"/>
                <w:sz w:val="20"/>
                <w:szCs w:val="20"/>
                <w:lang w:eastAsia="ar-SA"/>
              </w:rPr>
              <w:lastRenderedPageBreak/>
              <w:t>zawierające symulator pracy sterownika PLC, dostępne języki programowania: min. LD, FBD – 1 szt.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Uniwersalny koncentrator (zadajnik) sygnałów do sterownika PLC: 4 wejścia/4 wyjścia montowany na szynę TH 35 z osprzętem (zestaw złączek zapasowych do podłączenia układów we/wy , przewody połączeniowe taśmowe) – 1 kpl.</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Interfejs do podłączenia koncentratora do sterownika PLC – 1 szt.</w:t>
            </w:r>
          </w:p>
          <w:p w:rsidR="00483807" w:rsidRPr="00F56518" w:rsidRDefault="00483807" w:rsidP="00483807">
            <w:pPr>
              <w:rPr>
                <w:rFonts w:ascii="Calibri" w:hAnsi="Calibri"/>
                <w:color w:val="000000"/>
              </w:rPr>
            </w:pPr>
            <w:r w:rsidRPr="00483807">
              <w:rPr>
                <w:rFonts w:eastAsia="Times New Roman" w:cs="Arial"/>
                <w:kern w:val="3"/>
                <w:sz w:val="20"/>
                <w:szCs w:val="20"/>
                <w:lang w:eastAsia="ar-SA"/>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 xml:space="preserve">3 zestawy </w:t>
            </w:r>
          </w:p>
        </w:tc>
      </w:tr>
      <w:tr w:rsidR="00483807" w:rsidRPr="00CA472F" w:rsidTr="00483807">
        <w:tc>
          <w:tcPr>
            <w:tcW w:w="704" w:type="dxa"/>
          </w:tcPr>
          <w:p w:rsidR="00483807" w:rsidRDefault="00483807" w:rsidP="00483807">
            <w:pPr>
              <w:jc w:val="center"/>
              <w:rPr>
                <w:b/>
              </w:rPr>
            </w:pPr>
            <w:r>
              <w:rPr>
                <w:b/>
              </w:rPr>
              <w:lastRenderedPageBreak/>
              <w:t>12.</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tanowisko do programowania sterownika PLC</w:t>
            </w:r>
          </w:p>
        </w:tc>
        <w:tc>
          <w:tcPr>
            <w:tcW w:w="4536" w:type="dxa"/>
          </w:tcPr>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Zestaw do programowania sterownika PLC, kompatybilny i podłączony do sterownika PLC z poz. 11:</w:t>
            </w:r>
          </w:p>
          <w:p w:rsidR="00483807" w:rsidRPr="00483807" w:rsidRDefault="00483807" w:rsidP="00483807">
            <w:pPr>
              <w:suppressAutoHyphens/>
              <w:autoSpaceDN w:val="0"/>
              <w:textAlignment w:val="baseline"/>
              <w:rPr>
                <w:rFonts w:eastAsia="Times New Roman" w:cs="Arial"/>
                <w:kern w:val="3"/>
                <w:sz w:val="20"/>
                <w:szCs w:val="20"/>
                <w:lang w:eastAsia="ar-SA"/>
              </w:rPr>
            </w:pP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Płyta na sterownik PLC – pionowe stanowisko ćwiczeniowe w postaci uniwersalnego stojaka (trenażera) do umieszczenia na biurku (1 szt.):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Pionowa płyta montażowa o konstrukcji nośnej wykonanej z profili aluminiowych anodowanych, umieszczona na nóżkach wspierających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Wymiary całkowite: 870 mm (szerokość) x 510 mm (wysokość.),</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Wyposażenie techniczne stojaka: szyny montażowe DIN min. 2 szt., koryta grzebieniowe min. 3 szt. rozmieszczone naprzemiennie z szynami DIN, zasilacz 24 V DC min. 60W, sygnalizacja zasilania, bezpiecznik, wyłącznik zasilania stanowiska – 1 kpl.,</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Przyciski sterownicze na szynę TH-35: monostabilny ze stykiem NO (min. 2 szt.).; monostabilny ze stykiem NC (min 2 szt.); przycisk bez samoczynnego powrotu ze stykiem NO (min. 4 szt.); przycisk bez samoczynnego powrotu ze stykiem NC (min. 2 szt.) – 1 kpl.</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Lampki sygnalizacyjne/kontrolki 24 V DC na szynę TH-35: czerwona (2 szt.), zielona (2 szt.), żółta (2 szt.) – 1 kpl.</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Okres gwarancji min. 24 miesiące.</w:t>
            </w:r>
          </w:p>
          <w:p w:rsidR="00483807" w:rsidRPr="00F56518" w:rsidRDefault="00483807" w:rsidP="00483807">
            <w:pPr>
              <w:rPr>
                <w:rFonts w:ascii="Calibri" w:hAnsi="Calibri"/>
                <w:color w:val="000000"/>
              </w:rPr>
            </w:pP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 xml:space="preserve">3 zestawy </w:t>
            </w:r>
          </w:p>
        </w:tc>
      </w:tr>
      <w:tr w:rsidR="00483807" w:rsidRPr="00CA472F" w:rsidTr="00483807">
        <w:tc>
          <w:tcPr>
            <w:tcW w:w="704" w:type="dxa"/>
          </w:tcPr>
          <w:p w:rsidR="00483807" w:rsidRDefault="00483807" w:rsidP="00483807">
            <w:pPr>
              <w:jc w:val="center"/>
              <w:rPr>
                <w:b/>
              </w:rPr>
            </w:pPr>
            <w:r>
              <w:rPr>
                <w:b/>
              </w:rPr>
              <w:t>13.</w:t>
            </w:r>
          </w:p>
        </w:tc>
        <w:tc>
          <w:tcPr>
            <w:tcW w:w="2523" w:type="dxa"/>
          </w:tcPr>
          <w:p w:rsidR="00483807" w:rsidRPr="007E1B9A" w:rsidRDefault="00483807" w:rsidP="001B6532">
            <w:pPr>
              <w:rPr>
                <w:rFonts w:ascii="Calibri" w:hAnsi="Calibri"/>
                <w:b/>
                <w:color w:val="000000"/>
              </w:rPr>
            </w:pPr>
            <w:r>
              <w:rPr>
                <w:rFonts w:ascii="Calibri" w:hAnsi="Calibri"/>
                <w:b/>
                <w:color w:val="000000"/>
              </w:rPr>
              <w:t>S</w:t>
            </w:r>
            <w:r w:rsidRPr="00A80048">
              <w:rPr>
                <w:rFonts w:ascii="Calibri" w:hAnsi="Calibri"/>
                <w:b/>
                <w:color w:val="000000"/>
              </w:rPr>
              <w:t xml:space="preserve">tanowisko do badania procesów ciągłych </w:t>
            </w:r>
          </w:p>
        </w:tc>
        <w:tc>
          <w:tcPr>
            <w:tcW w:w="4536" w:type="dxa"/>
          </w:tcPr>
          <w:p w:rsidR="003A14AF" w:rsidRPr="003A14AF" w:rsidRDefault="003A14AF" w:rsidP="003A14AF">
            <w:pPr>
              <w:pStyle w:val="Standard"/>
              <w:rPr>
                <w:rFonts w:asciiTheme="minorHAnsi" w:hAnsiTheme="minorHAnsi" w:cs="Arial"/>
              </w:rPr>
            </w:pPr>
            <w:r w:rsidRPr="003A14AF">
              <w:rPr>
                <w:rFonts w:asciiTheme="minorHAnsi" w:hAnsiTheme="minorHAnsi" w:cs="Arial"/>
              </w:rPr>
              <w:t>Stanowisko  oparte o zestaw sprzętu i oprogramowania służącym do montażu, testowania i nadzoru pracy przemysłowych układów regulacji ciągłej:</w:t>
            </w:r>
          </w:p>
          <w:p w:rsidR="003A14AF" w:rsidRPr="003A14AF" w:rsidRDefault="003A14AF" w:rsidP="003A14AF">
            <w:pPr>
              <w:pStyle w:val="Standard"/>
              <w:rPr>
                <w:rFonts w:asciiTheme="minorHAnsi" w:hAnsiTheme="minorHAnsi" w:cs="Arial"/>
              </w:rPr>
            </w:pPr>
            <w:r w:rsidRPr="003A14AF">
              <w:rPr>
                <w:rFonts w:asciiTheme="minorHAnsi" w:hAnsiTheme="minorHAnsi" w:cs="Arial"/>
              </w:rPr>
              <w:t xml:space="preserve">Stanowisko jest obiektem złożonym z elementów pomiarowych i wykonawczych, w którym regulacji poddawana jest temperatura obiektu </w:t>
            </w:r>
          </w:p>
          <w:p w:rsidR="003A14AF" w:rsidRPr="003A14AF" w:rsidRDefault="003A14AF" w:rsidP="003A14AF">
            <w:pPr>
              <w:pStyle w:val="Standard"/>
              <w:rPr>
                <w:rFonts w:asciiTheme="minorHAnsi" w:hAnsiTheme="minorHAnsi" w:cs="Arial"/>
              </w:rPr>
            </w:pPr>
            <w:r w:rsidRPr="003A14AF">
              <w:rPr>
                <w:rFonts w:asciiTheme="minorHAnsi" w:hAnsiTheme="minorHAnsi" w:cs="Arial"/>
              </w:rPr>
              <w:t>Zestaw ma być pomocny w procesie nauczania z zakresu automatyki i sterowania.</w:t>
            </w:r>
          </w:p>
          <w:p w:rsidR="003A14AF" w:rsidRPr="003A14AF" w:rsidRDefault="003A14AF" w:rsidP="003A14AF">
            <w:pPr>
              <w:pStyle w:val="Standard"/>
              <w:rPr>
                <w:rFonts w:asciiTheme="minorHAnsi" w:hAnsiTheme="minorHAnsi" w:cs="Arial"/>
              </w:rPr>
            </w:pPr>
            <w:r w:rsidRPr="003A14AF">
              <w:rPr>
                <w:rFonts w:asciiTheme="minorHAnsi" w:hAnsiTheme="minorHAnsi" w:cs="Arial"/>
              </w:rPr>
              <w:t>W skład zestawy powinien wchodzić zadajnik, obiekt regulacji czujnik lub zestaw czujników i regulator (regulator przemysłowy lub PLC z oprogramowaniem (o ile jest wymagane)).</w:t>
            </w:r>
          </w:p>
          <w:p w:rsidR="003A14AF" w:rsidRPr="003A14AF" w:rsidRDefault="003A14AF" w:rsidP="003A14AF">
            <w:pPr>
              <w:pStyle w:val="Standard"/>
              <w:rPr>
                <w:rFonts w:asciiTheme="minorHAnsi" w:hAnsiTheme="minorHAnsi" w:cs="Arial"/>
              </w:rPr>
            </w:pPr>
            <w:r w:rsidRPr="003A14AF">
              <w:rPr>
                <w:rFonts w:asciiTheme="minorHAnsi" w:hAnsiTheme="minorHAnsi" w:cs="Arial"/>
              </w:rPr>
              <w:t>Zestaw powinien być zmontowany na osobnej podstawie i być przeznaczony</w:t>
            </w:r>
          </w:p>
          <w:p w:rsidR="003A14AF" w:rsidRPr="003A14AF" w:rsidRDefault="003A14AF" w:rsidP="003A14AF">
            <w:pPr>
              <w:pStyle w:val="Standard"/>
              <w:rPr>
                <w:rFonts w:asciiTheme="minorHAnsi" w:hAnsiTheme="minorHAnsi" w:cs="Arial"/>
              </w:rPr>
            </w:pPr>
            <w:r w:rsidRPr="003A14AF">
              <w:rPr>
                <w:rFonts w:asciiTheme="minorHAnsi" w:hAnsiTheme="minorHAnsi" w:cs="Arial"/>
              </w:rPr>
              <w:lastRenderedPageBreak/>
              <w:t>do zasilania 12-24 VDC lub z sieci jednofazowej 230 V.</w:t>
            </w:r>
          </w:p>
          <w:p w:rsidR="003A14AF" w:rsidRPr="003A14AF" w:rsidRDefault="003A14AF" w:rsidP="003A14AF">
            <w:pPr>
              <w:pStyle w:val="Standard"/>
              <w:rPr>
                <w:rFonts w:asciiTheme="minorHAnsi" w:hAnsiTheme="minorHAnsi" w:cs="Arial"/>
              </w:rPr>
            </w:pPr>
            <w:r w:rsidRPr="003A14AF">
              <w:rPr>
                <w:rFonts w:asciiTheme="minorHAnsi" w:hAnsiTheme="minorHAnsi" w:cs="Arial"/>
              </w:rPr>
              <w:t>Do stanowiska powinna być dołączona dokumentacja zawierająca specyfikację techniczną zastosowanych elementów składowych oraz zestaw przykładowych ćwiczeń będących pomocą w prowadzeniu zajęć z uczniami.</w:t>
            </w:r>
          </w:p>
          <w:p w:rsidR="003A14AF" w:rsidRPr="003A14AF" w:rsidRDefault="003A14AF" w:rsidP="003A14AF">
            <w:pPr>
              <w:pStyle w:val="Standard"/>
              <w:rPr>
                <w:rFonts w:asciiTheme="minorHAnsi" w:hAnsiTheme="minorHAnsi" w:cs="Arial"/>
              </w:rPr>
            </w:pPr>
          </w:p>
          <w:p w:rsidR="00483807" w:rsidRPr="00874A33" w:rsidRDefault="003A14AF" w:rsidP="003A14AF">
            <w:pPr>
              <w:pStyle w:val="Standard"/>
              <w:rPr>
                <w:rFonts w:asciiTheme="minorHAnsi" w:hAnsiTheme="minorHAnsi"/>
              </w:rPr>
            </w:pPr>
            <w:r w:rsidRPr="003A14AF">
              <w:rPr>
                <w:rFonts w:asciiTheme="minorHAnsi" w:hAnsiTheme="minorHAnsi" w:cs="Arial"/>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 xml:space="preserve">3 zestawy </w:t>
            </w:r>
          </w:p>
        </w:tc>
      </w:tr>
      <w:tr w:rsidR="00483807" w:rsidRPr="00CA472F" w:rsidTr="00483807">
        <w:tc>
          <w:tcPr>
            <w:tcW w:w="704" w:type="dxa"/>
          </w:tcPr>
          <w:p w:rsidR="00483807" w:rsidRDefault="00483807" w:rsidP="00483807">
            <w:pPr>
              <w:jc w:val="center"/>
              <w:rPr>
                <w:b/>
              </w:rPr>
            </w:pPr>
            <w:r>
              <w:rPr>
                <w:b/>
              </w:rPr>
              <w:lastRenderedPageBreak/>
              <w:t>14.</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tanowisko do programowania i obsługi układów manipulacyjnych</w:t>
            </w:r>
          </w:p>
        </w:tc>
        <w:tc>
          <w:tcPr>
            <w:tcW w:w="4536" w:type="dxa"/>
          </w:tcPr>
          <w:p w:rsidR="003A14AF" w:rsidRPr="003A14AF" w:rsidRDefault="003A14AF" w:rsidP="003A14AF">
            <w:pPr>
              <w:rPr>
                <w:rFonts w:ascii="Calibri" w:eastAsiaTheme="minorHAnsi" w:hAnsi="Calibri"/>
                <w:color w:val="00000A"/>
                <w:sz w:val="20"/>
                <w:szCs w:val="20"/>
              </w:rPr>
            </w:pPr>
            <w:r w:rsidRPr="003A14AF">
              <w:rPr>
                <w:rFonts w:ascii="Calibri" w:eastAsia="Times New Roman" w:hAnsi="Calibri" w:cs="Arial"/>
                <w:color w:val="00000A"/>
                <w:sz w:val="20"/>
                <w:szCs w:val="20"/>
                <w:lang w:eastAsia="ar-SA"/>
              </w:rPr>
              <w:t xml:space="preserve">Stanowisko szkoleniowe tworzy dydaktyczny model manipulatora przemysłowego typu SCARA wraz z magazynem XY i elementami do przenoszenia. Oś Z pneumatyczna jest zrealizowana na siłowniku pneumatycznym. Stanowisko służy także do zapoznania się z protokołem komunikacyjnym Modbus RTU. </w:t>
            </w:r>
          </w:p>
          <w:p w:rsidR="003A14AF" w:rsidRPr="003A14AF" w:rsidRDefault="003A14AF" w:rsidP="003A14AF">
            <w:pPr>
              <w:rPr>
                <w:rFonts w:ascii="Calibri" w:eastAsiaTheme="minorHAnsi" w:hAnsi="Calibri"/>
                <w:color w:val="00000A"/>
                <w:sz w:val="20"/>
                <w:szCs w:val="20"/>
              </w:rPr>
            </w:pPr>
          </w:p>
          <w:p w:rsidR="003A14AF" w:rsidRPr="003A14AF" w:rsidRDefault="003A14AF" w:rsidP="003A14AF">
            <w:pPr>
              <w:rPr>
                <w:rFonts w:ascii="Calibri" w:eastAsiaTheme="minorHAnsi" w:hAnsi="Calibri"/>
                <w:color w:val="00000A"/>
                <w:sz w:val="20"/>
                <w:szCs w:val="20"/>
              </w:rPr>
            </w:pPr>
            <w:r w:rsidRPr="003A14AF">
              <w:rPr>
                <w:rFonts w:ascii="Calibri" w:eastAsiaTheme="minorHAnsi" w:hAnsi="Calibri"/>
                <w:color w:val="00000A"/>
                <w:sz w:val="20"/>
                <w:szCs w:val="20"/>
              </w:rPr>
              <w:t>W skład stanowiska musi wchodzić co najmniej:</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Model manipulatora typu SCARA w skład którego wchodzą min. 3 serwonapędy z kompletem przewodów – 1 kpl.</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Chwytak podciśnieniowy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Oś „Z” z siłownikiem pneumatycznym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Przyłącza pneumatyczne – 1 kpl.</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Dedykowany kontroler robota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Zasilacz 12 V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Program narzędziowy na PC do programowania manipulatora – 1 licencja</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Płyta montażowa profilowa o wymiarach min. 800 × 300 mm, z uchwytami, przeznaczona do użytkownika w pozycji poziomej na stole laboratoryjnym/biurku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Elektrozawory pneumatyczne – 2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Reduktor z filtrem i manometrem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Zestaw przewodów pneumatycznych – 1 kpl.</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Magazyn XY na elementy – 2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Elementy do przenoszenia – 10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Pomoce dydaktyczne w jęz. polskim, co najmniej takie jak: podręcznik użytkownika, zestaw ćwiczeń praktycznych, program demonstracyjny – 1 kpl.</w:t>
            </w:r>
          </w:p>
          <w:p w:rsidR="00483807" w:rsidRPr="00F56518" w:rsidRDefault="003A14AF" w:rsidP="003A14AF">
            <w:pPr>
              <w:rPr>
                <w:rFonts w:ascii="Calibri" w:hAnsi="Calibri"/>
                <w:color w:val="000000"/>
              </w:rPr>
            </w:pPr>
            <w:r w:rsidRPr="003A14AF">
              <w:rPr>
                <w:rFonts w:ascii="Calibri" w:eastAsiaTheme="minorHAnsi" w:hAnsi="Calibri" w:cs="Arial"/>
                <w:color w:val="00000A"/>
                <w:sz w:val="20"/>
                <w:szCs w:val="20"/>
                <w:lang w:eastAsia="en-US"/>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2 zestawy</w:t>
            </w:r>
          </w:p>
        </w:tc>
      </w:tr>
      <w:tr w:rsidR="00483807" w:rsidRPr="00CA472F" w:rsidTr="00483807">
        <w:tc>
          <w:tcPr>
            <w:tcW w:w="704" w:type="dxa"/>
          </w:tcPr>
          <w:p w:rsidR="00483807" w:rsidRDefault="00483807" w:rsidP="00483807">
            <w:pPr>
              <w:jc w:val="center"/>
              <w:rPr>
                <w:b/>
              </w:rPr>
            </w:pPr>
            <w:r>
              <w:rPr>
                <w:b/>
              </w:rPr>
              <w:t>15.</w:t>
            </w:r>
          </w:p>
        </w:tc>
        <w:tc>
          <w:tcPr>
            <w:tcW w:w="2523" w:type="dxa"/>
          </w:tcPr>
          <w:p w:rsidR="00483807" w:rsidRPr="007E1B9A" w:rsidRDefault="00483807" w:rsidP="00483807">
            <w:pPr>
              <w:rPr>
                <w:rFonts w:ascii="Calibri" w:hAnsi="Calibri"/>
                <w:b/>
                <w:color w:val="000000"/>
              </w:rPr>
            </w:pPr>
            <w:r>
              <w:rPr>
                <w:rFonts w:ascii="Calibri" w:hAnsi="Calibri"/>
                <w:b/>
                <w:color w:val="000000"/>
              </w:rPr>
              <w:t>Z</w:t>
            </w:r>
            <w:r w:rsidRPr="00443EEC">
              <w:rPr>
                <w:rFonts w:ascii="Calibri" w:hAnsi="Calibri"/>
                <w:b/>
                <w:color w:val="000000"/>
              </w:rPr>
              <w:t>akup odzieży ochronnej na zajęcia</w:t>
            </w:r>
          </w:p>
        </w:tc>
        <w:tc>
          <w:tcPr>
            <w:tcW w:w="4536" w:type="dxa"/>
          </w:tcPr>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Zestaw odzieży ochronnej składający się z:</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Fartuch ESD</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Fartuch ochronny ESD materiał: poliester 63% i bawełna 33%, włókno węglowe 4% zapinany na napy, rękawy zapinane na napy, kolor niebieski lub biały, w podziale na rozmiary męskie:. M- 5, L –10, XL – 5,</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Rękawiczki ESD</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 xml:space="preserve"> Rękawice ochronne  </w:t>
            </w:r>
            <w:r w:rsidRPr="003A14AF">
              <w:rPr>
                <w:rFonts w:eastAsia="Times New Roman" w:cs="Arial"/>
                <w:kern w:val="3"/>
                <w:sz w:val="20"/>
                <w:szCs w:val="20"/>
                <w:lang w:eastAsia="ar-SA"/>
              </w:rPr>
              <w:tab/>
              <w:t xml:space="preserve">ESD </w:t>
            </w:r>
            <w:r w:rsidRPr="003A14AF">
              <w:rPr>
                <w:rFonts w:eastAsia="Times New Roman" w:cs="Arial"/>
                <w:kern w:val="3"/>
                <w:sz w:val="20"/>
                <w:szCs w:val="20"/>
                <w:lang w:eastAsia="ar-SA"/>
              </w:rPr>
              <w:tab/>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 xml:space="preserve">Materiał: poliamid </w:t>
            </w:r>
            <w:r w:rsidRPr="003A14AF">
              <w:rPr>
                <w:rFonts w:eastAsia="Times New Roman" w:cs="Arial"/>
                <w:kern w:val="3"/>
                <w:sz w:val="20"/>
                <w:szCs w:val="20"/>
                <w:lang w:eastAsia="ar-SA"/>
              </w:rPr>
              <w:tab/>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lastRenderedPageBreak/>
              <w:t xml:space="preserve">Rezystancja powierzchniowa </w:t>
            </w:r>
            <w:r w:rsidRPr="003A14AF">
              <w:rPr>
                <w:rFonts w:eastAsia="Times New Roman" w:cs="Arial"/>
                <w:kern w:val="3"/>
                <w:sz w:val="20"/>
                <w:szCs w:val="20"/>
                <w:lang w:eastAsia="ar-SA"/>
              </w:rPr>
              <w:tab/>
              <w:t xml:space="preserve">1...100MΩ </w:t>
            </w:r>
            <w:r w:rsidRPr="003A14AF">
              <w:rPr>
                <w:rFonts w:eastAsia="Times New Roman" w:cs="Arial"/>
                <w:kern w:val="3"/>
                <w:sz w:val="20"/>
                <w:szCs w:val="20"/>
                <w:lang w:eastAsia="ar-SA"/>
              </w:rPr>
              <w:tab/>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Właściwości elementów antystatyki:    bezszwowe,    elastyczne,    niekłaczące,    niepylące    rozmiar męski- L,</w:t>
            </w:r>
          </w:p>
          <w:p w:rsidR="00483807"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Okul</w:t>
            </w:r>
            <w:r>
              <w:rPr>
                <w:rFonts w:eastAsia="Times New Roman" w:cs="Arial"/>
                <w:kern w:val="3"/>
                <w:sz w:val="20"/>
                <w:szCs w:val="20"/>
                <w:lang w:eastAsia="ar-SA"/>
              </w:rPr>
              <w:t>ary ochronne przeciwodpryskowe.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20 zestawów</w:t>
            </w:r>
          </w:p>
        </w:tc>
      </w:tr>
    </w:tbl>
    <w:p w:rsidR="00D70443" w:rsidRDefault="00D70443" w:rsidP="002F5BBF"/>
    <w:p w:rsidR="005E69FA" w:rsidRPr="00DE5440" w:rsidRDefault="005E69FA" w:rsidP="005E69FA">
      <w:pPr>
        <w:shd w:val="clear" w:color="auto" w:fill="92CDDC" w:themeFill="accent5" w:themeFillTint="99"/>
        <w:rPr>
          <w:rFonts w:ascii="Calibri" w:hAnsi="Calibri"/>
          <w:b/>
          <w:sz w:val="20"/>
          <w:szCs w:val="20"/>
        </w:rPr>
      </w:pPr>
      <w:r w:rsidRPr="005E69FA">
        <w:rPr>
          <w:rFonts w:ascii="Calibri" w:hAnsi="Calibri" w:cs="Arial"/>
          <w:b/>
          <w:sz w:val="20"/>
        </w:rPr>
        <w:t>CZĘŚĆ NR 6 - Zakup i dostawa sprzętu i wyposażenia na potrzeby pracowni teleinformatycznej w Zespole Szkół Zawodowych w Brzegu Dolnym</w:t>
      </w:r>
    </w:p>
    <w:p w:rsidR="005E69FA" w:rsidRDefault="005E69FA" w:rsidP="005E69FA">
      <w:pPr>
        <w:jc w:val="both"/>
      </w:pPr>
      <w:r w:rsidRPr="005E69FA">
        <w:rPr>
          <w:u w:val="single"/>
        </w:rPr>
        <w:t>MIEJSCE I ADRES DOSTAWY SPRZĘTU I WYPOSAŻENIA:</w:t>
      </w:r>
      <w:r>
        <w:t xml:space="preserve"> Zespół Szkół Zawodowych W Brzegu Dolnym, ul. 1-go Maja 1A, 56-120 Brzeg Dolny. </w:t>
      </w:r>
    </w:p>
    <w:p w:rsidR="00E31464" w:rsidRDefault="00E31464" w:rsidP="005E5C2E">
      <w:r>
        <w:t xml:space="preserve">Przedmiotem zamówienia jest zakup wraz z dostawą </w:t>
      </w:r>
      <w:r w:rsidRPr="00517E59">
        <w:t xml:space="preserve">sprzętu i wyposażenia </w:t>
      </w:r>
      <w:r w:rsidRPr="007B6331">
        <w:t xml:space="preserve">na potrzeby </w:t>
      </w:r>
      <w:r w:rsidRPr="005405CE">
        <w:t xml:space="preserve">pracowni </w:t>
      </w:r>
      <w:r>
        <w:t>teleinformatycznej w Zespole Szkół Zawodowych w Brzegu Dolnym, według poniższej specyfikacji:</w:t>
      </w:r>
    </w:p>
    <w:p w:rsidR="00E31464" w:rsidRDefault="00E31464" w:rsidP="00E31464">
      <w:pPr>
        <w:shd w:val="clear" w:color="auto" w:fill="FFFFFF" w:themeFill="background1"/>
        <w:jc w:val="center"/>
        <w:rPr>
          <w:b/>
        </w:rPr>
      </w:pPr>
      <w:r w:rsidRPr="005868EA">
        <w:rPr>
          <w:b/>
        </w:rPr>
        <w:t>SPECYFIKACJA</w:t>
      </w:r>
    </w:p>
    <w:tbl>
      <w:tblPr>
        <w:tblStyle w:val="Tabela-Siatka"/>
        <w:tblW w:w="9209" w:type="dxa"/>
        <w:tblLayout w:type="fixed"/>
        <w:tblLook w:val="04A0" w:firstRow="1" w:lastRow="0" w:firstColumn="1" w:lastColumn="0" w:noHBand="0" w:noVBand="1"/>
      </w:tblPr>
      <w:tblGrid>
        <w:gridCol w:w="704"/>
        <w:gridCol w:w="2523"/>
        <w:gridCol w:w="4536"/>
        <w:gridCol w:w="1446"/>
      </w:tblGrid>
      <w:tr w:rsidR="00E31464" w:rsidTr="005E69FA">
        <w:trPr>
          <w:trHeight w:val="423"/>
        </w:trPr>
        <w:tc>
          <w:tcPr>
            <w:tcW w:w="704" w:type="dxa"/>
            <w:shd w:val="clear" w:color="auto" w:fill="92CDDC" w:themeFill="accent5" w:themeFillTint="99"/>
          </w:tcPr>
          <w:p w:rsidR="00E31464" w:rsidRDefault="00E31464" w:rsidP="00E31464">
            <w:pPr>
              <w:rPr>
                <w:b/>
              </w:rPr>
            </w:pPr>
            <w:r>
              <w:rPr>
                <w:b/>
              </w:rPr>
              <w:t>LP.</w:t>
            </w:r>
          </w:p>
        </w:tc>
        <w:tc>
          <w:tcPr>
            <w:tcW w:w="2523" w:type="dxa"/>
            <w:shd w:val="clear" w:color="auto" w:fill="92CDDC" w:themeFill="accent5" w:themeFillTint="99"/>
          </w:tcPr>
          <w:p w:rsidR="00E31464" w:rsidRDefault="00E31464" w:rsidP="00E31464">
            <w:pPr>
              <w:rPr>
                <w:b/>
              </w:rPr>
            </w:pPr>
            <w:r>
              <w:rPr>
                <w:b/>
              </w:rPr>
              <w:t xml:space="preserve">Nazwa </w:t>
            </w:r>
          </w:p>
        </w:tc>
        <w:tc>
          <w:tcPr>
            <w:tcW w:w="4536" w:type="dxa"/>
            <w:shd w:val="clear" w:color="auto" w:fill="92CDDC" w:themeFill="accent5" w:themeFillTint="99"/>
          </w:tcPr>
          <w:p w:rsidR="00E31464" w:rsidRDefault="00E31464" w:rsidP="00E31464">
            <w:pPr>
              <w:rPr>
                <w:b/>
              </w:rPr>
            </w:pPr>
            <w:r w:rsidRPr="004A1619">
              <w:rPr>
                <w:b/>
              </w:rPr>
              <w:t>Minimalne wymagania, parametry techniczne, opis urządzenia</w:t>
            </w:r>
          </w:p>
        </w:tc>
        <w:tc>
          <w:tcPr>
            <w:tcW w:w="1446" w:type="dxa"/>
            <w:shd w:val="clear" w:color="auto" w:fill="92CDDC" w:themeFill="accent5" w:themeFillTint="99"/>
          </w:tcPr>
          <w:p w:rsidR="00E31464" w:rsidRDefault="00E31464" w:rsidP="00E31464">
            <w:pPr>
              <w:jc w:val="center"/>
              <w:rPr>
                <w:b/>
              </w:rPr>
            </w:pPr>
            <w:r>
              <w:rPr>
                <w:b/>
              </w:rPr>
              <w:t>Ilość</w:t>
            </w:r>
          </w:p>
        </w:tc>
      </w:tr>
      <w:tr w:rsidR="00E31464" w:rsidRPr="00CA472F" w:rsidTr="005E69FA">
        <w:tc>
          <w:tcPr>
            <w:tcW w:w="704" w:type="dxa"/>
          </w:tcPr>
          <w:p w:rsidR="00E31464" w:rsidRDefault="00E31464" w:rsidP="00E31464">
            <w:pPr>
              <w:jc w:val="center"/>
              <w:rPr>
                <w:b/>
              </w:rPr>
            </w:pPr>
            <w:r>
              <w:rPr>
                <w:b/>
              </w:rPr>
              <w:t>1.</w:t>
            </w:r>
          </w:p>
        </w:tc>
        <w:tc>
          <w:tcPr>
            <w:tcW w:w="2523" w:type="dxa"/>
          </w:tcPr>
          <w:p w:rsidR="00E31464" w:rsidRPr="0000011E" w:rsidRDefault="003C4337" w:rsidP="00E31464">
            <w:pPr>
              <w:rPr>
                <w:rFonts w:ascii="Calibri" w:hAnsi="Calibri"/>
                <w:b/>
                <w:color w:val="000000"/>
              </w:rPr>
            </w:pPr>
            <w:r>
              <w:rPr>
                <w:rFonts w:eastAsia="Times New Roman" w:cs="Calibri"/>
                <w:b/>
                <w:color w:val="000000"/>
              </w:rPr>
              <w:t xml:space="preserve"> M</w:t>
            </w:r>
            <w:r w:rsidR="00E31464" w:rsidRPr="0000011E">
              <w:rPr>
                <w:rFonts w:eastAsia="Times New Roman" w:cs="Calibri"/>
                <w:b/>
                <w:color w:val="000000"/>
              </w:rPr>
              <w:t>akieta szkolna podstawy wiedzy elektrycznej</w:t>
            </w:r>
          </w:p>
        </w:tc>
        <w:tc>
          <w:tcPr>
            <w:tcW w:w="4536" w:type="dxa"/>
          </w:tcPr>
          <w:p w:rsidR="00E31464" w:rsidRPr="00DC4243" w:rsidRDefault="00E31464" w:rsidP="00E31464">
            <w:pPr>
              <w:rPr>
                <w:rFonts w:eastAsia="Times New Roman" w:cs="Arial"/>
                <w:i/>
                <w:sz w:val="20"/>
                <w:szCs w:val="16"/>
              </w:rPr>
            </w:pPr>
            <w:r w:rsidRPr="00DC4243">
              <w:rPr>
                <w:rFonts w:eastAsia="Times New Roman" w:cs="Arial"/>
                <w:i/>
                <w:sz w:val="20"/>
                <w:szCs w:val="16"/>
              </w:rPr>
              <w:t>Makieta jest wyposażona w podstawowe elementy składowe obwodów elektrycznych, daje możliwość łączenia ich w różnych konfiguracjach oraz umożliwia poznanie zasady ich działania.</w:t>
            </w:r>
          </w:p>
          <w:p w:rsidR="00E31464" w:rsidRPr="00DC4243" w:rsidRDefault="00E31464" w:rsidP="00E31464">
            <w:pPr>
              <w:rPr>
                <w:rFonts w:eastAsia="Times New Roman" w:cs="Arial"/>
                <w:sz w:val="20"/>
                <w:szCs w:val="16"/>
              </w:rPr>
            </w:pPr>
            <w:r w:rsidRPr="00DC4243">
              <w:rPr>
                <w:rFonts w:eastAsia="Times New Roman" w:cs="Arial"/>
                <w:i/>
                <w:sz w:val="20"/>
                <w:szCs w:val="16"/>
              </w:rPr>
              <w:br/>
              <w:t>M</w:t>
            </w:r>
            <w:r w:rsidR="00DC4243">
              <w:rPr>
                <w:rFonts w:eastAsia="Times New Roman" w:cs="Arial"/>
                <w:i/>
                <w:sz w:val="20"/>
                <w:szCs w:val="16"/>
              </w:rPr>
              <w:t>akieta</w:t>
            </w:r>
            <w:r w:rsidRPr="00DC4243">
              <w:rPr>
                <w:rFonts w:eastAsia="Times New Roman" w:cs="Arial"/>
                <w:i/>
                <w:sz w:val="20"/>
                <w:szCs w:val="16"/>
              </w:rPr>
              <w:t xml:space="preserve"> powinna zawierać następujące elementy: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Włącz</w:t>
            </w:r>
            <w:r w:rsidR="00DC4243">
              <w:rPr>
                <w:rFonts w:eastAsia="Times New Roman" w:cs="Arial"/>
                <w:sz w:val="20"/>
                <w:szCs w:val="16"/>
              </w:rPr>
              <w:t>nik główny, bezpiecznik i lampkę sygnalizującą włączenie zasilania,</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Transformator jednofaz</w:t>
            </w:r>
            <w:r w:rsidR="00DC4243">
              <w:rPr>
                <w:rFonts w:eastAsia="Times New Roman" w:cs="Arial"/>
                <w:sz w:val="20"/>
                <w:szCs w:val="16"/>
              </w:rPr>
              <w:t>owy 115-230V / 6-12-24 Vac - 1A,</w:t>
            </w:r>
            <w:r w:rsidRPr="00DC4243">
              <w:rPr>
                <w:rFonts w:eastAsia="Times New Roman" w:cs="Arial"/>
                <w:sz w:val="20"/>
                <w:szCs w:val="16"/>
              </w:rPr>
              <w:t xml:space="preserve">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Oprawki z bezpiecznikami to</w:t>
            </w:r>
            <w:r w:rsidR="00DC4243">
              <w:rPr>
                <w:rFonts w:eastAsia="Times New Roman" w:cs="Arial"/>
                <w:sz w:val="20"/>
                <w:szCs w:val="16"/>
              </w:rPr>
              <w:t>pikowymi 6x30mm – 1A (2szt.),</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Amperomierz analogowy</w:t>
            </w:r>
            <w:r w:rsidR="00DC4243">
              <w:rPr>
                <w:rFonts w:eastAsia="Times New Roman" w:cs="Arial"/>
                <w:sz w:val="20"/>
                <w:szCs w:val="16"/>
              </w:rPr>
              <w:t>,</w:t>
            </w:r>
            <w:r w:rsidRPr="00DC4243">
              <w:rPr>
                <w:rFonts w:eastAsia="Times New Roman" w:cs="Arial"/>
                <w:sz w:val="20"/>
                <w:szCs w:val="16"/>
              </w:rPr>
              <w:t xml:space="preserve"> elektromagnetyczny z zakresami 0,5A/1A.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Woltomierz analogowy elektromagnetyczny z zakresem 25V</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Rezystory o różnych rezystancjach (2Ω, 4Ω, 8Ω, 16Ω, 31.5Ω, 63Ω, 250</w:t>
            </w:r>
            <w:r w:rsidR="00DC4243">
              <w:rPr>
                <w:rFonts w:eastAsia="Times New Roman" w:cs="Arial"/>
                <w:sz w:val="20"/>
                <w:szCs w:val="16"/>
              </w:rPr>
              <w:t>Ω, 500Ω, 1000Ω, 2000Ω) (10szt.),</w:t>
            </w:r>
            <w:r w:rsidRPr="00DC4243">
              <w:rPr>
                <w:rFonts w:eastAsia="Times New Roman" w:cs="Arial"/>
                <w:sz w:val="20"/>
                <w:szCs w:val="16"/>
              </w:rPr>
              <w:t xml:space="preserve">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Reost</w:t>
            </w:r>
            <w:r w:rsidR="00DC4243">
              <w:rPr>
                <w:rFonts w:eastAsia="Times New Roman" w:cs="Arial"/>
                <w:sz w:val="20"/>
                <w:szCs w:val="16"/>
              </w:rPr>
              <w:t>at liniowy 100Ω/25W,</w:t>
            </w:r>
          </w:p>
          <w:p w:rsidR="00E31464" w:rsidRPr="00DC4243" w:rsidRDefault="00DC4243" w:rsidP="005D0076">
            <w:pPr>
              <w:pStyle w:val="Akapitzlist"/>
              <w:numPr>
                <w:ilvl w:val="0"/>
                <w:numId w:val="108"/>
              </w:numPr>
              <w:rPr>
                <w:rFonts w:eastAsia="Times New Roman" w:cs="Arial"/>
                <w:sz w:val="20"/>
                <w:szCs w:val="16"/>
              </w:rPr>
            </w:pPr>
            <w:r>
              <w:rPr>
                <w:rFonts w:eastAsia="Times New Roman" w:cs="Arial"/>
                <w:sz w:val="20"/>
                <w:szCs w:val="16"/>
              </w:rPr>
              <w:t>Diody 6A-100V (4szt.),</w:t>
            </w:r>
            <w:r w:rsidR="00E31464" w:rsidRPr="00DC4243">
              <w:rPr>
                <w:rFonts w:eastAsia="Times New Roman" w:cs="Arial"/>
                <w:sz w:val="20"/>
                <w:szCs w:val="16"/>
              </w:rPr>
              <w:t xml:space="preserve">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Oprawy lampek sygnalizacyjnych z lampkami sygnalizac</w:t>
            </w:r>
            <w:r w:rsidR="00DC4243">
              <w:rPr>
                <w:rFonts w:eastAsia="Times New Roman" w:cs="Arial"/>
                <w:sz w:val="20"/>
                <w:szCs w:val="16"/>
              </w:rPr>
              <w:t>yjnymi na napięcie 24V (2szt.),</w:t>
            </w:r>
          </w:p>
          <w:p w:rsidR="00E31464" w:rsidRPr="00DC4243" w:rsidRDefault="00DC4243" w:rsidP="005D0076">
            <w:pPr>
              <w:pStyle w:val="Akapitzlist"/>
              <w:numPr>
                <w:ilvl w:val="0"/>
                <w:numId w:val="108"/>
              </w:numPr>
              <w:rPr>
                <w:rFonts w:eastAsia="Times New Roman" w:cs="Arial"/>
                <w:sz w:val="20"/>
                <w:szCs w:val="16"/>
              </w:rPr>
            </w:pPr>
            <w:r>
              <w:rPr>
                <w:rFonts w:eastAsia="Times New Roman" w:cs="Arial"/>
                <w:sz w:val="20"/>
                <w:szCs w:val="16"/>
              </w:rPr>
              <w:t>Brzęczyk 24Vac.,</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Kondensator elektrolityczny 100μF 25Vdc</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Kondensatory elekt</w:t>
            </w:r>
            <w:r w:rsidR="00DC4243">
              <w:rPr>
                <w:rFonts w:eastAsia="Times New Roman" w:cs="Arial"/>
                <w:sz w:val="20"/>
                <w:szCs w:val="16"/>
              </w:rPr>
              <w:t>rolityczne 500μF 25Vdc (2szt.),</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Elementy indukc</w:t>
            </w:r>
            <w:r w:rsidR="00DC4243">
              <w:rPr>
                <w:rFonts w:eastAsia="Times New Roman" w:cs="Arial"/>
                <w:sz w:val="20"/>
                <w:szCs w:val="16"/>
              </w:rPr>
              <w:t>yjne 60mH 0,5A (2szt.),</w:t>
            </w:r>
            <w:r w:rsidRPr="00DC4243">
              <w:rPr>
                <w:rFonts w:eastAsia="Times New Roman" w:cs="Arial"/>
                <w:sz w:val="20"/>
                <w:szCs w:val="16"/>
              </w:rPr>
              <w:t xml:space="preserve"> </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 xml:space="preserve">Przyciski </w:t>
            </w:r>
            <w:r w:rsidR="00DC4243">
              <w:rPr>
                <w:rFonts w:eastAsia="Times New Roman" w:cs="Arial"/>
                <w:sz w:val="20"/>
                <w:szCs w:val="16"/>
              </w:rPr>
              <w:t>monostabilne (chwilowe) (2szt.),</w:t>
            </w:r>
            <w:r w:rsidRPr="00DC4243">
              <w:rPr>
                <w:rFonts w:eastAsia="Times New Roman" w:cs="Arial"/>
                <w:sz w:val="20"/>
                <w:szCs w:val="16"/>
              </w:rPr>
              <w:t xml:space="preserve"> </w:t>
            </w:r>
          </w:p>
          <w:p w:rsidR="00DC4243" w:rsidRDefault="00DC4243" w:rsidP="005D0076">
            <w:pPr>
              <w:pStyle w:val="Akapitzlist"/>
              <w:numPr>
                <w:ilvl w:val="0"/>
                <w:numId w:val="108"/>
              </w:numPr>
              <w:rPr>
                <w:rFonts w:eastAsia="Times New Roman" w:cs="Arial"/>
                <w:sz w:val="20"/>
                <w:szCs w:val="16"/>
              </w:rPr>
            </w:pPr>
            <w:r>
              <w:rPr>
                <w:rFonts w:eastAsia="Times New Roman" w:cs="Arial"/>
                <w:sz w:val="20"/>
                <w:szCs w:val="16"/>
              </w:rPr>
              <w:t>Łączniki schodowe (2szt.),</w:t>
            </w:r>
          </w:p>
          <w:p w:rsidR="00E31464" w:rsidRPr="00DC4243" w:rsidRDefault="00DC4243" w:rsidP="005D0076">
            <w:pPr>
              <w:pStyle w:val="Akapitzlist"/>
              <w:numPr>
                <w:ilvl w:val="0"/>
                <w:numId w:val="108"/>
              </w:numPr>
              <w:rPr>
                <w:rFonts w:eastAsia="Times New Roman" w:cs="Arial"/>
                <w:sz w:val="20"/>
                <w:szCs w:val="16"/>
              </w:rPr>
            </w:pPr>
            <w:r>
              <w:rPr>
                <w:rFonts w:eastAsia="Times New Roman" w:cs="Arial"/>
                <w:sz w:val="20"/>
                <w:szCs w:val="16"/>
              </w:rPr>
              <w:t>Łącznik krzyżowy,</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lastRenderedPageBreak/>
              <w:t>Przekaźnik z dwoma prze</w:t>
            </w:r>
            <w:r w:rsidR="00DC4243">
              <w:rPr>
                <w:rFonts w:eastAsia="Times New Roman" w:cs="Arial"/>
                <w:sz w:val="20"/>
                <w:szCs w:val="16"/>
              </w:rPr>
              <w:t>łączanymi stykami; cewka 24Vac,</w:t>
            </w:r>
          </w:p>
          <w:p w:rsidR="00E31464" w:rsidRPr="00DC4243" w:rsidRDefault="00E31464" w:rsidP="005D0076">
            <w:pPr>
              <w:pStyle w:val="Akapitzlist"/>
              <w:numPr>
                <w:ilvl w:val="0"/>
                <w:numId w:val="108"/>
              </w:numPr>
              <w:rPr>
                <w:rFonts w:eastAsia="Times New Roman" w:cs="Arial"/>
                <w:sz w:val="20"/>
                <w:szCs w:val="16"/>
              </w:rPr>
            </w:pPr>
            <w:r w:rsidRPr="00DC4243">
              <w:rPr>
                <w:rFonts w:eastAsia="Times New Roman" w:cs="Arial"/>
                <w:sz w:val="20"/>
                <w:szCs w:val="16"/>
              </w:rPr>
              <w:t>Zestaw zawierający przewody 25mm z wtykami bananowymi 4mm.</w:t>
            </w:r>
          </w:p>
          <w:p w:rsidR="00E31464" w:rsidRPr="00DC4243" w:rsidRDefault="00E31464" w:rsidP="00E31464">
            <w:pPr>
              <w:rPr>
                <w:rFonts w:eastAsia="Times New Roman" w:cs="Arial"/>
                <w:sz w:val="20"/>
                <w:szCs w:val="16"/>
              </w:rPr>
            </w:pPr>
          </w:p>
          <w:p w:rsidR="00E31464" w:rsidRPr="00DC4243" w:rsidRDefault="00E31464" w:rsidP="00E31464">
            <w:pPr>
              <w:rPr>
                <w:rFonts w:eastAsia="Times New Roman" w:cs="Arial"/>
                <w:i/>
                <w:sz w:val="20"/>
                <w:szCs w:val="16"/>
              </w:rPr>
            </w:pPr>
            <w:r w:rsidRPr="00DC4243">
              <w:rPr>
                <w:rFonts w:eastAsia="Times New Roman" w:cs="Arial"/>
                <w:i/>
                <w:sz w:val="20"/>
                <w:szCs w:val="16"/>
              </w:rPr>
              <w:t>Przykładowe ćwiczenia z wykorzystaniem makiety:</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Pomiary napięć i prądów przemiennych</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DC4243" w:rsidP="005D0076">
            <w:pPr>
              <w:pStyle w:val="Akapitzlist"/>
              <w:numPr>
                <w:ilvl w:val="0"/>
                <w:numId w:val="109"/>
              </w:numPr>
              <w:rPr>
                <w:rFonts w:eastAsia="Times New Roman" w:cs="Arial"/>
                <w:sz w:val="20"/>
                <w:szCs w:val="16"/>
              </w:rPr>
            </w:pPr>
            <w:r>
              <w:rPr>
                <w:rFonts w:eastAsia="Times New Roman" w:cs="Arial"/>
                <w:sz w:val="20"/>
                <w:szCs w:val="16"/>
              </w:rPr>
              <w:t>Pomiary napięć i prądów stałych,</w:t>
            </w:r>
            <w:r w:rsidR="00E31464" w:rsidRPr="00DC4243">
              <w:rPr>
                <w:rFonts w:eastAsia="Times New Roman" w:cs="Arial"/>
                <w:sz w:val="20"/>
                <w:szCs w:val="16"/>
              </w:rPr>
              <w:t xml:space="preserve"> </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Łączenie diod, różne konfiguracje układów, np. prostownik jednopołówkowy, prostownik dwupołówkowy, mostek prostownikowy, układ podwajający napięcie itp.</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Łączenie rezystorów, różne konfiguracje układów (łączenie szeregowe i równoległe rezystorów), pomiary rezystancji, prawo Ohma, dzielniki napięcia, prawa Kirchoffa, twierdzenie Thevenina itp.</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Pomiary mocy,</w:t>
            </w:r>
            <w:r w:rsidR="00DC4243">
              <w:rPr>
                <w:rFonts w:eastAsia="Times New Roman" w:cs="Arial"/>
                <w:sz w:val="20"/>
                <w:szCs w:val="16"/>
              </w:rPr>
              <w:t xml:space="preserve"> prawo Joule’a (moc DC, moc AC),</w:t>
            </w:r>
            <w:r w:rsidRPr="00DC4243">
              <w:rPr>
                <w:rFonts w:eastAsia="Times New Roman" w:cs="Arial"/>
                <w:sz w:val="20"/>
                <w:szCs w:val="16"/>
              </w:rPr>
              <w:t xml:space="preserve"> </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 xml:space="preserve">Łączenie kondensatorów, różne konfiguracje układów (łączenie szeregowe i równoległe kondensatorów), ładowanie </w:t>
            </w:r>
            <w:r w:rsidR="00DC4243">
              <w:rPr>
                <w:rFonts w:eastAsia="Times New Roman" w:cs="Arial"/>
                <w:sz w:val="20"/>
                <w:szCs w:val="16"/>
              </w:rPr>
              <w:t>i rozładowywanie kondensatorów,</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Elektromagnetyczne zjawisko indukcyjności cewki, łączen</w:t>
            </w:r>
            <w:r w:rsidR="00DC4243">
              <w:rPr>
                <w:rFonts w:eastAsia="Times New Roman" w:cs="Arial"/>
                <w:sz w:val="20"/>
                <w:szCs w:val="16"/>
              </w:rPr>
              <w:t>ie cewek szeregowo i równolegle,</w:t>
            </w:r>
            <w:r w:rsidRPr="00DC4243">
              <w:rPr>
                <w:rFonts w:eastAsia="Times New Roman" w:cs="Arial"/>
                <w:sz w:val="20"/>
                <w:szCs w:val="16"/>
              </w:rPr>
              <w:t xml:space="preserve"> </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Obwody o charakterze rezystancyjnym / indukcyjnym / pojemnościowym, obwody RC, obwody RL, obwody rezonansowe szeregowe i równoległe, współczynnik Q (dobroć układu drgań</w:t>
            </w:r>
            <w:r w:rsidR="00DC4243">
              <w:rPr>
                <w:rFonts w:eastAsia="Times New Roman" w:cs="Arial"/>
                <w:sz w:val="20"/>
                <w:szCs w:val="16"/>
              </w:rPr>
              <w:t>), obwody sprzężone, tłumienie,</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Transformator. Filtr indukcyjny, filtr pojemnościowy, filtr LC. Sterowanie oświetleniem za pomocą łączników zwykłych, łą</w:t>
            </w:r>
            <w:r w:rsidR="00DC4243">
              <w:rPr>
                <w:rFonts w:eastAsia="Times New Roman" w:cs="Arial"/>
                <w:sz w:val="20"/>
                <w:szCs w:val="16"/>
              </w:rPr>
              <w:t>czników schodowych, krzyżowych,</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Sterowanie oświ</w:t>
            </w:r>
            <w:r w:rsidR="00DC4243">
              <w:rPr>
                <w:rFonts w:eastAsia="Times New Roman" w:cs="Arial"/>
                <w:sz w:val="20"/>
                <w:szCs w:val="16"/>
              </w:rPr>
              <w:t>etlenia przy użyciu przekaźnika,</w:t>
            </w:r>
            <w:r w:rsidRPr="00DC4243">
              <w:rPr>
                <w:rFonts w:eastAsia="Times New Roman" w:cs="Arial"/>
                <w:sz w:val="20"/>
                <w:szCs w:val="16"/>
              </w:rPr>
              <w:t xml:space="preserve"> </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Sygnalizacja akustyczna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DC4243" w:rsidP="005D0076">
            <w:pPr>
              <w:pStyle w:val="Akapitzlist"/>
              <w:numPr>
                <w:ilvl w:val="0"/>
                <w:numId w:val="109"/>
              </w:numPr>
              <w:rPr>
                <w:rFonts w:eastAsia="Times New Roman" w:cs="Arial"/>
                <w:sz w:val="20"/>
                <w:szCs w:val="16"/>
              </w:rPr>
            </w:pPr>
            <w:r>
              <w:rPr>
                <w:rFonts w:eastAsia="Times New Roman" w:cs="Arial"/>
                <w:sz w:val="20"/>
                <w:szCs w:val="16"/>
              </w:rPr>
              <w:t>Sygnalizacja optyczna,</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Sy</w:t>
            </w:r>
            <w:r w:rsidR="00DC4243">
              <w:rPr>
                <w:rFonts w:eastAsia="Times New Roman" w:cs="Arial"/>
                <w:sz w:val="20"/>
                <w:szCs w:val="16"/>
              </w:rPr>
              <w:t>gnalizacja optyczno-akustyczna.,</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Sterowanie i</w:t>
            </w:r>
            <w:r w:rsidR="00DC4243">
              <w:rPr>
                <w:rFonts w:eastAsia="Times New Roman" w:cs="Arial"/>
                <w:sz w:val="20"/>
                <w:szCs w:val="16"/>
              </w:rPr>
              <w:t>mpulsowe z użyciem przekaźnika,</w:t>
            </w:r>
          </w:p>
          <w:p w:rsidR="00E31464" w:rsidRPr="00DC4243" w:rsidRDefault="00E31464" w:rsidP="005D0076">
            <w:pPr>
              <w:pStyle w:val="Akapitzlist"/>
              <w:numPr>
                <w:ilvl w:val="0"/>
                <w:numId w:val="109"/>
              </w:numPr>
              <w:rPr>
                <w:rFonts w:eastAsia="Times New Roman" w:cs="Arial"/>
                <w:sz w:val="20"/>
                <w:szCs w:val="16"/>
              </w:rPr>
            </w:pPr>
            <w:r w:rsidRPr="00DC4243">
              <w:rPr>
                <w:rFonts w:eastAsia="Times New Roman" w:cs="Arial"/>
                <w:sz w:val="20"/>
                <w:szCs w:val="16"/>
              </w:rPr>
              <w:t xml:space="preserve">Układ sterowania z obwodem </w:t>
            </w:r>
            <w:r w:rsidR="00DC4243">
              <w:rPr>
                <w:rFonts w:eastAsia="Times New Roman" w:cs="Arial"/>
                <w:sz w:val="20"/>
                <w:szCs w:val="16"/>
              </w:rPr>
              <w:t>podtrzymania,</w:t>
            </w:r>
          </w:p>
          <w:p w:rsidR="00A25E61" w:rsidRPr="00DC4243" w:rsidRDefault="00A25E61" w:rsidP="00A25E61">
            <w:pPr>
              <w:pStyle w:val="Akapitzlist"/>
              <w:rPr>
                <w:rFonts w:eastAsia="Times New Roman" w:cs="Arial"/>
                <w:sz w:val="20"/>
                <w:szCs w:val="16"/>
              </w:rPr>
            </w:pPr>
            <w:r w:rsidRPr="00DC4243">
              <w:rPr>
                <w:rFonts w:eastAsiaTheme="minorHAnsi" w:cs="Arial"/>
                <w:sz w:val="20"/>
                <w:szCs w:val="20"/>
                <w:lang w:eastAsia="en-US"/>
              </w:rPr>
              <w:t>Okres gwarancji min. 24 miesiące.</w:t>
            </w:r>
          </w:p>
        </w:tc>
        <w:tc>
          <w:tcPr>
            <w:tcW w:w="1446" w:type="dxa"/>
          </w:tcPr>
          <w:p w:rsidR="00E31464" w:rsidRPr="003C4337" w:rsidRDefault="003C4337" w:rsidP="003C4337">
            <w:pPr>
              <w:jc w:val="center"/>
              <w:rPr>
                <w:rFonts w:ascii="Calibri" w:hAnsi="Calibri"/>
                <w:b/>
                <w:color w:val="000000"/>
              </w:rPr>
            </w:pPr>
            <w:r>
              <w:rPr>
                <w:rFonts w:ascii="Calibri" w:hAnsi="Calibri"/>
                <w:b/>
                <w:color w:val="000000"/>
              </w:rPr>
              <w:lastRenderedPageBreak/>
              <w:t>1 szt.</w:t>
            </w:r>
          </w:p>
        </w:tc>
      </w:tr>
      <w:tr w:rsidR="00E31464" w:rsidRPr="00CA472F" w:rsidTr="005E69FA">
        <w:tc>
          <w:tcPr>
            <w:tcW w:w="704" w:type="dxa"/>
          </w:tcPr>
          <w:p w:rsidR="00E31464" w:rsidRPr="005E5C2E" w:rsidRDefault="00E31464" w:rsidP="00E31464">
            <w:pPr>
              <w:jc w:val="center"/>
              <w:rPr>
                <w:b/>
              </w:rPr>
            </w:pPr>
            <w:r>
              <w:rPr>
                <w:b/>
              </w:rPr>
              <w:lastRenderedPageBreak/>
              <w:t>2.</w:t>
            </w:r>
          </w:p>
        </w:tc>
        <w:tc>
          <w:tcPr>
            <w:tcW w:w="2523" w:type="dxa"/>
          </w:tcPr>
          <w:p w:rsidR="00E31464" w:rsidRPr="003C4337" w:rsidRDefault="003C4337" w:rsidP="00E31464">
            <w:pPr>
              <w:rPr>
                <w:rFonts w:eastAsia="Times New Roman" w:cs="Calibri"/>
                <w:b/>
                <w:color w:val="000000"/>
              </w:rPr>
            </w:pPr>
            <w:r>
              <w:rPr>
                <w:rFonts w:eastAsia="Times New Roman" w:cs="Calibri"/>
                <w:b/>
                <w:color w:val="000000"/>
              </w:rPr>
              <w:t>M</w:t>
            </w:r>
            <w:r w:rsidR="00E31464" w:rsidRPr="003C4337">
              <w:rPr>
                <w:rFonts w:eastAsia="Times New Roman" w:cs="Calibri"/>
                <w:b/>
                <w:color w:val="000000"/>
              </w:rPr>
              <w:t>akieta szkolna - technika cyfrowa</w:t>
            </w:r>
          </w:p>
        </w:tc>
        <w:tc>
          <w:tcPr>
            <w:tcW w:w="4536" w:type="dxa"/>
          </w:tcPr>
          <w:p w:rsidR="00E31464" w:rsidRPr="00DC4243" w:rsidRDefault="00E31464" w:rsidP="00E31464">
            <w:pPr>
              <w:rPr>
                <w:rFonts w:eastAsia="Times New Roman" w:cs="Arial"/>
                <w:i/>
                <w:sz w:val="20"/>
                <w:szCs w:val="16"/>
              </w:rPr>
            </w:pPr>
            <w:r w:rsidRPr="00DC4243">
              <w:rPr>
                <w:rFonts w:eastAsia="Times New Roman" w:cs="Arial"/>
                <w:i/>
                <w:sz w:val="20"/>
                <w:szCs w:val="16"/>
              </w:rPr>
              <w:t xml:space="preserve">Makieta zawiera uniwersalną płytkę montażową do obwodów elektronicznych, zawiera nie mniej niż 2800 połączonych niklowanych punktów węzłowych przystosowanych do zamontowania komponentów DIP (dual in-line package) o różnych wymiarach. </w:t>
            </w:r>
          </w:p>
          <w:p w:rsidR="00E31464" w:rsidRPr="00DC4243" w:rsidRDefault="00E31464" w:rsidP="00DC4243">
            <w:pPr>
              <w:jc w:val="center"/>
              <w:rPr>
                <w:rFonts w:eastAsia="Times New Roman" w:cs="Arial"/>
                <w:i/>
                <w:sz w:val="12"/>
                <w:szCs w:val="16"/>
              </w:rPr>
            </w:pPr>
          </w:p>
          <w:p w:rsidR="00E31464" w:rsidRPr="00DC4243" w:rsidRDefault="00E31464" w:rsidP="00E31464">
            <w:pPr>
              <w:rPr>
                <w:rFonts w:eastAsia="Times New Roman" w:cs="Arial"/>
                <w:i/>
                <w:sz w:val="20"/>
                <w:szCs w:val="16"/>
              </w:rPr>
            </w:pPr>
            <w:r w:rsidRPr="00DC4243">
              <w:rPr>
                <w:rFonts w:eastAsia="Times New Roman" w:cs="Arial"/>
                <w:i/>
                <w:sz w:val="20"/>
                <w:szCs w:val="16"/>
              </w:rPr>
              <w:lastRenderedPageBreak/>
              <w:t>Specyfikacja makiety pomiarowej:</w:t>
            </w:r>
          </w:p>
          <w:p w:rsidR="00E31464" w:rsidRPr="00DC4243" w:rsidRDefault="00E31464" w:rsidP="00E31464">
            <w:pPr>
              <w:rPr>
                <w:rFonts w:eastAsia="Times New Roman" w:cs="Arial"/>
                <w:sz w:val="20"/>
                <w:szCs w:val="16"/>
              </w:rPr>
            </w:pPr>
            <w:r w:rsidRPr="00DC4243">
              <w:rPr>
                <w:rFonts w:eastAsia="Times New Roman" w:cs="Arial"/>
                <w:sz w:val="20"/>
                <w:szCs w:val="16"/>
              </w:rPr>
              <w:t>1. Zasilacz DC</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12"/>
              </w:numPr>
              <w:rPr>
                <w:rFonts w:eastAsia="Times New Roman" w:cs="Arial"/>
                <w:sz w:val="20"/>
                <w:szCs w:val="16"/>
              </w:rPr>
            </w:pPr>
            <w:r w:rsidRPr="00DC4243">
              <w:rPr>
                <w:rFonts w:eastAsia="Times New Roman" w:cs="Arial"/>
                <w:sz w:val="20"/>
                <w:szCs w:val="16"/>
              </w:rPr>
              <w:t>Stałe wyjście DC: +5V, 1A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DC4243" w:rsidP="005D0076">
            <w:pPr>
              <w:pStyle w:val="Akapitzlist"/>
              <w:numPr>
                <w:ilvl w:val="0"/>
                <w:numId w:val="112"/>
              </w:numPr>
              <w:rPr>
                <w:rFonts w:eastAsia="Times New Roman" w:cs="Arial"/>
                <w:sz w:val="20"/>
                <w:szCs w:val="16"/>
              </w:rPr>
            </w:pPr>
            <w:r>
              <w:rPr>
                <w:rFonts w:eastAsia="Times New Roman" w:cs="Arial"/>
                <w:sz w:val="20"/>
                <w:szCs w:val="16"/>
              </w:rPr>
              <w:t>Stałe wyjście DC: -5V, 1A,</w:t>
            </w:r>
          </w:p>
          <w:p w:rsidR="00E31464" w:rsidRPr="00DC4243" w:rsidRDefault="00E31464" w:rsidP="005D0076">
            <w:pPr>
              <w:pStyle w:val="Akapitzlist"/>
              <w:numPr>
                <w:ilvl w:val="0"/>
                <w:numId w:val="112"/>
              </w:numPr>
              <w:rPr>
                <w:rFonts w:eastAsia="Times New Roman" w:cs="Arial"/>
                <w:sz w:val="20"/>
                <w:szCs w:val="16"/>
              </w:rPr>
            </w:pPr>
            <w:r w:rsidRPr="00DC4243">
              <w:rPr>
                <w:rFonts w:eastAsia="Times New Roman" w:cs="Arial"/>
                <w:sz w:val="20"/>
                <w:szCs w:val="16"/>
              </w:rPr>
              <w:t>Zmienne wyjście DC: +3V ~ +15V, 1A</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12"/>
              </w:numPr>
              <w:rPr>
                <w:rFonts w:eastAsia="Times New Roman" w:cs="Arial"/>
                <w:sz w:val="20"/>
                <w:szCs w:val="16"/>
              </w:rPr>
            </w:pPr>
            <w:r w:rsidRPr="00DC4243">
              <w:rPr>
                <w:rFonts w:eastAsia="Times New Roman" w:cs="Arial"/>
                <w:sz w:val="20"/>
                <w:szCs w:val="16"/>
              </w:rPr>
              <w:t>Zmi</w:t>
            </w:r>
            <w:r w:rsidR="00DC4243">
              <w:rPr>
                <w:rFonts w:eastAsia="Times New Roman" w:cs="Arial"/>
                <w:sz w:val="20"/>
                <w:szCs w:val="16"/>
              </w:rPr>
              <w:t>enne wyjście DC: -3V ~ -15V, 1A,</w:t>
            </w:r>
          </w:p>
          <w:p w:rsidR="00E31464" w:rsidRPr="00DC4243" w:rsidRDefault="00E31464" w:rsidP="00E31464">
            <w:pPr>
              <w:rPr>
                <w:rFonts w:eastAsia="Times New Roman" w:cs="Arial"/>
                <w:sz w:val="20"/>
                <w:szCs w:val="16"/>
              </w:rPr>
            </w:pPr>
            <w:r w:rsidRPr="00DC4243">
              <w:rPr>
                <w:rFonts w:eastAsia="Times New Roman" w:cs="Arial"/>
                <w:sz w:val="20"/>
                <w:szCs w:val="16"/>
              </w:rPr>
              <w:t>2. Prz</w:t>
            </w:r>
            <w:r w:rsidR="00DC4243">
              <w:rPr>
                <w:rFonts w:eastAsia="Times New Roman" w:cs="Arial"/>
                <w:sz w:val="20"/>
                <w:szCs w:val="16"/>
              </w:rPr>
              <w:t>ełącznik trybu:</w:t>
            </w:r>
            <w:r w:rsidRPr="00DC4243">
              <w:rPr>
                <w:rFonts w:eastAsia="Times New Roman" w:cs="Arial"/>
                <w:sz w:val="20"/>
                <w:szCs w:val="16"/>
              </w:rPr>
              <w:br/>
              <w:t xml:space="preserve">W zależności od ustawienia przełącznika na „TTL” lub „CMOS” poziomy logiczne Hi (wysoki) i Lo (niski) wejścia lub wyjścia generatora impulsów, przycisków monostabilnych, sond cyfrowych i 8-bitowego wyświetlacza odpowiadają wartościom charakterystycznym dla Hi </w:t>
            </w:r>
            <w:r w:rsidR="00DC4243">
              <w:rPr>
                <w:rFonts w:eastAsia="Times New Roman" w:cs="Arial"/>
                <w:sz w:val="20"/>
                <w:szCs w:val="16"/>
              </w:rPr>
              <w:t>i Lo standardu „TTL” lub „CMOS”,</w:t>
            </w:r>
            <w:r w:rsidRPr="00DC4243">
              <w:rPr>
                <w:rFonts w:eastAsia="Times New Roman" w:cs="Arial"/>
                <w:sz w:val="20"/>
                <w:szCs w:val="16"/>
              </w:rPr>
              <w:t xml:space="preserve"> </w:t>
            </w:r>
          </w:p>
          <w:p w:rsidR="00E31464" w:rsidRPr="00DC4243" w:rsidRDefault="00E31464" w:rsidP="00E31464">
            <w:pPr>
              <w:rPr>
                <w:rFonts w:eastAsia="Times New Roman" w:cs="Arial"/>
                <w:sz w:val="6"/>
                <w:szCs w:val="16"/>
              </w:rPr>
            </w:pPr>
          </w:p>
          <w:p w:rsidR="00E31464" w:rsidRPr="00DC4243" w:rsidRDefault="00E31464" w:rsidP="00E31464">
            <w:pPr>
              <w:rPr>
                <w:rFonts w:eastAsia="Times New Roman" w:cs="Arial"/>
                <w:sz w:val="20"/>
                <w:szCs w:val="16"/>
              </w:rPr>
            </w:pPr>
            <w:r w:rsidRPr="00DC4243">
              <w:rPr>
                <w:rFonts w:eastAsia="Times New Roman" w:cs="Arial"/>
                <w:sz w:val="20"/>
                <w:szCs w:val="16"/>
              </w:rPr>
              <w:t>3. 2-cyfrowy 7-segmentowy wyświetlacz LED</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rPr>
                <w:rFonts w:eastAsia="Times New Roman" w:cs="Arial"/>
                <w:sz w:val="20"/>
                <w:szCs w:val="16"/>
              </w:rPr>
            </w:pPr>
            <w:r w:rsidRPr="00DC4243">
              <w:rPr>
                <w:rFonts w:eastAsia="Times New Roman" w:cs="Arial"/>
                <w:sz w:val="20"/>
                <w:szCs w:val="16"/>
              </w:rPr>
              <w:t>4. Generator impulsowy</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11"/>
              </w:numPr>
              <w:rPr>
                <w:rFonts w:eastAsia="Times New Roman" w:cs="Arial"/>
                <w:sz w:val="20"/>
                <w:szCs w:val="16"/>
              </w:rPr>
            </w:pPr>
            <w:r w:rsidRPr="00DC4243">
              <w:rPr>
                <w:rFonts w:eastAsia="Times New Roman" w:cs="Arial"/>
                <w:sz w:val="20"/>
                <w:szCs w:val="16"/>
              </w:rPr>
              <w:t>Współczynnik wypełnienia impulsu: 50%</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5D0076">
            <w:pPr>
              <w:pStyle w:val="Akapitzlist"/>
              <w:numPr>
                <w:ilvl w:val="0"/>
                <w:numId w:val="111"/>
              </w:numPr>
              <w:rPr>
                <w:rFonts w:eastAsia="Times New Roman" w:cs="Arial"/>
                <w:sz w:val="20"/>
                <w:szCs w:val="16"/>
              </w:rPr>
            </w:pPr>
            <w:r w:rsidRPr="00DC4243">
              <w:rPr>
                <w:rFonts w:eastAsia="Times New Roman" w:cs="Arial"/>
                <w:sz w:val="20"/>
                <w:szCs w:val="16"/>
              </w:rPr>
              <w:t xml:space="preserve"> Zakres częstotliwości: </w:t>
            </w:r>
          </w:p>
          <w:p w:rsidR="00E31464" w:rsidRPr="00DC4243" w:rsidRDefault="00E31464" w:rsidP="005D0076">
            <w:pPr>
              <w:pStyle w:val="Akapitzlist"/>
              <w:numPr>
                <w:ilvl w:val="0"/>
                <w:numId w:val="110"/>
              </w:numPr>
              <w:rPr>
                <w:rFonts w:eastAsia="Times New Roman" w:cs="Arial"/>
                <w:sz w:val="20"/>
                <w:szCs w:val="16"/>
              </w:rPr>
            </w:pPr>
            <w:r w:rsidRPr="00DC4243">
              <w:rPr>
                <w:rFonts w:eastAsia="Times New Roman" w:cs="Arial"/>
                <w:sz w:val="20"/>
                <w:szCs w:val="16"/>
              </w:rPr>
              <w:t xml:space="preserve">1Hz ~ 10Hz </w:t>
            </w:r>
          </w:p>
          <w:p w:rsidR="00E31464" w:rsidRPr="00DC4243" w:rsidRDefault="00E31464" w:rsidP="005D0076">
            <w:pPr>
              <w:pStyle w:val="Akapitzlist"/>
              <w:numPr>
                <w:ilvl w:val="0"/>
                <w:numId w:val="110"/>
              </w:numPr>
              <w:rPr>
                <w:rFonts w:eastAsia="Times New Roman" w:cs="Arial"/>
                <w:sz w:val="20"/>
                <w:szCs w:val="16"/>
              </w:rPr>
            </w:pPr>
            <w:r w:rsidRPr="00DC4243">
              <w:rPr>
                <w:rFonts w:eastAsia="Times New Roman" w:cs="Arial"/>
                <w:sz w:val="20"/>
                <w:szCs w:val="16"/>
              </w:rPr>
              <w:t xml:space="preserve">10Hz ~ 100Hz </w:t>
            </w:r>
          </w:p>
          <w:p w:rsidR="00E31464" w:rsidRPr="00DC4243" w:rsidRDefault="00E31464" w:rsidP="005D0076">
            <w:pPr>
              <w:pStyle w:val="Akapitzlist"/>
              <w:numPr>
                <w:ilvl w:val="0"/>
                <w:numId w:val="110"/>
              </w:numPr>
              <w:rPr>
                <w:rFonts w:eastAsia="Times New Roman" w:cs="Arial"/>
                <w:sz w:val="20"/>
                <w:szCs w:val="16"/>
              </w:rPr>
            </w:pPr>
            <w:r w:rsidRPr="00DC4243">
              <w:rPr>
                <w:rFonts w:eastAsia="Times New Roman" w:cs="Arial"/>
                <w:sz w:val="20"/>
                <w:szCs w:val="16"/>
              </w:rPr>
              <w:t xml:space="preserve">100Hz ~ 1kHz </w:t>
            </w:r>
          </w:p>
          <w:p w:rsidR="00E31464" w:rsidRPr="00DC4243" w:rsidRDefault="00E31464" w:rsidP="005D0076">
            <w:pPr>
              <w:pStyle w:val="Akapitzlist"/>
              <w:numPr>
                <w:ilvl w:val="0"/>
                <w:numId w:val="110"/>
              </w:numPr>
              <w:rPr>
                <w:rFonts w:eastAsia="Times New Roman" w:cs="Arial"/>
                <w:sz w:val="20"/>
                <w:szCs w:val="16"/>
              </w:rPr>
            </w:pPr>
            <w:r w:rsidRPr="00DC4243">
              <w:rPr>
                <w:rFonts w:eastAsia="Times New Roman" w:cs="Arial"/>
                <w:sz w:val="20"/>
                <w:szCs w:val="16"/>
              </w:rPr>
              <w:t xml:space="preserve">1kHz ~ 10kHz </w:t>
            </w:r>
          </w:p>
          <w:p w:rsidR="00E31464" w:rsidRPr="00DC4243" w:rsidRDefault="00E31464" w:rsidP="005D0076">
            <w:pPr>
              <w:pStyle w:val="Akapitzlist"/>
              <w:numPr>
                <w:ilvl w:val="0"/>
                <w:numId w:val="110"/>
              </w:numPr>
              <w:rPr>
                <w:rFonts w:eastAsia="Times New Roman" w:cs="Arial"/>
                <w:sz w:val="20"/>
                <w:szCs w:val="16"/>
              </w:rPr>
            </w:pPr>
            <w:r w:rsidRPr="00DC4243">
              <w:rPr>
                <w:rFonts w:eastAsia="Times New Roman" w:cs="Arial"/>
                <w:sz w:val="20"/>
                <w:szCs w:val="16"/>
              </w:rPr>
              <w:t xml:space="preserve">10kHz ~ 100kHz </w:t>
            </w:r>
          </w:p>
          <w:p w:rsidR="00E31464" w:rsidRPr="00DC4243" w:rsidRDefault="00E31464" w:rsidP="005D0076">
            <w:pPr>
              <w:pStyle w:val="Akapitzlist"/>
              <w:numPr>
                <w:ilvl w:val="0"/>
                <w:numId w:val="110"/>
              </w:numPr>
              <w:rPr>
                <w:rFonts w:eastAsia="Times New Roman" w:cs="Arial"/>
                <w:sz w:val="20"/>
                <w:szCs w:val="16"/>
              </w:rPr>
            </w:pPr>
            <w:r w:rsidRPr="00DC4243">
              <w:rPr>
                <w:rFonts w:eastAsia="Times New Roman" w:cs="Arial"/>
                <w:sz w:val="20"/>
                <w:szCs w:val="16"/>
              </w:rPr>
              <w:t xml:space="preserve">100kHz ~ 1MHz </w:t>
            </w:r>
          </w:p>
          <w:p w:rsidR="00E31464" w:rsidRPr="00DC4243" w:rsidRDefault="00DC4243" w:rsidP="005D0076">
            <w:pPr>
              <w:pStyle w:val="Akapitzlist"/>
              <w:numPr>
                <w:ilvl w:val="0"/>
                <w:numId w:val="111"/>
              </w:numPr>
              <w:rPr>
                <w:rFonts w:eastAsia="Times New Roman" w:cs="Arial"/>
                <w:sz w:val="20"/>
                <w:szCs w:val="16"/>
              </w:rPr>
            </w:pPr>
            <w:r>
              <w:rPr>
                <w:rFonts w:eastAsia="Times New Roman" w:cs="Arial"/>
                <w:sz w:val="20"/>
                <w:szCs w:val="16"/>
              </w:rPr>
              <w:t>Amplituda wyjściowa: 0 ~ 10Vpp,</w:t>
            </w:r>
          </w:p>
          <w:p w:rsidR="00E31464" w:rsidRPr="00DC4243" w:rsidRDefault="00E31464" w:rsidP="005D0076">
            <w:pPr>
              <w:pStyle w:val="Akapitzlist"/>
              <w:numPr>
                <w:ilvl w:val="0"/>
                <w:numId w:val="111"/>
              </w:numPr>
              <w:rPr>
                <w:rFonts w:eastAsia="Times New Roman" w:cs="Arial"/>
                <w:sz w:val="20"/>
                <w:szCs w:val="16"/>
              </w:rPr>
            </w:pPr>
            <w:r w:rsidRPr="00DC4243">
              <w:rPr>
                <w:rFonts w:eastAsia="Times New Roman" w:cs="Arial"/>
                <w:sz w:val="20"/>
                <w:szCs w:val="16"/>
              </w:rPr>
              <w:t>Wyjście TTL (+4VDC) / CMOS (+VDC: zależne od ustawienia napięcia zasilania +VDC)</w:t>
            </w:r>
            <w:r w:rsidR="00DC4243">
              <w:rPr>
                <w:rFonts w:eastAsia="Times New Roman" w:cs="Arial"/>
                <w:sz w:val="20"/>
                <w:szCs w:val="16"/>
              </w:rPr>
              <w:t>,</w:t>
            </w:r>
            <w:r w:rsidRPr="00DC4243">
              <w:rPr>
                <w:rFonts w:eastAsia="Times New Roman" w:cs="Arial"/>
                <w:sz w:val="20"/>
                <w:szCs w:val="16"/>
              </w:rPr>
              <w:t xml:space="preserve"> </w:t>
            </w:r>
          </w:p>
          <w:p w:rsidR="00E31464" w:rsidRPr="00DC4243" w:rsidRDefault="00E31464" w:rsidP="00E31464">
            <w:pPr>
              <w:rPr>
                <w:rFonts w:eastAsia="Times New Roman" w:cs="Arial"/>
                <w:sz w:val="20"/>
                <w:szCs w:val="16"/>
              </w:rPr>
            </w:pPr>
            <w:r w:rsidRPr="00DC4243">
              <w:rPr>
                <w:rFonts w:eastAsia="Times New Roman" w:cs="Arial"/>
                <w:sz w:val="20"/>
                <w:szCs w:val="16"/>
              </w:rPr>
              <w:t>5. 16-bitowy wyświetlacz LED</w:t>
            </w:r>
            <w:r w:rsidR="00DC4243">
              <w:rPr>
                <w:rFonts w:eastAsia="Times New Roman" w:cs="Arial"/>
                <w:sz w:val="20"/>
                <w:szCs w:val="16"/>
              </w:rPr>
              <w:t>,</w:t>
            </w:r>
          </w:p>
          <w:p w:rsidR="00E31464" w:rsidRPr="00DC4243" w:rsidRDefault="00E31464" w:rsidP="00E31464">
            <w:pPr>
              <w:rPr>
                <w:rFonts w:eastAsia="Times New Roman" w:cs="Arial"/>
                <w:sz w:val="6"/>
                <w:szCs w:val="16"/>
              </w:rPr>
            </w:pPr>
          </w:p>
          <w:p w:rsidR="00E31464" w:rsidRPr="00DC4243" w:rsidRDefault="00E31464" w:rsidP="00E31464">
            <w:pPr>
              <w:rPr>
                <w:rFonts w:eastAsia="Times New Roman" w:cs="Arial"/>
                <w:sz w:val="20"/>
                <w:szCs w:val="16"/>
              </w:rPr>
            </w:pPr>
            <w:r w:rsidRPr="00DC4243">
              <w:rPr>
                <w:rFonts w:eastAsia="Times New Roman" w:cs="Arial"/>
                <w:sz w:val="20"/>
                <w:szCs w:val="16"/>
              </w:rPr>
              <w:t>Przykładowe ćwiczenia z wykorzystaniem makiety:</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Wyznaczanie charakterystyk i parametrów bramek logicznych</w:t>
            </w:r>
            <w:r w:rsidR="00DC4243">
              <w:rPr>
                <w:rFonts w:eastAsia="Times New Roman" w:cs="Arial"/>
                <w:sz w:val="20"/>
                <w:szCs w:val="16"/>
              </w:rPr>
              <w:t>,</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Wyznaczanie charakterystyk i parametrów przerzutników cyfrowych</w:t>
            </w:r>
            <w:r w:rsidR="00DC4243">
              <w:rPr>
                <w:rFonts w:eastAsia="Times New Roman" w:cs="Arial"/>
                <w:sz w:val="20"/>
                <w:szCs w:val="16"/>
              </w:rPr>
              <w:t>,</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Badanie liczników cyfrowych</w:t>
            </w:r>
            <w:r w:rsidR="00DC4243">
              <w:rPr>
                <w:rFonts w:eastAsia="Times New Roman" w:cs="Arial"/>
                <w:sz w:val="20"/>
                <w:szCs w:val="16"/>
              </w:rPr>
              <w:t>,</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Badanie działania dekoderów i koderów cyfrowych</w:t>
            </w:r>
            <w:r w:rsidR="00DC4243">
              <w:rPr>
                <w:rFonts w:eastAsia="Times New Roman" w:cs="Arial"/>
                <w:sz w:val="20"/>
                <w:szCs w:val="16"/>
              </w:rPr>
              <w:t>,</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Badanie działania multiplekserów i demultiplekserów cyfrowych</w:t>
            </w:r>
            <w:r w:rsidR="00DC4243">
              <w:rPr>
                <w:rFonts w:eastAsia="Times New Roman" w:cs="Arial"/>
                <w:sz w:val="20"/>
                <w:szCs w:val="16"/>
              </w:rPr>
              <w:t>,</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Wyznaczanie charakterystyk i parametrów układów TTL</w:t>
            </w:r>
            <w:r w:rsidR="00DC4243">
              <w:rPr>
                <w:rFonts w:eastAsia="Times New Roman" w:cs="Arial"/>
                <w:sz w:val="20"/>
                <w:szCs w:val="16"/>
              </w:rPr>
              <w:t>,</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Wyznaczanie charakterystyk i parametrów układów CMOS</w:t>
            </w:r>
            <w:r w:rsidR="00DC4243">
              <w:rPr>
                <w:rFonts w:eastAsia="Times New Roman" w:cs="Arial"/>
                <w:sz w:val="20"/>
                <w:szCs w:val="16"/>
              </w:rPr>
              <w:t>,</w:t>
            </w:r>
          </w:p>
          <w:p w:rsidR="00E31464" w:rsidRPr="00DC4243" w:rsidRDefault="00E31464" w:rsidP="005D0076">
            <w:pPr>
              <w:pStyle w:val="Akapitzlist"/>
              <w:numPr>
                <w:ilvl w:val="0"/>
                <w:numId w:val="113"/>
              </w:numPr>
              <w:rPr>
                <w:rFonts w:eastAsia="Times New Roman" w:cs="Arial"/>
                <w:sz w:val="20"/>
                <w:szCs w:val="16"/>
              </w:rPr>
            </w:pPr>
            <w:r w:rsidRPr="00DC4243">
              <w:rPr>
                <w:rFonts w:eastAsia="Times New Roman" w:cs="Arial"/>
                <w:sz w:val="20"/>
                <w:szCs w:val="16"/>
              </w:rPr>
              <w:t>Wyznaczanie czasów propagacji układów cyfrowych</w:t>
            </w:r>
            <w:r w:rsidR="00DC4243">
              <w:rPr>
                <w:rFonts w:eastAsia="Times New Roman" w:cs="Arial"/>
                <w:sz w:val="20"/>
                <w:szCs w:val="16"/>
              </w:rPr>
              <w:t>.</w:t>
            </w:r>
          </w:p>
          <w:p w:rsidR="00E31464" w:rsidRPr="00DC4243" w:rsidRDefault="00E31464" w:rsidP="00E31464">
            <w:pPr>
              <w:rPr>
                <w:rFonts w:eastAsia="Times New Roman" w:cs="Arial"/>
                <w:sz w:val="10"/>
                <w:szCs w:val="16"/>
              </w:rPr>
            </w:pPr>
          </w:p>
          <w:p w:rsidR="00E31464" w:rsidRPr="00DC4243" w:rsidRDefault="00E31464" w:rsidP="00E31464">
            <w:pPr>
              <w:rPr>
                <w:rFonts w:ascii="Arial" w:eastAsia="Times New Roman" w:hAnsi="Arial" w:cs="Arial"/>
                <w:i/>
                <w:sz w:val="20"/>
                <w:szCs w:val="15"/>
              </w:rPr>
            </w:pPr>
            <w:r w:rsidRPr="00DC4243">
              <w:rPr>
                <w:rFonts w:ascii="Arial" w:eastAsia="Times New Roman" w:hAnsi="Arial" w:cs="Arial"/>
                <w:i/>
                <w:sz w:val="20"/>
                <w:szCs w:val="15"/>
              </w:rPr>
              <w:t>Pozostałe wyposażenie standardowe:</w:t>
            </w:r>
          </w:p>
          <w:p w:rsidR="00E31464" w:rsidRPr="00DC4243" w:rsidRDefault="00E31464" w:rsidP="005D0076">
            <w:pPr>
              <w:pStyle w:val="Akapitzlist"/>
              <w:numPr>
                <w:ilvl w:val="0"/>
                <w:numId w:val="114"/>
              </w:numPr>
              <w:rPr>
                <w:rFonts w:ascii="Arial" w:eastAsia="Times New Roman" w:hAnsi="Arial" w:cs="Arial"/>
                <w:sz w:val="20"/>
                <w:szCs w:val="15"/>
              </w:rPr>
            </w:pPr>
            <w:r w:rsidRPr="00DC4243">
              <w:rPr>
                <w:rFonts w:ascii="Arial" w:eastAsia="Times New Roman" w:hAnsi="Arial" w:cs="Arial"/>
                <w:sz w:val="20"/>
                <w:szCs w:val="15"/>
              </w:rPr>
              <w:t>kabel zasilający</w:t>
            </w:r>
            <w:r w:rsidR="00DC4243">
              <w:rPr>
                <w:rFonts w:ascii="Arial" w:eastAsia="Times New Roman" w:hAnsi="Arial" w:cs="Arial"/>
                <w:sz w:val="20"/>
                <w:szCs w:val="15"/>
              </w:rPr>
              <w:t>,</w:t>
            </w:r>
          </w:p>
          <w:p w:rsidR="00E31464" w:rsidRPr="00DC4243" w:rsidRDefault="00DC4243" w:rsidP="005D0076">
            <w:pPr>
              <w:pStyle w:val="Akapitzlist"/>
              <w:numPr>
                <w:ilvl w:val="0"/>
                <w:numId w:val="114"/>
              </w:numPr>
              <w:rPr>
                <w:rFonts w:ascii="Arial" w:eastAsia="Times New Roman" w:hAnsi="Arial" w:cs="Arial"/>
                <w:sz w:val="20"/>
                <w:szCs w:val="15"/>
              </w:rPr>
            </w:pPr>
            <w:r>
              <w:rPr>
                <w:rFonts w:ascii="Arial" w:eastAsia="Times New Roman" w:hAnsi="Arial" w:cs="Arial"/>
                <w:sz w:val="20"/>
                <w:szCs w:val="15"/>
              </w:rPr>
              <w:t>wtyki: 10cm 20szt., 20cm 20szt,</w:t>
            </w:r>
          </w:p>
          <w:p w:rsidR="00E31464" w:rsidRPr="00DC4243" w:rsidRDefault="00A25E61" w:rsidP="00E31464">
            <w:pPr>
              <w:rPr>
                <w:rFonts w:eastAsia="Times New Roman" w:cs="Arial"/>
                <w:i/>
                <w:sz w:val="18"/>
                <w:szCs w:val="16"/>
              </w:rPr>
            </w:pPr>
            <w:r w:rsidRPr="00DC4243">
              <w:rPr>
                <w:rFonts w:eastAsiaTheme="minorHAnsi" w:cs="Arial"/>
                <w:sz w:val="20"/>
                <w:szCs w:val="20"/>
                <w:lang w:eastAsia="en-US"/>
              </w:rPr>
              <w:t>Okres gwarancji min. 24 miesiące.</w:t>
            </w:r>
          </w:p>
        </w:tc>
        <w:tc>
          <w:tcPr>
            <w:tcW w:w="1446" w:type="dxa"/>
          </w:tcPr>
          <w:p w:rsidR="00E31464" w:rsidRDefault="00E31464" w:rsidP="00E31464">
            <w:pPr>
              <w:jc w:val="center"/>
              <w:rPr>
                <w:rFonts w:ascii="Calibri" w:hAnsi="Calibri"/>
                <w:b/>
                <w:color w:val="000000"/>
              </w:rPr>
            </w:pPr>
            <w:r>
              <w:rPr>
                <w:rFonts w:ascii="Calibri" w:hAnsi="Calibri"/>
                <w:b/>
                <w:color w:val="000000"/>
              </w:rPr>
              <w:lastRenderedPageBreak/>
              <w:t>1 szt.</w:t>
            </w:r>
          </w:p>
        </w:tc>
      </w:tr>
      <w:tr w:rsidR="00E31464" w:rsidRPr="00CA472F" w:rsidTr="005E69FA">
        <w:tc>
          <w:tcPr>
            <w:tcW w:w="704" w:type="dxa"/>
          </w:tcPr>
          <w:p w:rsidR="00E31464" w:rsidRDefault="00E31464" w:rsidP="00E31464">
            <w:pPr>
              <w:jc w:val="center"/>
              <w:rPr>
                <w:b/>
              </w:rPr>
            </w:pPr>
            <w:r>
              <w:rPr>
                <w:b/>
              </w:rPr>
              <w:lastRenderedPageBreak/>
              <w:t>3.</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M</w:t>
            </w:r>
            <w:r w:rsidR="00E31464" w:rsidRPr="003C4337">
              <w:rPr>
                <w:rFonts w:eastAsia="Times New Roman" w:cs="Calibri"/>
                <w:b/>
                <w:color w:val="000000"/>
              </w:rPr>
              <w:t>akieta szkolna - technika analogowo-cyfrowa</w:t>
            </w:r>
          </w:p>
        </w:tc>
        <w:tc>
          <w:tcPr>
            <w:tcW w:w="4536" w:type="dxa"/>
          </w:tcPr>
          <w:p w:rsidR="00E31464" w:rsidRPr="00DC4243" w:rsidRDefault="00E31464" w:rsidP="00E31464">
            <w:pPr>
              <w:rPr>
                <w:rFonts w:eastAsia="Times New Roman" w:cs="Arial"/>
                <w:sz w:val="20"/>
                <w:szCs w:val="20"/>
              </w:rPr>
            </w:pPr>
            <w:r w:rsidRPr="00DC4243">
              <w:rPr>
                <w:rFonts w:eastAsia="Times New Roman" w:cs="Arial"/>
                <w:sz w:val="20"/>
                <w:szCs w:val="20"/>
              </w:rPr>
              <w:t>Uniwersalna płytka montażowa do obwodów elektronicznych nie wymagająca lutowania</w:t>
            </w:r>
            <w:r w:rsidR="00DC4243">
              <w:rPr>
                <w:rFonts w:eastAsia="Times New Roman" w:cs="Arial"/>
                <w:sz w:val="20"/>
                <w:szCs w:val="20"/>
              </w:rPr>
              <w:t>,</w:t>
            </w:r>
            <w:r w:rsidRPr="00DC4243">
              <w:rPr>
                <w:rFonts w:eastAsia="Times New Roman" w:cs="Arial"/>
                <w:sz w:val="20"/>
                <w:szCs w:val="20"/>
              </w:rPr>
              <w:t xml:space="preserve"> 2820 połączonych odpowiednio niklowanych punktów węzłowych przystosowanych do zamontowania </w:t>
            </w:r>
            <w:r w:rsidRPr="00DC4243">
              <w:rPr>
                <w:rFonts w:eastAsia="Times New Roman" w:cs="Arial"/>
                <w:sz w:val="20"/>
                <w:szCs w:val="20"/>
              </w:rPr>
              <w:lastRenderedPageBreak/>
              <w:t xml:space="preserve">komponentów DIP (dual in-line package) o różnych wymiarach, zakończonych wyprowadzeniami o średnicach 0,3~0,8mm. </w:t>
            </w:r>
          </w:p>
          <w:p w:rsidR="00E31464" w:rsidRPr="00DC4243" w:rsidRDefault="00DC4243" w:rsidP="005D0076">
            <w:pPr>
              <w:pStyle w:val="Akapitzlist"/>
              <w:numPr>
                <w:ilvl w:val="0"/>
                <w:numId w:val="120"/>
              </w:numPr>
              <w:rPr>
                <w:rFonts w:eastAsia="Times New Roman" w:cs="Arial"/>
                <w:sz w:val="20"/>
                <w:szCs w:val="20"/>
              </w:rPr>
            </w:pPr>
            <w:r>
              <w:rPr>
                <w:rFonts w:eastAsia="Times New Roman" w:cs="Arial"/>
                <w:sz w:val="20"/>
                <w:szCs w:val="20"/>
              </w:rPr>
              <w:t>Zasilacz DC:</w:t>
            </w:r>
          </w:p>
          <w:p w:rsidR="00E31464" w:rsidRPr="00DC4243" w:rsidRDefault="00E31464" w:rsidP="005D0076">
            <w:pPr>
              <w:pStyle w:val="Akapitzlist"/>
              <w:numPr>
                <w:ilvl w:val="0"/>
                <w:numId w:val="115"/>
              </w:numPr>
              <w:rPr>
                <w:rFonts w:eastAsia="Times New Roman" w:cs="Arial"/>
                <w:sz w:val="20"/>
                <w:szCs w:val="20"/>
              </w:rPr>
            </w:pPr>
            <w:r w:rsidRPr="00DC4243">
              <w:rPr>
                <w:rFonts w:eastAsia="Times New Roman" w:cs="Arial"/>
                <w:sz w:val="20"/>
                <w:szCs w:val="20"/>
              </w:rPr>
              <w:t>Stałe wyjście DC: +5V,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5D0076">
            <w:pPr>
              <w:pStyle w:val="Akapitzlist"/>
              <w:numPr>
                <w:ilvl w:val="0"/>
                <w:numId w:val="115"/>
              </w:numPr>
              <w:rPr>
                <w:rFonts w:eastAsia="Times New Roman" w:cs="Arial"/>
                <w:sz w:val="20"/>
                <w:szCs w:val="20"/>
              </w:rPr>
            </w:pPr>
            <w:r w:rsidRPr="00DC4243">
              <w:rPr>
                <w:rFonts w:eastAsia="Times New Roman" w:cs="Arial"/>
                <w:sz w:val="20"/>
                <w:szCs w:val="20"/>
              </w:rPr>
              <w:t>Stałe wyjście DC: -5V,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5D0076">
            <w:pPr>
              <w:pStyle w:val="Akapitzlist"/>
              <w:numPr>
                <w:ilvl w:val="0"/>
                <w:numId w:val="115"/>
              </w:numPr>
              <w:rPr>
                <w:rFonts w:eastAsia="Times New Roman" w:cs="Arial"/>
                <w:sz w:val="20"/>
                <w:szCs w:val="20"/>
              </w:rPr>
            </w:pPr>
            <w:r w:rsidRPr="00DC4243">
              <w:rPr>
                <w:rFonts w:eastAsia="Times New Roman" w:cs="Arial"/>
                <w:sz w:val="20"/>
                <w:szCs w:val="20"/>
              </w:rPr>
              <w:t>Zmienne wyjście DC: +0V ~ +15V,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5D0076">
            <w:pPr>
              <w:pStyle w:val="Akapitzlist"/>
              <w:numPr>
                <w:ilvl w:val="0"/>
                <w:numId w:val="115"/>
              </w:numPr>
              <w:rPr>
                <w:rFonts w:eastAsia="Times New Roman" w:cs="Arial"/>
                <w:sz w:val="20"/>
                <w:szCs w:val="20"/>
              </w:rPr>
            </w:pPr>
            <w:r w:rsidRPr="00DC4243">
              <w:rPr>
                <w:rFonts w:eastAsia="Times New Roman" w:cs="Arial"/>
                <w:sz w:val="20"/>
                <w:szCs w:val="20"/>
              </w:rPr>
              <w:t>Zmienne wyjście DC: -0V ~ -15V, 1A</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Potencjometry</w:t>
            </w:r>
            <w:r w:rsidR="00DC4243">
              <w:rPr>
                <w:rFonts w:eastAsia="Times New Roman" w:cs="Arial"/>
                <w:sz w:val="20"/>
                <w:szCs w:val="20"/>
              </w:rPr>
              <w:t>:</w:t>
            </w:r>
          </w:p>
          <w:p w:rsidR="00E31464" w:rsidRPr="00DC4243" w:rsidRDefault="00E31464" w:rsidP="005D0076">
            <w:pPr>
              <w:pStyle w:val="Akapitzlist"/>
              <w:numPr>
                <w:ilvl w:val="0"/>
                <w:numId w:val="116"/>
              </w:numPr>
              <w:rPr>
                <w:rFonts w:eastAsia="Times New Roman" w:cs="Arial"/>
                <w:sz w:val="20"/>
                <w:szCs w:val="20"/>
              </w:rPr>
            </w:pPr>
            <w:r w:rsidRPr="00DC4243">
              <w:rPr>
                <w:rFonts w:eastAsia="Times New Roman" w:cs="Arial"/>
                <w:sz w:val="20"/>
                <w:szCs w:val="20"/>
              </w:rPr>
              <w:t>VR1 = 1kΩ</w:t>
            </w:r>
            <w:r w:rsidR="00DC4243">
              <w:rPr>
                <w:rFonts w:eastAsia="Times New Roman" w:cs="Arial"/>
                <w:sz w:val="20"/>
                <w:szCs w:val="20"/>
              </w:rPr>
              <w:t>,</w:t>
            </w:r>
          </w:p>
          <w:p w:rsidR="00E31464" w:rsidRPr="00DC4243" w:rsidRDefault="00DC4243" w:rsidP="005D0076">
            <w:pPr>
              <w:pStyle w:val="Akapitzlist"/>
              <w:numPr>
                <w:ilvl w:val="0"/>
                <w:numId w:val="116"/>
              </w:numPr>
              <w:rPr>
                <w:rFonts w:eastAsia="Times New Roman" w:cs="Arial"/>
                <w:sz w:val="20"/>
                <w:szCs w:val="20"/>
              </w:rPr>
            </w:pPr>
            <w:r>
              <w:rPr>
                <w:rFonts w:eastAsia="Times New Roman" w:cs="Arial"/>
                <w:sz w:val="20"/>
                <w:szCs w:val="20"/>
              </w:rPr>
              <w:t>VR2 = 100kΩ,</w:t>
            </w:r>
          </w:p>
          <w:p w:rsidR="00E31464" w:rsidRPr="00DC4243"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Generator impulsowy</w:t>
            </w:r>
            <w:r w:rsidR="00DC4243">
              <w:rPr>
                <w:rFonts w:eastAsia="Times New Roman" w:cs="Arial"/>
                <w:sz w:val="20"/>
                <w:szCs w:val="20"/>
              </w:rPr>
              <w:t>:</w:t>
            </w:r>
            <w:r w:rsidRPr="00DC4243">
              <w:rPr>
                <w:rFonts w:eastAsia="Times New Roman" w:cs="Arial"/>
                <w:sz w:val="20"/>
                <w:szCs w:val="20"/>
              </w:rPr>
              <w:t xml:space="preserve"> </w:t>
            </w:r>
          </w:p>
          <w:p w:rsidR="00E31464" w:rsidRPr="00DC4243" w:rsidRDefault="00E31464" w:rsidP="005D0076">
            <w:pPr>
              <w:pStyle w:val="Akapitzlist"/>
              <w:numPr>
                <w:ilvl w:val="0"/>
                <w:numId w:val="117"/>
              </w:numPr>
              <w:rPr>
                <w:rFonts w:eastAsia="Times New Roman" w:cs="Arial"/>
                <w:sz w:val="20"/>
                <w:szCs w:val="20"/>
              </w:rPr>
            </w:pPr>
            <w:r w:rsidRPr="00DC4243">
              <w:rPr>
                <w:rFonts w:eastAsia="Times New Roman" w:cs="Arial"/>
                <w:sz w:val="20"/>
                <w:szCs w:val="20"/>
              </w:rPr>
              <w:t>Zakres częstotliwości:</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1Hz ~ 10Hz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DC4243" w:rsidP="00E31464">
            <w:pPr>
              <w:pStyle w:val="Akapitzlist"/>
              <w:rPr>
                <w:rFonts w:eastAsia="Times New Roman" w:cs="Arial"/>
                <w:sz w:val="20"/>
                <w:szCs w:val="20"/>
              </w:rPr>
            </w:pPr>
            <w:r>
              <w:rPr>
                <w:rFonts w:eastAsia="Times New Roman" w:cs="Arial"/>
                <w:sz w:val="20"/>
                <w:szCs w:val="20"/>
              </w:rPr>
              <w:t>- 10Hz ~ 100Hz,</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100Hz ~ 1kHz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1kHz ~ 10kHz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DC4243" w:rsidP="00E31464">
            <w:pPr>
              <w:pStyle w:val="Akapitzlist"/>
              <w:rPr>
                <w:rFonts w:eastAsia="Times New Roman" w:cs="Arial"/>
                <w:sz w:val="20"/>
                <w:szCs w:val="20"/>
              </w:rPr>
            </w:pPr>
            <w:r>
              <w:rPr>
                <w:rFonts w:eastAsia="Times New Roman" w:cs="Arial"/>
                <w:sz w:val="20"/>
                <w:szCs w:val="20"/>
              </w:rPr>
              <w:t xml:space="preserve">- </w:t>
            </w:r>
            <w:r w:rsidR="00E31464" w:rsidRPr="00DC4243">
              <w:rPr>
                <w:rFonts w:eastAsia="Times New Roman" w:cs="Arial"/>
                <w:sz w:val="20"/>
                <w:szCs w:val="20"/>
              </w:rPr>
              <w:t>10kHz ~ 100kHz</w:t>
            </w:r>
            <w:r>
              <w:rPr>
                <w:rFonts w:eastAsia="Times New Roman" w:cs="Arial"/>
                <w:sz w:val="20"/>
                <w:szCs w:val="20"/>
              </w:rPr>
              <w:t>;</w:t>
            </w:r>
            <w:r w:rsidR="00E31464" w:rsidRPr="00DC4243">
              <w:rPr>
                <w:rFonts w:eastAsia="Times New Roman" w:cs="Arial"/>
                <w:sz w:val="20"/>
                <w:szCs w:val="20"/>
              </w:rPr>
              <w:t xml:space="preserve"> </w:t>
            </w:r>
          </w:p>
          <w:p w:rsidR="00E31464" w:rsidRPr="00DC4243" w:rsidRDefault="00E31464" w:rsidP="005D0076">
            <w:pPr>
              <w:pStyle w:val="Akapitzlist"/>
              <w:numPr>
                <w:ilvl w:val="0"/>
                <w:numId w:val="117"/>
              </w:numPr>
              <w:rPr>
                <w:rFonts w:eastAsia="Times New Roman" w:cs="Arial"/>
                <w:sz w:val="20"/>
                <w:szCs w:val="20"/>
              </w:rPr>
            </w:pPr>
            <w:r w:rsidRPr="00DC4243">
              <w:rPr>
                <w:rFonts w:eastAsia="Times New Roman" w:cs="Arial"/>
                <w:sz w:val="20"/>
                <w:szCs w:val="20"/>
              </w:rPr>
              <w:t xml:space="preserve">Amplituda wyjściowa: sinusoida: 0 ~ 10Vpp </w:t>
            </w:r>
            <w:r w:rsidRPr="00DC4243">
              <w:rPr>
                <w:rFonts w:eastAsia="Times New Roman" w:cs="Arial"/>
                <w:sz w:val="20"/>
                <w:szCs w:val="20"/>
              </w:rPr>
              <w:br/>
              <w:t xml:space="preserve">fala trójkątna: 0 ~ 10Vpp fala prostokątna: 0 ~ 10Vpp </w:t>
            </w:r>
            <w:r w:rsidR="00DC4243">
              <w:rPr>
                <w:rFonts w:eastAsia="Times New Roman" w:cs="Arial"/>
                <w:sz w:val="20"/>
                <w:szCs w:val="20"/>
              </w:rPr>
              <w:t xml:space="preserve"> TTL: 4Vpp,</w:t>
            </w:r>
          </w:p>
          <w:p w:rsidR="00E31464" w:rsidRPr="00216CC5"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16 przełączników logicznych</w:t>
            </w:r>
            <w:r w:rsidR="00216CC5">
              <w:rPr>
                <w:rFonts w:eastAsia="Times New Roman" w:cs="Arial"/>
                <w:sz w:val="20"/>
                <w:szCs w:val="20"/>
              </w:rPr>
              <w:t xml:space="preserve"> - </w:t>
            </w:r>
            <w:r w:rsidRPr="00DC4243">
              <w:rPr>
                <w:rFonts w:eastAsia="Times New Roman" w:cs="Arial"/>
                <w:sz w:val="20"/>
                <w:szCs w:val="20"/>
              </w:rPr>
              <w:t xml:space="preserve"> Zadajnik stanów logicznych – pozycja danego przełącznika „w dół” daje na wyjściu sygnał niski Lo, pozycja „w górę” daje na wyjściu sygnał wysoki Hi</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Dwa przyciski monostabilne (impulsowe)</w:t>
            </w:r>
            <w:r w:rsidR="00216CC5">
              <w:rPr>
                <w:rFonts w:eastAsia="Times New Roman" w:cs="Arial"/>
                <w:sz w:val="20"/>
                <w:szCs w:val="20"/>
              </w:rPr>
              <w:t>,</w:t>
            </w:r>
            <w:r w:rsidRPr="00DC4243">
              <w:rPr>
                <w:rFonts w:eastAsia="Times New Roman" w:cs="Arial"/>
                <w:sz w:val="20"/>
                <w:szCs w:val="20"/>
              </w:rPr>
              <w:t xml:space="preserve"> Wyjścia A, /A, B, /B Przyciski są wyposażone w eliminator odbicia styków</w:t>
            </w:r>
            <w:r w:rsidR="00216CC5">
              <w:rPr>
                <w:rFonts w:eastAsia="Times New Roman" w:cs="Arial"/>
                <w:sz w:val="20"/>
                <w:szCs w:val="20"/>
              </w:rPr>
              <w:t>,</w:t>
            </w:r>
          </w:p>
          <w:p w:rsidR="00E31464" w:rsidRPr="00216CC5"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Głośniki 2,5”, 8Ω, 0,25W – 2szt.</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 xml:space="preserve">4-kanałowy adapter do łączenia makiety z peryferiami </w:t>
            </w:r>
            <w:r w:rsidR="00216CC5">
              <w:rPr>
                <w:rFonts w:eastAsia="Times New Roman" w:cs="Arial"/>
                <w:sz w:val="20"/>
                <w:szCs w:val="20"/>
              </w:rPr>
              <w:t xml:space="preserve"> (2x BNC, 2x gniazdo bananowe),</w:t>
            </w:r>
          </w:p>
          <w:p w:rsidR="00E31464" w:rsidRPr="00216CC5"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 xml:space="preserve">16-bitowy wyświetlacz LED </w:t>
            </w:r>
            <w:r w:rsidR="00216CC5">
              <w:rPr>
                <w:rFonts w:eastAsia="Times New Roman" w:cs="Arial"/>
                <w:sz w:val="20"/>
                <w:szCs w:val="20"/>
              </w:rPr>
              <w:t xml:space="preserve">- </w:t>
            </w:r>
            <w:r w:rsidRPr="00DC4243">
              <w:rPr>
                <w:rFonts w:eastAsia="Times New Roman" w:cs="Arial"/>
                <w:sz w:val="20"/>
                <w:szCs w:val="20"/>
              </w:rPr>
              <w:t>Czerwone segmenty</w:t>
            </w:r>
            <w:r w:rsidRPr="00DC4243">
              <w:rPr>
                <w:sz w:val="20"/>
                <w:szCs w:val="20"/>
              </w:rPr>
              <w:t xml:space="preserve"> </w:t>
            </w:r>
            <w:r w:rsidRPr="00DC4243">
              <w:rPr>
                <w:rFonts w:eastAsia="Times New Roman" w:cs="Arial"/>
                <w:sz w:val="20"/>
                <w:szCs w:val="20"/>
              </w:rPr>
              <w:t xml:space="preserve">LED – zaświecą się przy podaniu stanu wysokiego i nie będą się świecić przy stanie niskim wejścia lub bez </w:t>
            </w:r>
            <w:r w:rsidR="00216CC5">
              <w:rPr>
                <w:rFonts w:eastAsia="Times New Roman" w:cs="Arial"/>
                <w:sz w:val="20"/>
                <w:szCs w:val="20"/>
              </w:rPr>
              <w:t>podania na dane wejście sygnału,</w:t>
            </w:r>
          </w:p>
          <w:p w:rsidR="00E31464" w:rsidRPr="00216CC5" w:rsidRDefault="00E31464" w:rsidP="005D0076">
            <w:pPr>
              <w:pStyle w:val="Akapitzlist"/>
              <w:numPr>
                <w:ilvl w:val="0"/>
                <w:numId w:val="120"/>
              </w:numPr>
              <w:rPr>
                <w:rFonts w:eastAsia="Times New Roman" w:cs="Arial"/>
                <w:sz w:val="20"/>
                <w:szCs w:val="20"/>
              </w:rPr>
            </w:pPr>
            <w:r w:rsidRPr="00216CC5">
              <w:rPr>
                <w:rFonts w:eastAsia="Times New Roman" w:cs="Arial"/>
                <w:sz w:val="20"/>
                <w:szCs w:val="20"/>
              </w:rPr>
              <w:t>P</w:t>
            </w:r>
            <w:r w:rsidR="00216CC5">
              <w:rPr>
                <w:rFonts w:eastAsia="Times New Roman" w:cs="Arial"/>
                <w:sz w:val="20"/>
                <w:szCs w:val="20"/>
              </w:rPr>
              <w:t>odłączenie złącz uniwersalnych,</w:t>
            </w:r>
          </w:p>
          <w:p w:rsidR="00E31464" w:rsidRPr="00DC4243" w:rsidRDefault="00E31464" w:rsidP="005D0076">
            <w:pPr>
              <w:pStyle w:val="Akapitzlist"/>
              <w:numPr>
                <w:ilvl w:val="0"/>
                <w:numId w:val="120"/>
              </w:numPr>
              <w:rPr>
                <w:rFonts w:eastAsia="Times New Roman" w:cs="Arial"/>
                <w:sz w:val="20"/>
                <w:szCs w:val="20"/>
              </w:rPr>
            </w:pPr>
            <w:r w:rsidRPr="00DC4243">
              <w:rPr>
                <w:rFonts w:eastAsia="Times New Roman" w:cs="Arial"/>
                <w:sz w:val="20"/>
                <w:szCs w:val="20"/>
              </w:rPr>
              <w:t>Możliwość zainstalowania wymiennych oprawek z różnymi typami złącz uniwersalnych, np.:</w:t>
            </w:r>
          </w:p>
          <w:p w:rsidR="00E31464" w:rsidRPr="00DC4243" w:rsidRDefault="00E31464" w:rsidP="005D0076">
            <w:pPr>
              <w:pStyle w:val="Akapitzlist"/>
              <w:numPr>
                <w:ilvl w:val="0"/>
                <w:numId w:val="118"/>
              </w:numPr>
              <w:rPr>
                <w:rFonts w:eastAsia="Times New Roman" w:cs="Arial"/>
                <w:sz w:val="20"/>
                <w:szCs w:val="20"/>
                <w:lang w:val="en-US"/>
              </w:rPr>
            </w:pPr>
            <w:r w:rsidRPr="00DC4243">
              <w:rPr>
                <w:rFonts w:eastAsia="Times New Roman" w:cs="Arial"/>
                <w:sz w:val="20"/>
                <w:szCs w:val="20"/>
                <w:lang w:val="en-US"/>
              </w:rPr>
              <w:t>złącze proste 60-pinowe (straight header)</w:t>
            </w:r>
            <w:r w:rsidR="00216CC5">
              <w:rPr>
                <w:rFonts w:eastAsia="Times New Roman" w:cs="Arial"/>
                <w:sz w:val="20"/>
                <w:szCs w:val="20"/>
                <w:lang w:val="en-US"/>
              </w:rPr>
              <w:t>,</w:t>
            </w:r>
            <w:r w:rsidRPr="00DC4243">
              <w:rPr>
                <w:rFonts w:eastAsia="Times New Roman" w:cs="Arial"/>
                <w:sz w:val="20"/>
                <w:szCs w:val="20"/>
                <w:lang w:val="en-US"/>
              </w:rPr>
              <w:t xml:space="preserve"> </w:t>
            </w:r>
          </w:p>
          <w:p w:rsidR="00E31464" w:rsidRPr="00DC4243" w:rsidRDefault="00E31464" w:rsidP="005D0076">
            <w:pPr>
              <w:pStyle w:val="Akapitzlist"/>
              <w:numPr>
                <w:ilvl w:val="0"/>
                <w:numId w:val="118"/>
              </w:numPr>
              <w:rPr>
                <w:rFonts w:eastAsia="Times New Roman" w:cs="Arial"/>
                <w:sz w:val="20"/>
                <w:szCs w:val="20"/>
              </w:rPr>
            </w:pPr>
            <w:r w:rsidRPr="00DC4243">
              <w:rPr>
                <w:rFonts w:eastAsia="Times New Roman" w:cs="Arial"/>
                <w:sz w:val="20"/>
                <w:szCs w:val="20"/>
              </w:rPr>
              <w:t>złącze krawędziowe 2,54mm 62-pinowe</w:t>
            </w:r>
            <w:r w:rsidR="00216CC5">
              <w:rPr>
                <w:rFonts w:eastAsia="Times New Roman" w:cs="Arial"/>
                <w:sz w:val="20"/>
                <w:szCs w:val="20"/>
              </w:rPr>
              <w:t>,</w:t>
            </w:r>
            <w:r w:rsidRPr="00DC4243">
              <w:rPr>
                <w:rFonts w:eastAsia="Times New Roman" w:cs="Arial"/>
                <w:sz w:val="20"/>
                <w:szCs w:val="20"/>
              </w:rPr>
              <w:t xml:space="preserve"> </w:t>
            </w:r>
          </w:p>
          <w:p w:rsidR="00E31464" w:rsidRPr="00DC4243" w:rsidRDefault="00E31464" w:rsidP="005D0076">
            <w:pPr>
              <w:pStyle w:val="Akapitzlist"/>
              <w:numPr>
                <w:ilvl w:val="0"/>
                <w:numId w:val="118"/>
              </w:numPr>
              <w:rPr>
                <w:rFonts w:eastAsia="Times New Roman" w:cs="Arial"/>
                <w:sz w:val="20"/>
                <w:szCs w:val="20"/>
              </w:rPr>
            </w:pPr>
            <w:r w:rsidRPr="00DC4243">
              <w:rPr>
                <w:rFonts w:eastAsia="Times New Roman" w:cs="Arial"/>
                <w:sz w:val="20"/>
                <w:szCs w:val="20"/>
              </w:rPr>
              <w:t>złącze D-Sub 25-pinowe, męskie i żeńskie</w:t>
            </w:r>
            <w:r w:rsidR="00216CC5">
              <w:rPr>
                <w:rFonts w:eastAsia="Times New Roman" w:cs="Arial"/>
                <w:sz w:val="20"/>
                <w:szCs w:val="20"/>
              </w:rPr>
              <w:t>,</w:t>
            </w:r>
            <w:r w:rsidRPr="00DC4243">
              <w:rPr>
                <w:rFonts w:eastAsia="Times New Roman" w:cs="Arial"/>
                <w:sz w:val="20"/>
                <w:szCs w:val="20"/>
              </w:rPr>
              <w:t xml:space="preserve"> </w:t>
            </w:r>
          </w:p>
          <w:p w:rsidR="00E31464" w:rsidRPr="00DC4243" w:rsidRDefault="00E31464" w:rsidP="005D0076">
            <w:pPr>
              <w:pStyle w:val="Akapitzlist"/>
              <w:numPr>
                <w:ilvl w:val="0"/>
                <w:numId w:val="118"/>
              </w:numPr>
              <w:rPr>
                <w:rFonts w:eastAsia="Times New Roman" w:cs="Arial"/>
                <w:sz w:val="20"/>
                <w:szCs w:val="20"/>
              </w:rPr>
            </w:pPr>
            <w:r w:rsidRPr="00DC4243">
              <w:rPr>
                <w:rFonts w:eastAsia="Times New Roman" w:cs="Arial"/>
                <w:sz w:val="20"/>
                <w:szCs w:val="20"/>
              </w:rPr>
              <w:t>złącze krawędziowe 3,96mm 56-pinowe</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E31464" w:rsidP="005D0076">
            <w:pPr>
              <w:pStyle w:val="Akapitzlist"/>
              <w:numPr>
                <w:ilvl w:val="0"/>
                <w:numId w:val="118"/>
              </w:numPr>
              <w:rPr>
                <w:rFonts w:eastAsia="Times New Roman" w:cs="Arial"/>
                <w:sz w:val="20"/>
                <w:szCs w:val="20"/>
              </w:rPr>
            </w:pPr>
            <w:r w:rsidRPr="00DC4243">
              <w:rPr>
                <w:rFonts w:eastAsia="Times New Roman" w:cs="Arial"/>
                <w:sz w:val="20"/>
                <w:szCs w:val="20"/>
              </w:rPr>
              <w:t xml:space="preserve">złącze DIP 28 i 40-pinowe 12. </w:t>
            </w:r>
          </w:p>
          <w:p w:rsidR="00E31464" w:rsidRPr="00DC4243" w:rsidRDefault="00E31464" w:rsidP="00E31464">
            <w:pPr>
              <w:rPr>
                <w:rFonts w:eastAsia="Times New Roman" w:cs="Arial"/>
                <w:sz w:val="20"/>
                <w:szCs w:val="20"/>
              </w:rPr>
            </w:pPr>
            <w:r w:rsidRPr="00DC4243">
              <w:rPr>
                <w:rFonts w:eastAsia="Times New Roman" w:cs="Arial"/>
                <w:sz w:val="20"/>
                <w:szCs w:val="20"/>
              </w:rPr>
              <w:t>Pozostałe wyposażenie standardowe:</w:t>
            </w:r>
          </w:p>
          <w:p w:rsidR="00216CC5" w:rsidRDefault="00E31464" w:rsidP="005D0076">
            <w:pPr>
              <w:pStyle w:val="Akapitzlist"/>
              <w:numPr>
                <w:ilvl w:val="0"/>
                <w:numId w:val="119"/>
              </w:numPr>
              <w:rPr>
                <w:rFonts w:eastAsia="Times New Roman" w:cs="Arial"/>
                <w:sz w:val="20"/>
                <w:szCs w:val="20"/>
              </w:rPr>
            </w:pPr>
            <w:r w:rsidRPr="00DC4243">
              <w:rPr>
                <w:rFonts w:eastAsia="Times New Roman" w:cs="Arial"/>
                <w:sz w:val="20"/>
                <w:szCs w:val="20"/>
              </w:rPr>
              <w:t>kabel</w:t>
            </w:r>
            <w:r w:rsidRPr="00DC4243">
              <w:rPr>
                <w:sz w:val="20"/>
                <w:szCs w:val="20"/>
              </w:rPr>
              <w:t xml:space="preserve"> </w:t>
            </w:r>
            <w:r w:rsidRPr="00DC4243">
              <w:rPr>
                <w:rFonts w:eastAsia="Times New Roman" w:cs="Arial"/>
                <w:sz w:val="20"/>
                <w:szCs w:val="20"/>
              </w:rPr>
              <w:t>zasilający</w:t>
            </w:r>
            <w:r w:rsidR="00216CC5">
              <w:rPr>
                <w:rFonts w:eastAsia="Times New Roman" w:cs="Arial"/>
                <w:sz w:val="20"/>
                <w:szCs w:val="20"/>
              </w:rPr>
              <w:t>,</w:t>
            </w:r>
            <w:r w:rsidRPr="00DC4243">
              <w:rPr>
                <w:rFonts w:eastAsia="Times New Roman" w:cs="Arial"/>
                <w:sz w:val="20"/>
                <w:szCs w:val="20"/>
              </w:rPr>
              <w:t xml:space="preserve"> </w:t>
            </w:r>
          </w:p>
          <w:p w:rsidR="00E31464" w:rsidRPr="00216CC5" w:rsidRDefault="00216CC5" w:rsidP="005D0076">
            <w:pPr>
              <w:pStyle w:val="Akapitzlist"/>
              <w:numPr>
                <w:ilvl w:val="0"/>
                <w:numId w:val="119"/>
              </w:numPr>
              <w:rPr>
                <w:rFonts w:eastAsia="Times New Roman" w:cs="Arial"/>
                <w:sz w:val="20"/>
                <w:szCs w:val="20"/>
              </w:rPr>
            </w:pPr>
            <w:r>
              <w:rPr>
                <w:rFonts w:eastAsia="Times New Roman" w:cs="Arial"/>
                <w:sz w:val="20"/>
                <w:szCs w:val="20"/>
              </w:rPr>
              <w:t>wtyki: 10cm 20szt., 20cm 20szt,</w:t>
            </w:r>
          </w:p>
          <w:p w:rsidR="00A25E61" w:rsidRPr="00DC4243" w:rsidRDefault="00A25E61" w:rsidP="00E31464">
            <w:pPr>
              <w:rPr>
                <w:rFonts w:eastAsia="Times New Roman" w:cs="Arial"/>
                <w:i/>
                <w:sz w:val="20"/>
                <w:szCs w:val="20"/>
              </w:rPr>
            </w:pPr>
            <w:r w:rsidRPr="00DC4243">
              <w:rPr>
                <w:rFonts w:eastAsiaTheme="minorHAnsi" w:cs="Arial"/>
                <w:sz w:val="20"/>
                <w:szCs w:val="20"/>
                <w:lang w:eastAsia="en-US"/>
              </w:rPr>
              <w:t>Okres gwarancji min. 24 miesiące.</w:t>
            </w:r>
          </w:p>
        </w:tc>
        <w:tc>
          <w:tcPr>
            <w:tcW w:w="1446" w:type="dxa"/>
          </w:tcPr>
          <w:p w:rsidR="00E31464" w:rsidRDefault="00E31464" w:rsidP="00E31464">
            <w:pPr>
              <w:jc w:val="center"/>
              <w:rPr>
                <w:rFonts w:ascii="Calibri" w:hAnsi="Calibri"/>
                <w:b/>
                <w:color w:val="000000"/>
              </w:rPr>
            </w:pPr>
            <w:r>
              <w:rPr>
                <w:rFonts w:ascii="Calibri" w:hAnsi="Calibri"/>
                <w:b/>
                <w:color w:val="000000"/>
              </w:rPr>
              <w:lastRenderedPageBreak/>
              <w:t>1 szt.</w:t>
            </w:r>
          </w:p>
        </w:tc>
      </w:tr>
      <w:tr w:rsidR="00E31464" w:rsidRPr="00CA472F" w:rsidTr="005E69FA">
        <w:tc>
          <w:tcPr>
            <w:tcW w:w="704" w:type="dxa"/>
          </w:tcPr>
          <w:p w:rsidR="00E31464" w:rsidRDefault="00E31464" w:rsidP="00E31464">
            <w:pPr>
              <w:jc w:val="center"/>
              <w:rPr>
                <w:b/>
              </w:rPr>
            </w:pPr>
            <w:r>
              <w:rPr>
                <w:b/>
              </w:rPr>
              <w:lastRenderedPageBreak/>
              <w:t>4</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Z</w:t>
            </w:r>
            <w:r w:rsidR="00E31464" w:rsidRPr="003C4337">
              <w:rPr>
                <w:rFonts w:eastAsia="Times New Roman" w:cs="Calibri"/>
                <w:b/>
                <w:color w:val="000000"/>
              </w:rPr>
              <w:t xml:space="preserve">estaw edukacyjny - transmisja </w:t>
            </w:r>
            <w:r w:rsidR="00E31464" w:rsidRPr="003C4337">
              <w:rPr>
                <w:rFonts w:eastAsia="Times New Roman" w:cs="Calibri"/>
                <w:b/>
                <w:color w:val="000000"/>
              </w:rPr>
              <w:lastRenderedPageBreak/>
              <w:t>światłowodowa nadajnik-odbiornik</w:t>
            </w:r>
          </w:p>
        </w:tc>
        <w:tc>
          <w:tcPr>
            <w:tcW w:w="4536" w:type="dxa"/>
          </w:tcPr>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lastRenderedPageBreak/>
              <w:t xml:space="preserve">nadajnik FO LED @ 660 nm, odbiornik </w:t>
            </w:r>
            <w:r w:rsidR="00216CC5">
              <w:rPr>
                <w:rFonts w:eastAsia="Times New Roman" w:cs="Calibri"/>
                <w:color w:val="000000"/>
                <w:sz w:val="20"/>
                <w:szCs w:val="20"/>
              </w:rPr>
              <w:t>–</w:t>
            </w:r>
            <w:r w:rsidRPr="00DC4243">
              <w:rPr>
                <w:rFonts w:eastAsia="Times New Roman" w:cs="Calibri"/>
                <w:color w:val="000000"/>
                <w:sz w:val="20"/>
                <w:szCs w:val="20"/>
              </w:rPr>
              <w:t xml:space="preserve"> fotodetektor</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lastRenderedPageBreak/>
              <w:t>modulacja AM, FM, PWM</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sterownik (tryb analogowy i cyfrowy)</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zegar 4.096 MHz, detektor PLL, wzmacniacz AC, komparator</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filtr Butterworth'a 4-go rzędu z częstotliwością graniczną 3.4 kHz</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szerokość pasma analogowego 350 kHz</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szerokość pasma cyfrowego 2.5 MHz</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generator funkcyjny: 1 kHz (sinus z reg. amplitudą) i 1 kHz (kwadrat, TTL)</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generator zegara 64 / 128 / 256 kHz (TTL)</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generator danych 16 bit</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regulowany generator szumów</w:t>
            </w:r>
            <w:r w:rsidR="00216CC5">
              <w:rPr>
                <w:rFonts w:eastAsia="Times New Roman" w:cs="Calibri"/>
                <w:color w:val="000000"/>
                <w:sz w:val="20"/>
                <w:szCs w:val="20"/>
              </w:rPr>
              <w:t>,</w:t>
            </w:r>
            <w:r w:rsidRPr="00DC4243">
              <w:rPr>
                <w:rFonts w:eastAsia="Times New Roman" w:cs="Calibri"/>
                <w:color w:val="000000"/>
                <w:sz w:val="20"/>
                <w:szCs w:val="20"/>
              </w:rPr>
              <w:t> </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licznik stopy błędu: wyświetlacz LCD 4 cyfry, 7 segmentów</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w nadajniku oraz w odbiorniku po 4 przełączniki do symulacji błędów</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przewody plastikowe wielomodowe PMMA z indeksem skokowym</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zewnętrzna średnica przewodu 2.2 mm, długości przewodów: 0.5 i 1 m</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współczynnik refrakcji rdzenia przewodu: 1.492</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współczynnik refrakcji płaszcza przewodu: 1.406</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apertura numeryczna lepsza niż 0.5, kąt tolerancji lepszy niż 60°</w:t>
            </w:r>
            <w:r w:rsidR="00216CC5">
              <w:rPr>
                <w:rFonts w:eastAsia="Times New Roman" w:cs="Calibri"/>
                <w:color w:val="000000"/>
                <w:sz w:val="20"/>
                <w:szCs w:val="20"/>
              </w:rPr>
              <w:t>,</w:t>
            </w:r>
          </w:p>
          <w:p w:rsidR="00E31464" w:rsidRPr="00DC4243" w:rsidRDefault="00E31464" w:rsidP="005D0076">
            <w:pPr>
              <w:pStyle w:val="Akapitzlist"/>
              <w:numPr>
                <w:ilvl w:val="0"/>
                <w:numId w:val="122"/>
              </w:numPr>
              <w:rPr>
                <w:rFonts w:eastAsia="Times New Roman" w:cs="Calibri"/>
                <w:color w:val="000000"/>
                <w:sz w:val="20"/>
                <w:szCs w:val="20"/>
              </w:rPr>
            </w:pPr>
            <w:r w:rsidRPr="00DC4243">
              <w:rPr>
                <w:rFonts w:eastAsia="Times New Roman" w:cs="Calibri"/>
                <w:color w:val="000000"/>
                <w:sz w:val="20"/>
                <w:szCs w:val="20"/>
              </w:rPr>
              <w:t>średnica włókna 1000 um, złącza SMA</w:t>
            </w:r>
            <w:r w:rsidR="00216CC5">
              <w:rPr>
                <w:rFonts w:eastAsia="Times New Roman" w:cs="Calibri"/>
                <w:color w:val="000000"/>
                <w:sz w:val="20"/>
                <w:szCs w:val="20"/>
              </w:rPr>
              <w:t>.</w:t>
            </w:r>
          </w:p>
          <w:p w:rsidR="00E31464" w:rsidRPr="00216CC5" w:rsidRDefault="00E31464" w:rsidP="00E31464">
            <w:pPr>
              <w:rPr>
                <w:rFonts w:eastAsia="Times New Roman" w:cs="Calibri"/>
                <w:color w:val="000000"/>
                <w:sz w:val="10"/>
                <w:szCs w:val="20"/>
              </w:rPr>
            </w:pPr>
          </w:p>
          <w:p w:rsidR="00E31464" w:rsidRPr="00DC4243" w:rsidRDefault="00E31464" w:rsidP="00E31464">
            <w:pPr>
              <w:rPr>
                <w:rFonts w:eastAsia="Times New Roman" w:cs="Calibri"/>
                <w:color w:val="000000"/>
                <w:sz w:val="20"/>
                <w:szCs w:val="20"/>
              </w:rPr>
            </w:pPr>
            <w:r w:rsidRPr="00DC4243">
              <w:rPr>
                <w:rFonts w:eastAsia="Times New Roman" w:cs="Calibri"/>
                <w:color w:val="000000"/>
                <w:sz w:val="20"/>
                <w:szCs w:val="20"/>
              </w:rPr>
              <w:t>Ćwiczenia, które trenażer powinien zrealizować:</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 xml:space="preserve">konfiguracja światłowodowego łącza analogowego i cyfrowego, </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studium systemu AM przy wykorzystaniu sygnałów wejściowych (cyfrowych i analogowych),</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zapoznanie z modulacją częstotliwościową FM, modulacją szerokością impulsu PWM,</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wyznaczanie strat propagacji w światłowodach, strat ugięcia, pomiar apertury numerycznej,</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pomiar charakterystyk V-I LED (konwerter E-0),</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 xml:space="preserve">badanie charakterystyk światłowodowego łącza komunikacyjnego, </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konfiguracja światłowodowego łącza głosowego przy wykorzystaniu technik modulacji AM, FM i PWM,</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symulacja i lokalizacja błędów w systemach modulacji AM, FM i PWM,</w:t>
            </w:r>
          </w:p>
          <w:p w:rsidR="00E31464" w:rsidRPr="00DC4243" w:rsidRDefault="00E31464" w:rsidP="005D0076">
            <w:pPr>
              <w:pStyle w:val="Akapitzlist"/>
              <w:numPr>
                <w:ilvl w:val="0"/>
                <w:numId w:val="121"/>
              </w:numPr>
              <w:rPr>
                <w:rFonts w:eastAsia="Times New Roman" w:cs="Calibri"/>
                <w:color w:val="000000"/>
                <w:sz w:val="20"/>
                <w:szCs w:val="20"/>
              </w:rPr>
            </w:pPr>
            <w:r w:rsidRPr="00DC4243">
              <w:rPr>
                <w:rFonts w:eastAsia="Times New Roman" w:cs="Calibri"/>
                <w:color w:val="000000"/>
                <w:sz w:val="20"/>
                <w:szCs w:val="20"/>
              </w:rPr>
              <w:t>badan</w:t>
            </w:r>
            <w:r w:rsidR="00216CC5">
              <w:rPr>
                <w:rFonts w:eastAsia="Times New Roman" w:cs="Calibri"/>
                <w:color w:val="000000"/>
                <w:sz w:val="20"/>
                <w:szCs w:val="20"/>
              </w:rPr>
              <w:t>ie charakterystyk fotodetektora,</w:t>
            </w:r>
          </w:p>
          <w:p w:rsidR="00A25E61" w:rsidRPr="00DC4243" w:rsidRDefault="00A25E61" w:rsidP="00A25E61">
            <w:pPr>
              <w:pStyle w:val="Akapitzlist"/>
              <w:ind w:left="360"/>
              <w:rPr>
                <w:rFonts w:eastAsia="Times New Roman" w:cs="Calibri"/>
                <w:color w:val="000000"/>
                <w:sz w:val="20"/>
                <w:szCs w:val="20"/>
              </w:rPr>
            </w:pPr>
            <w:r w:rsidRPr="00DC4243">
              <w:rPr>
                <w:rFonts w:eastAsiaTheme="minorHAnsi" w:cs="Arial"/>
                <w:sz w:val="20"/>
                <w:szCs w:val="20"/>
                <w:lang w:eastAsia="en-US"/>
              </w:rPr>
              <w:t>Okres gwarancji min. 24 miesiące.</w:t>
            </w:r>
          </w:p>
        </w:tc>
        <w:tc>
          <w:tcPr>
            <w:tcW w:w="1446" w:type="dxa"/>
          </w:tcPr>
          <w:p w:rsidR="00E31464" w:rsidRDefault="003C4337" w:rsidP="00E31464">
            <w:pPr>
              <w:jc w:val="center"/>
              <w:rPr>
                <w:rFonts w:ascii="Calibri" w:hAnsi="Calibri"/>
                <w:b/>
                <w:color w:val="000000"/>
              </w:rPr>
            </w:pPr>
            <w:r>
              <w:rPr>
                <w:rFonts w:ascii="Calibri" w:hAnsi="Calibri"/>
                <w:b/>
                <w:color w:val="000000"/>
              </w:rPr>
              <w:lastRenderedPageBreak/>
              <w:t>1 zestaw</w:t>
            </w:r>
          </w:p>
        </w:tc>
      </w:tr>
      <w:tr w:rsidR="00E31464" w:rsidRPr="00CA472F" w:rsidTr="005E69FA">
        <w:tc>
          <w:tcPr>
            <w:tcW w:w="704" w:type="dxa"/>
          </w:tcPr>
          <w:p w:rsidR="00E31464" w:rsidRDefault="00E31464" w:rsidP="00E31464">
            <w:pPr>
              <w:jc w:val="center"/>
              <w:rPr>
                <w:b/>
              </w:rPr>
            </w:pPr>
            <w:r>
              <w:rPr>
                <w:b/>
              </w:rPr>
              <w:lastRenderedPageBreak/>
              <w:t>5.</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Z</w:t>
            </w:r>
            <w:r w:rsidR="00E31464" w:rsidRPr="003C4337">
              <w:rPr>
                <w:rFonts w:eastAsia="Times New Roman" w:cs="Calibri"/>
                <w:b/>
                <w:color w:val="000000"/>
              </w:rPr>
              <w:t>estaw startowy Arduino</w:t>
            </w:r>
          </w:p>
        </w:tc>
        <w:tc>
          <w:tcPr>
            <w:tcW w:w="4536" w:type="dxa"/>
          </w:tcPr>
          <w:p w:rsidR="00E31464" w:rsidRPr="00DC4243" w:rsidRDefault="00E31464" w:rsidP="00E31464">
            <w:pPr>
              <w:rPr>
                <w:rFonts w:eastAsia="Times New Roman" w:cs="Calibri"/>
                <w:color w:val="000000"/>
                <w:sz w:val="20"/>
                <w:szCs w:val="20"/>
              </w:rPr>
            </w:pPr>
            <w:r w:rsidRPr="00DC4243">
              <w:rPr>
                <w:rFonts w:eastAsia="Times New Roman" w:cs="Calibri"/>
                <w:color w:val="000000"/>
                <w:sz w:val="20"/>
                <w:szCs w:val="20"/>
              </w:rPr>
              <w:t>Zestaw startowy powinien zawierać minimum następujące elementy:</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moduł Arduino UNO R3</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płytka stykowa 830 pól MB-102</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lastRenderedPageBreak/>
              <w:t>układ scalony SN74HC595</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fotorezystor</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detektor płomieni</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odbiornik podczerwieni PCM</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detektor drgań</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aktywny buzer z wbudowanym generatorem</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pasywny buzer</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przełącznik typu RESET</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matryca LED 8x8 32x32mm</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wyświetlacz LED 7-seg</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wyświetlacz LED 4 cyfry</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moduł z diodą RGB 5mm</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pilot RC-21</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różne diody LED</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różne rezystory</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kabel USB</w:t>
            </w:r>
            <w:r w:rsidR="00216CC5">
              <w:rPr>
                <w:rFonts w:eastAsia="Times New Roman" w:cs="Calibri"/>
                <w:color w:val="000000"/>
                <w:sz w:val="20"/>
                <w:szCs w:val="20"/>
              </w:rPr>
              <w:t>,</w:t>
            </w:r>
          </w:p>
          <w:p w:rsidR="00E31464" w:rsidRPr="00DC4243" w:rsidRDefault="00E31464" w:rsidP="005D0076">
            <w:pPr>
              <w:pStyle w:val="Akapitzlist"/>
              <w:numPr>
                <w:ilvl w:val="0"/>
                <w:numId w:val="123"/>
              </w:numPr>
              <w:rPr>
                <w:rFonts w:eastAsia="Times New Roman" w:cs="Calibri"/>
                <w:color w:val="000000"/>
                <w:sz w:val="20"/>
                <w:szCs w:val="20"/>
              </w:rPr>
            </w:pPr>
            <w:r w:rsidRPr="00DC4243">
              <w:rPr>
                <w:rFonts w:eastAsia="Times New Roman" w:cs="Calibri"/>
                <w:color w:val="000000"/>
                <w:sz w:val="20"/>
                <w:szCs w:val="20"/>
              </w:rPr>
              <w:t>zestaw przewodów jumper-wire</w:t>
            </w:r>
            <w:r w:rsidR="00216CC5">
              <w:rPr>
                <w:rFonts w:eastAsia="Times New Roman" w:cs="Calibri"/>
                <w:color w:val="000000"/>
                <w:sz w:val="20"/>
                <w:szCs w:val="20"/>
              </w:rPr>
              <w:t>,</w:t>
            </w:r>
          </w:p>
          <w:p w:rsidR="00A25E61" w:rsidRPr="00DC4243" w:rsidRDefault="00A25E61" w:rsidP="00A25E61">
            <w:pPr>
              <w:pStyle w:val="Akapitzlist"/>
              <w:rPr>
                <w:rFonts w:eastAsia="Times New Roman" w:cs="Calibri"/>
                <w:color w:val="000000"/>
                <w:sz w:val="20"/>
                <w:szCs w:val="20"/>
              </w:rPr>
            </w:pPr>
            <w:r w:rsidRPr="00DC4243">
              <w:rPr>
                <w:rFonts w:eastAsiaTheme="minorHAnsi" w:cs="Arial"/>
                <w:sz w:val="20"/>
                <w:szCs w:val="20"/>
                <w:lang w:eastAsia="en-US"/>
              </w:rPr>
              <w:t>Okres gwarancji min. 24 miesiące.</w:t>
            </w:r>
          </w:p>
        </w:tc>
        <w:tc>
          <w:tcPr>
            <w:tcW w:w="1446" w:type="dxa"/>
          </w:tcPr>
          <w:p w:rsidR="00E31464" w:rsidRDefault="00E31464" w:rsidP="00E31464">
            <w:pPr>
              <w:jc w:val="center"/>
              <w:rPr>
                <w:rFonts w:ascii="Calibri" w:hAnsi="Calibri"/>
                <w:b/>
                <w:color w:val="000000"/>
              </w:rPr>
            </w:pPr>
            <w:r>
              <w:rPr>
                <w:rFonts w:ascii="Calibri" w:hAnsi="Calibri"/>
                <w:b/>
                <w:color w:val="000000"/>
              </w:rPr>
              <w:lastRenderedPageBreak/>
              <w:t>10 zestawów</w:t>
            </w:r>
          </w:p>
        </w:tc>
      </w:tr>
      <w:tr w:rsidR="00E31464" w:rsidRPr="00CA472F" w:rsidTr="005E69FA">
        <w:tc>
          <w:tcPr>
            <w:tcW w:w="704" w:type="dxa"/>
          </w:tcPr>
          <w:p w:rsidR="00E31464" w:rsidRDefault="00E31464" w:rsidP="00E31464">
            <w:pPr>
              <w:jc w:val="center"/>
              <w:rPr>
                <w:b/>
              </w:rPr>
            </w:pPr>
            <w:r>
              <w:rPr>
                <w:b/>
              </w:rPr>
              <w:lastRenderedPageBreak/>
              <w:t>6.</w:t>
            </w:r>
          </w:p>
        </w:tc>
        <w:tc>
          <w:tcPr>
            <w:tcW w:w="2523" w:type="dxa"/>
          </w:tcPr>
          <w:p w:rsidR="00E31464" w:rsidRPr="003C4337" w:rsidRDefault="003C4337" w:rsidP="00E31464">
            <w:pPr>
              <w:rPr>
                <w:rFonts w:eastAsia="Times New Roman" w:cs="Calibri"/>
                <w:b/>
                <w:color w:val="000000"/>
              </w:rPr>
            </w:pPr>
            <w:r w:rsidRPr="003C4337">
              <w:rPr>
                <w:rFonts w:eastAsia="Times New Roman" w:cs="Calibri"/>
                <w:b/>
                <w:color w:val="000000"/>
              </w:rPr>
              <w:t>R</w:t>
            </w:r>
            <w:r w:rsidR="00E31464" w:rsidRPr="003C4337">
              <w:rPr>
                <w:rFonts w:eastAsia="Times New Roman" w:cs="Calibri"/>
                <w:b/>
                <w:color w:val="000000"/>
              </w:rPr>
              <w:t>eflektometr światłowodowy OTDR</w:t>
            </w:r>
          </w:p>
        </w:tc>
        <w:tc>
          <w:tcPr>
            <w:tcW w:w="4536" w:type="dxa"/>
          </w:tcPr>
          <w:p w:rsidR="006F5E44" w:rsidRPr="00DC4243" w:rsidRDefault="006F5E44" w:rsidP="006F5E44">
            <w:pPr>
              <w:rPr>
                <w:rFonts w:eastAsia="Times New Roman" w:cs="Times New Roman"/>
                <w:sz w:val="20"/>
                <w:szCs w:val="20"/>
              </w:rPr>
            </w:pPr>
            <w:r w:rsidRPr="00DC4243">
              <w:rPr>
                <w:rFonts w:eastAsia="Times New Roman" w:cs="Times New Roman"/>
                <w:color w:val="000000"/>
                <w:sz w:val="20"/>
                <w:szCs w:val="20"/>
              </w:rPr>
              <w:t>Reflektometr optyczny ma posiada</w:t>
            </w:r>
            <w:r w:rsidR="00216CC5">
              <w:rPr>
                <w:rFonts w:eastAsia="Times New Roman" w:cs="Times New Roman"/>
                <w:color w:val="000000"/>
                <w:sz w:val="20"/>
                <w:szCs w:val="20"/>
              </w:rPr>
              <w:t>ć</w:t>
            </w:r>
            <w:r w:rsidRPr="00DC4243">
              <w:rPr>
                <w:rFonts w:eastAsia="Times New Roman" w:cs="Times New Roman"/>
                <w:color w:val="000000"/>
                <w:sz w:val="20"/>
                <w:szCs w:val="20"/>
              </w:rPr>
              <w:t xml:space="preserve"> następujące minimalne cechy:</w:t>
            </w:r>
          </w:p>
          <w:p w:rsidR="006F5E44" w:rsidRPr="00DC4243" w:rsidRDefault="006F5E44" w:rsidP="005D0076">
            <w:pPr>
              <w:pStyle w:val="Akapitzlist"/>
              <w:numPr>
                <w:ilvl w:val="0"/>
                <w:numId w:val="124"/>
              </w:numPr>
              <w:ind w:left="714" w:hanging="357"/>
              <w:rPr>
                <w:rFonts w:eastAsia="Times New Roman" w:cs="Times New Roman"/>
                <w:sz w:val="20"/>
                <w:szCs w:val="20"/>
              </w:rPr>
            </w:pPr>
            <w:r w:rsidRPr="00DC4243">
              <w:rPr>
                <w:rFonts w:eastAsia="Times New Roman" w:cs="Times New Roman"/>
                <w:color w:val="000000"/>
                <w:sz w:val="20"/>
                <w:szCs w:val="20"/>
              </w:rPr>
              <w:t>pomiar włókien jednomodowych</w:t>
            </w:r>
            <w:r w:rsidR="00216CC5">
              <w:rPr>
                <w:rFonts w:eastAsia="Times New Roman" w:cs="Times New Roman"/>
                <w:color w:val="000000"/>
                <w:sz w:val="20"/>
                <w:szCs w:val="20"/>
              </w:rPr>
              <w:t>,</w:t>
            </w:r>
          </w:p>
          <w:p w:rsidR="006F5E44" w:rsidRPr="00DC4243" w:rsidRDefault="006F5E44" w:rsidP="005D0076">
            <w:pPr>
              <w:pStyle w:val="Akapitzlist"/>
              <w:numPr>
                <w:ilvl w:val="0"/>
                <w:numId w:val="124"/>
              </w:numPr>
              <w:ind w:left="714" w:hanging="357"/>
              <w:rPr>
                <w:rFonts w:eastAsia="Times New Roman" w:cs="Times New Roman"/>
                <w:sz w:val="20"/>
                <w:szCs w:val="20"/>
              </w:rPr>
            </w:pPr>
            <w:r w:rsidRPr="00DC4243">
              <w:rPr>
                <w:rFonts w:eastAsia="Times New Roman" w:cs="Times New Roman"/>
                <w:color w:val="000000"/>
                <w:sz w:val="20"/>
                <w:szCs w:val="20"/>
              </w:rPr>
              <w:t>pomiar w oknach  1310/1550nm</w:t>
            </w:r>
            <w:r w:rsidR="00216CC5">
              <w:rPr>
                <w:rFonts w:eastAsia="Times New Roman" w:cs="Times New Roman"/>
                <w:color w:val="000000"/>
                <w:sz w:val="20"/>
                <w:szCs w:val="20"/>
              </w:rPr>
              <w:t>,</w:t>
            </w:r>
            <w:r w:rsidRPr="00DC4243">
              <w:rPr>
                <w:rFonts w:eastAsia="Times New Roman" w:cs="Times New Roman"/>
                <w:color w:val="000000"/>
                <w:sz w:val="20"/>
                <w:szCs w:val="20"/>
              </w:rPr>
              <w:t> </w:t>
            </w:r>
          </w:p>
          <w:p w:rsidR="006F5E44" w:rsidRPr="00DC4243" w:rsidRDefault="006F5E44" w:rsidP="005D0076">
            <w:pPr>
              <w:pStyle w:val="Akapitzlist"/>
              <w:numPr>
                <w:ilvl w:val="0"/>
                <w:numId w:val="124"/>
              </w:numPr>
              <w:ind w:left="714" w:hanging="357"/>
              <w:rPr>
                <w:rFonts w:eastAsia="Times New Roman" w:cs="Times New Roman"/>
                <w:sz w:val="20"/>
                <w:szCs w:val="20"/>
              </w:rPr>
            </w:pPr>
            <w:r w:rsidRPr="00DC4243">
              <w:rPr>
                <w:rFonts w:eastAsia="Times New Roman" w:cs="Times New Roman"/>
                <w:color w:val="000000"/>
                <w:sz w:val="20"/>
                <w:szCs w:val="20"/>
              </w:rPr>
              <w:t>strefa martwa zdarzeniowa i tłumieniowa 3,5m i 12m na poziomie 24dB</w:t>
            </w:r>
            <w:r w:rsidR="00216CC5">
              <w:rPr>
                <w:rFonts w:eastAsia="Times New Roman" w:cs="Times New Roman"/>
                <w:color w:val="000000"/>
                <w:sz w:val="20"/>
                <w:szCs w:val="20"/>
              </w:rPr>
              <w:t>,</w:t>
            </w:r>
          </w:p>
          <w:p w:rsidR="006F5E44" w:rsidRPr="00DC4243" w:rsidRDefault="006F5E44" w:rsidP="005D0076">
            <w:pPr>
              <w:pStyle w:val="Akapitzlist"/>
              <w:numPr>
                <w:ilvl w:val="0"/>
                <w:numId w:val="124"/>
              </w:numPr>
              <w:spacing w:before="100" w:beforeAutospacing="1" w:after="100" w:afterAutospacing="1"/>
              <w:ind w:left="714" w:hanging="357"/>
              <w:rPr>
                <w:rFonts w:eastAsia="Times New Roman" w:cs="Times New Roman"/>
                <w:sz w:val="20"/>
                <w:szCs w:val="20"/>
              </w:rPr>
            </w:pPr>
            <w:r w:rsidRPr="00DC4243">
              <w:rPr>
                <w:rFonts w:eastAsia="Times New Roman" w:cs="Times New Roman"/>
                <w:sz w:val="20"/>
                <w:szCs w:val="20"/>
              </w:rPr>
              <w:t>port USB, port RS232/C</w:t>
            </w:r>
            <w:r w:rsidR="00216CC5">
              <w:rPr>
                <w:rFonts w:eastAsia="Times New Roman" w:cs="Times New Roman"/>
                <w:sz w:val="20"/>
                <w:szCs w:val="20"/>
              </w:rPr>
              <w:t>,</w:t>
            </w:r>
          </w:p>
          <w:p w:rsidR="006F5E44" w:rsidRPr="00DC4243" w:rsidRDefault="006F5E44" w:rsidP="005D0076">
            <w:pPr>
              <w:pStyle w:val="Akapitzlist"/>
              <w:numPr>
                <w:ilvl w:val="0"/>
                <w:numId w:val="124"/>
              </w:numPr>
              <w:spacing w:before="100" w:beforeAutospacing="1" w:after="100" w:afterAutospacing="1"/>
              <w:ind w:left="714" w:hanging="357"/>
              <w:rPr>
                <w:rFonts w:eastAsia="Times New Roman" w:cs="Times New Roman"/>
                <w:sz w:val="20"/>
                <w:szCs w:val="20"/>
              </w:rPr>
            </w:pPr>
            <w:r w:rsidRPr="00DC4243">
              <w:rPr>
                <w:rFonts w:eastAsia="Times New Roman" w:cs="Times New Roman"/>
                <w:sz w:val="20"/>
                <w:szCs w:val="20"/>
              </w:rPr>
              <w:t xml:space="preserve">dynamika pomiarów: </w:t>
            </w:r>
            <w:r w:rsidRPr="00DC4243">
              <w:rPr>
                <w:rFonts w:eastAsia="Times New Roman" w:cs="Times New Roman"/>
                <w:color w:val="000000"/>
                <w:sz w:val="20"/>
                <w:szCs w:val="20"/>
              </w:rPr>
              <w:t>24/24dB</w:t>
            </w:r>
            <w:r w:rsidR="00216CC5">
              <w:rPr>
                <w:rFonts w:eastAsia="Times New Roman" w:cs="Times New Roman"/>
                <w:color w:val="000000"/>
                <w:sz w:val="20"/>
                <w:szCs w:val="20"/>
              </w:rPr>
              <w:t>,</w:t>
            </w:r>
          </w:p>
          <w:p w:rsidR="006F5E44" w:rsidRPr="00DC4243" w:rsidRDefault="006F5E44" w:rsidP="005D0076">
            <w:pPr>
              <w:pStyle w:val="Akapitzlist"/>
              <w:numPr>
                <w:ilvl w:val="0"/>
                <w:numId w:val="124"/>
              </w:numPr>
              <w:spacing w:before="100" w:beforeAutospacing="1" w:after="100" w:afterAutospacing="1"/>
              <w:ind w:left="714" w:hanging="357"/>
              <w:rPr>
                <w:rFonts w:eastAsia="Times New Roman" w:cs="Times New Roman"/>
                <w:sz w:val="20"/>
                <w:szCs w:val="20"/>
              </w:rPr>
            </w:pPr>
            <w:r w:rsidRPr="00DC4243">
              <w:rPr>
                <w:rFonts w:eastAsia="Times New Roman" w:cs="Times New Roman"/>
                <w:color w:val="000000"/>
                <w:sz w:val="20"/>
                <w:szCs w:val="20"/>
              </w:rPr>
              <w:t>rozdzielczość tłumienia: 0,05dB</w:t>
            </w:r>
            <w:r w:rsidR="00216CC5">
              <w:rPr>
                <w:rFonts w:eastAsia="Times New Roman" w:cs="Times New Roman"/>
                <w:color w:val="000000"/>
                <w:sz w:val="20"/>
                <w:szCs w:val="20"/>
              </w:rPr>
              <w:t>,</w:t>
            </w:r>
          </w:p>
          <w:p w:rsidR="006F5E44" w:rsidRPr="00DC4243" w:rsidRDefault="006F5E44" w:rsidP="005D0076">
            <w:pPr>
              <w:pStyle w:val="Akapitzlist"/>
              <w:numPr>
                <w:ilvl w:val="0"/>
                <w:numId w:val="124"/>
              </w:numPr>
              <w:spacing w:before="100" w:beforeAutospacing="1" w:after="100" w:afterAutospacing="1"/>
              <w:ind w:left="714" w:hanging="357"/>
              <w:rPr>
                <w:rFonts w:eastAsia="Times New Roman" w:cs="Times New Roman"/>
                <w:sz w:val="20"/>
                <w:szCs w:val="20"/>
              </w:rPr>
            </w:pPr>
            <w:r w:rsidRPr="00DC4243">
              <w:rPr>
                <w:rFonts w:eastAsia="Times New Roman" w:cs="Times New Roman"/>
                <w:color w:val="000000"/>
                <w:sz w:val="20"/>
                <w:szCs w:val="20"/>
              </w:rPr>
              <w:t>dokładność odbiciowa: 4dB</w:t>
            </w:r>
            <w:r w:rsidR="00216CC5">
              <w:rPr>
                <w:rFonts w:eastAsia="Times New Roman" w:cs="Times New Roman"/>
                <w:color w:val="000000"/>
                <w:sz w:val="20"/>
                <w:szCs w:val="20"/>
              </w:rPr>
              <w:t>,</w:t>
            </w:r>
          </w:p>
          <w:p w:rsidR="006F5E44" w:rsidRPr="00DC4243" w:rsidRDefault="006F5E44" w:rsidP="005D0076">
            <w:pPr>
              <w:pStyle w:val="Akapitzlist"/>
              <w:numPr>
                <w:ilvl w:val="0"/>
                <w:numId w:val="124"/>
              </w:numPr>
              <w:spacing w:before="100" w:beforeAutospacing="1" w:after="100" w:afterAutospacing="1"/>
              <w:ind w:left="714" w:hanging="357"/>
              <w:rPr>
                <w:rFonts w:eastAsia="Times New Roman" w:cs="Times New Roman"/>
                <w:sz w:val="20"/>
                <w:szCs w:val="20"/>
              </w:rPr>
            </w:pPr>
            <w:r w:rsidRPr="00DC4243">
              <w:rPr>
                <w:rFonts w:eastAsia="Times New Roman" w:cs="Times New Roman"/>
                <w:color w:val="000000"/>
                <w:sz w:val="20"/>
                <w:szCs w:val="20"/>
              </w:rPr>
              <w:t xml:space="preserve">błąd pomiarowy odległości: </w:t>
            </w:r>
            <w:r w:rsidRPr="00DC4243">
              <w:rPr>
                <w:rFonts w:eastAsia="Times New Roman" w:cs="Times New Roman"/>
                <w:sz w:val="20"/>
                <w:szCs w:val="20"/>
              </w:rPr>
              <w:t>± (1m + 5*10</w:t>
            </w:r>
            <w:r w:rsidRPr="00DC4243">
              <w:rPr>
                <w:rFonts w:eastAsia="Times New Roman" w:cs="Times New Roman"/>
                <w:sz w:val="20"/>
                <w:szCs w:val="20"/>
                <w:vertAlign w:val="superscript"/>
              </w:rPr>
              <w:t>-5</w:t>
            </w:r>
            <w:r w:rsidRPr="00DC4243">
              <w:rPr>
                <w:rFonts w:eastAsia="Times New Roman" w:cs="Times New Roman"/>
                <w:sz w:val="20"/>
                <w:szCs w:val="20"/>
              </w:rPr>
              <w:t xml:space="preserve"> x odległość + rozdzielczość próbkowania)</w:t>
            </w:r>
            <w:r w:rsidR="00216CC5">
              <w:rPr>
                <w:rFonts w:eastAsia="Times New Roman" w:cs="Times New Roman"/>
                <w:sz w:val="20"/>
                <w:szCs w:val="20"/>
              </w:rPr>
              <w:t>,</w:t>
            </w:r>
          </w:p>
          <w:p w:rsidR="006F5E44" w:rsidRPr="00DC4243" w:rsidRDefault="006F5E44" w:rsidP="005D0076">
            <w:pPr>
              <w:pStyle w:val="Akapitzlist"/>
              <w:numPr>
                <w:ilvl w:val="0"/>
                <w:numId w:val="124"/>
              </w:numPr>
              <w:spacing w:before="100" w:beforeAutospacing="1" w:after="100" w:afterAutospacing="1"/>
              <w:ind w:left="714" w:hanging="357"/>
              <w:rPr>
                <w:rFonts w:eastAsia="Times New Roman" w:cs="Times New Roman"/>
                <w:sz w:val="20"/>
                <w:szCs w:val="20"/>
              </w:rPr>
            </w:pPr>
            <w:r w:rsidRPr="00DC4243">
              <w:rPr>
                <w:rFonts w:eastAsia="Times New Roman" w:cs="Times New Roman"/>
                <w:sz w:val="20"/>
                <w:szCs w:val="20"/>
              </w:rPr>
              <w:t>rodzaj konektora: FC/PC</w:t>
            </w:r>
            <w:r w:rsidR="00216CC5">
              <w:rPr>
                <w:rFonts w:eastAsia="Times New Roman" w:cs="Times New Roman"/>
                <w:sz w:val="20"/>
                <w:szCs w:val="20"/>
              </w:rPr>
              <w:t>,</w:t>
            </w:r>
          </w:p>
          <w:p w:rsidR="006F5E44" w:rsidRPr="00DC4243" w:rsidRDefault="006F5E44" w:rsidP="005D0076">
            <w:pPr>
              <w:pStyle w:val="Akapitzlist"/>
              <w:numPr>
                <w:ilvl w:val="0"/>
                <w:numId w:val="124"/>
              </w:numPr>
              <w:spacing w:before="100" w:beforeAutospacing="1" w:after="100" w:afterAutospacing="1"/>
              <w:ind w:left="714" w:hanging="357"/>
              <w:rPr>
                <w:rFonts w:eastAsia="Times New Roman" w:cs="Calibri"/>
                <w:color w:val="000000"/>
                <w:sz w:val="20"/>
                <w:szCs w:val="20"/>
              </w:rPr>
            </w:pPr>
            <w:r w:rsidRPr="00DC4243">
              <w:rPr>
                <w:rFonts w:eastAsia="Times New Roman" w:cs="Times New Roman"/>
                <w:sz w:val="20"/>
                <w:szCs w:val="20"/>
              </w:rPr>
              <w:t>pamięć wyników 100</w:t>
            </w:r>
            <w:r w:rsidR="00216CC5">
              <w:rPr>
                <w:rFonts w:eastAsia="Times New Roman" w:cs="Times New Roman"/>
                <w:sz w:val="20"/>
                <w:szCs w:val="20"/>
              </w:rPr>
              <w:t>,</w:t>
            </w:r>
          </w:p>
          <w:p w:rsidR="00E31464" w:rsidRPr="00DC4243" w:rsidRDefault="006F5E44" w:rsidP="005D0076">
            <w:pPr>
              <w:pStyle w:val="Akapitzlist"/>
              <w:numPr>
                <w:ilvl w:val="0"/>
                <w:numId w:val="124"/>
              </w:numPr>
              <w:spacing w:before="100" w:beforeAutospacing="1" w:after="100" w:afterAutospacing="1"/>
              <w:ind w:left="714" w:hanging="357"/>
              <w:rPr>
                <w:rFonts w:eastAsia="Times New Roman" w:cs="Calibri"/>
                <w:color w:val="000000"/>
                <w:sz w:val="20"/>
                <w:szCs w:val="20"/>
              </w:rPr>
            </w:pPr>
            <w:r w:rsidRPr="00DC4243">
              <w:rPr>
                <w:rFonts w:eastAsia="Times New Roman" w:cs="Times New Roman"/>
                <w:sz w:val="20"/>
                <w:szCs w:val="20"/>
              </w:rPr>
              <w:t>temperatura pracy -10 do 50 stopni Celsjusza</w:t>
            </w:r>
            <w:r w:rsidR="00216CC5">
              <w:rPr>
                <w:rFonts w:eastAsia="Times New Roman" w:cs="Times New Roman"/>
                <w:sz w:val="20"/>
                <w:szCs w:val="20"/>
              </w:rPr>
              <w:t>,</w:t>
            </w:r>
          </w:p>
          <w:p w:rsidR="00A25E61" w:rsidRPr="00DC4243" w:rsidRDefault="00A25E61" w:rsidP="00A25E61">
            <w:pPr>
              <w:pStyle w:val="Akapitzlist"/>
              <w:spacing w:before="100" w:beforeAutospacing="1" w:after="100" w:afterAutospacing="1"/>
              <w:ind w:left="714"/>
              <w:rPr>
                <w:rFonts w:eastAsia="Times New Roman" w:cs="Calibri"/>
                <w:color w:val="000000"/>
                <w:sz w:val="20"/>
                <w:szCs w:val="20"/>
              </w:rPr>
            </w:pPr>
            <w:r w:rsidRPr="00DC4243">
              <w:rPr>
                <w:rFonts w:eastAsiaTheme="minorHAnsi" w:cs="Arial"/>
                <w:sz w:val="20"/>
                <w:szCs w:val="20"/>
                <w:lang w:eastAsia="en-US"/>
              </w:rPr>
              <w:t>Okres gwarancji min. 24 miesiące.</w:t>
            </w:r>
          </w:p>
        </w:tc>
        <w:tc>
          <w:tcPr>
            <w:tcW w:w="1446" w:type="dxa"/>
          </w:tcPr>
          <w:p w:rsidR="00E31464" w:rsidRDefault="006F5E44" w:rsidP="00E31464">
            <w:pPr>
              <w:jc w:val="center"/>
              <w:rPr>
                <w:rFonts w:ascii="Calibri" w:hAnsi="Calibri"/>
                <w:b/>
                <w:color w:val="000000"/>
              </w:rPr>
            </w:pPr>
            <w:r>
              <w:rPr>
                <w:rFonts w:ascii="Calibri" w:hAnsi="Calibri"/>
                <w:b/>
                <w:color w:val="000000"/>
              </w:rPr>
              <w:t>1 szt</w:t>
            </w:r>
            <w:r w:rsidR="003C4337">
              <w:rPr>
                <w:rFonts w:ascii="Calibri" w:hAnsi="Calibri"/>
                <w:b/>
                <w:color w:val="000000"/>
              </w:rPr>
              <w:t>.</w:t>
            </w:r>
          </w:p>
        </w:tc>
      </w:tr>
      <w:tr w:rsidR="006F5E44" w:rsidRPr="00CA472F" w:rsidTr="005E69FA">
        <w:tc>
          <w:tcPr>
            <w:tcW w:w="704" w:type="dxa"/>
          </w:tcPr>
          <w:p w:rsidR="006F5E44" w:rsidRDefault="006F5E44" w:rsidP="00E31464">
            <w:pPr>
              <w:jc w:val="center"/>
              <w:rPr>
                <w:b/>
              </w:rPr>
            </w:pPr>
            <w:r>
              <w:rPr>
                <w:b/>
              </w:rPr>
              <w:t>7.</w:t>
            </w:r>
          </w:p>
        </w:tc>
        <w:tc>
          <w:tcPr>
            <w:tcW w:w="2523" w:type="dxa"/>
          </w:tcPr>
          <w:p w:rsidR="006F5E44" w:rsidRPr="003C4337" w:rsidRDefault="003C4337" w:rsidP="003C4337">
            <w:pPr>
              <w:rPr>
                <w:rFonts w:eastAsia="Times New Roman" w:cs="Calibri"/>
                <w:b/>
                <w:color w:val="000000"/>
              </w:rPr>
            </w:pPr>
            <w:r w:rsidRPr="003C4337">
              <w:rPr>
                <w:rFonts w:eastAsia="Times New Roman" w:cs="Calibri"/>
                <w:b/>
                <w:color w:val="000000"/>
              </w:rPr>
              <w:t>S</w:t>
            </w:r>
            <w:r>
              <w:rPr>
                <w:rFonts w:eastAsia="Times New Roman" w:cs="Calibri"/>
                <w:b/>
                <w:color w:val="000000"/>
              </w:rPr>
              <w:t>tacja</w:t>
            </w:r>
            <w:r w:rsidR="006F5E44" w:rsidRPr="003C4337">
              <w:rPr>
                <w:rFonts w:eastAsia="Times New Roman" w:cs="Calibri"/>
                <w:b/>
                <w:color w:val="000000"/>
              </w:rPr>
              <w:t xml:space="preserve"> lutownicz</w:t>
            </w:r>
            <w:r>
              <w:rPr>
                <w:rFonts w:eastAsia="Times New Roman" w:cs="Calibri"/>
                <w:b/>
                <w:color w:val="000000"/>
              </w:rPr>
              <w:t>a</w:t>
            </w:r>
          </w:p>
        </w:tc>
        <w:tc>
          <w:tcPr>
            <w:tcW w:w="4536" w:type="dxa"/>
          </w:tcPr>
          <w:p w:rsidR="006F5E44" w:rsidRPr="00DC4243" w:rsidRDefault="006F5E44" w:rsidP="006F5E44">
            <w:pPr>
              <w:rPr>
                <w:sz w:val="20"/>
                <w:szCs w:val="20"/>
              </w:rPr>
            </w:pPr>
            <w:r w:rsidRPr="00DC4243">
              <w:rPr>
                <w:sz w:val="20"/>
                <w:szCs w:val="20"/>
              </w:rPr>
              <w:t>Stacja lutownicza ma podsiadać następujące cechy:</w:t>
            </w:r>
          </w:p>
          <w:p w:rsidR="006F5E44" w:rsidRPr="00DC4243" w:rsidRDefault="006F5E44" w:rsidP="005D0076">
            <w:pPr>
              <w:pStyle w:val="Akapitzlist"/>
              <w:numPr>
                <w:ilvl w:val="0"/>
                <w:numId w:val="125"/>
              </w:numPr>
              <w:rPr>
                <w:sz w:val="20"/>
                <w:szCs w:val="20"/>
              </w:rPr>
            </w:pPr>
            <w:r w:rsidRPr="00DC4243">
              <w:rPr>
                <w:sz w:val="20"/>
                <w:szCs w:val="20"/>
              </w:rPr>
              <w:t>Napięcie 220-240 V</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Szczytowa moc kolby: 72-75W</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Napięcie wyjściowe 24V AC</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Obudowa i kolba ESD SAFE</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Regulacja temperatur 200°C- 480°C</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Element grzejny : ceramiczny</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Potencjał uziemienia na grocie: poniżej 2mV (type 0.6mV)</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Rezystancja uziemienia na grocie: poniżej 2 ohm</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Kabel zasilający</w:t>
            </w:r>
            <w:r w:rsidR="00216CC5">
              <w:rPr>
                <w:sz w:val="20"/>
                <w:szCs w:val="20"/>
              </w:rPr>
              <w:t>,</w:t>
            </w:r>
          </w:p>
          <w:p w:rsidR="006F5E44" w:rsidRPr="00DC4243" w:rsidRDefault="006F5E44" w:rsidP="005D0076">
            <w:pPr>
              <w:pStyle w:val="Akapitzlist"/>
              <w:numPr>
                <w:ilvl w:val="0"/>
                <w:numId w:val="125"/>
              </w:numPr>
              <w:rPr>
                <w:sz w:val="20"/>
                <w:szCs w:val="20"/>
              </w:rPr>
            </w:pPr>
            <w:r w:rsidRPr="00DC4243">
              <w:rPr>
                <w:sz w:val="20"/>
                <w:szCs w:val="20"/>
              </w:rPr>
              <w:t>Gąbka do czyszczenia grota</w:t>
            </w:r>
            <w:r w:rsidR="00216CC5">
              <w:rPr>
                <w:sz w:val="20"/>
                <w:szCs w:val="20"/>
              </w:rPr>
              <w:t>,</w:t>
            </w:r>
          </w:p>
          <w:p w:rsidR="00A25E61" w:rsidRPr="00DC4243" w:rsidRDefault="00A25E61" w:rsidP="00A25E61">
            <w:pPr>
              <w:pStyle w:val="Akapitzlist"/>
              <w:ind w:left="1080"/>
              <w:rPr>
                <w:sz w:val="20"/>
                <w:szCs w:val="20"/>
              </w:rPr>
            </w:pPr>
            <w:r w:rsidRPr="00DC4243">
              <w:rPr>
                <w:rFonts w:eastAsiaTheme="minorHAnsi" w:cs="Arial"/>
                <w:sz w:val="20"/>
                <w:szCs w:val="20"/>
                <w:lang w:eastAsia="en-US"/>
              </w:rPr>
              <w:t>Okres gwarancji min. 24 miesiące.</w:t>
            </w:r>
          </w:p>
        </w:tc>
        <w:tc>
          <w:tcPr>
            <w:tcW w:w="1446" w:type="dxa"/>
          </w:tcPr>
          <w:p w:rsidR="006F5E44" w:rsidRDefault="006F5E44" w:rsidP="00E31464">
            <w:pPr>
              <w:jc w:val="center"/>
              <w:rPr>
                <w:rFonts w:ascii="Calibri" w:hAnsi="Calibri"/>
                <w:b/>
                <w:color w:val="000000"/>
              </w:rPr>
            </w:pPr>
            <w:r>
              <w:rPr>
                <w:rFonts w:ascii="Calibri" w:hAnsi="Calibri"/>
                <w:b/>
                <w:color w:val="000000"/>
              </w:rPr>
              <w:t>8 szt.</w:t>
            </w:r>
          </w:p>
        </w:tc>
      </w:tr>
    </w:tbl>
    <w:p w:rsidR="00802CAE" w:rsidRDefault="00802CAE" w:rsidP="002F5BBF"/>
    <w:p w:rsidR="006C610B" w:rsidRDefault="006C610B" w:rsidP="001B28CC">
      <w:pPr>
        <w:shd w:val="clear" w:color="auto" w:fill="D9D9D9" w:themeFill="background1" w:themeFillShade="D9"/>
        <w:rPr>
          <w:rFonts w:ascii="Calibri" w:hAnsi="Calibri"/>
          <w:b/>
          <w:i/>
        </w:rPr>
        <w:sectPr w:rsidR="006C610B" w:rsidSect="001B28CC">
          <w:headerReference w:type="default" r:id="rId9"/>
          <w:footerReference w:type="default" r:id="rId10"/>
          <w:pgSz w:w="11906" w:h="16838"/>
          <w:pgMar w:top="1417" w:right="1417" w:bottom="1417" w:left="1417" w:header="284" w:footer="420" w:gutter="0"/>
          <w:cols w:space="708"/>
          <w:docGrid w:linePitch="360"/>
        </w:sectPr>
      </w:pPr>
    </w:p>
    <w:p w:rsidR="001B28CC" w:rsidRPr="00DE5440" w:rsidRDefault="001B28CC" w:rsidP="001B28CC">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rsidR="001B28CC" w:rsidRPr="007F13B3" w:rsidRDefault="00692872" w:rsidP="001B28CC">
      <w:pPr>
        <w:spacing w:after="0" w:line="240" w:lineRule="auto"/>
        <w:ind w:left="6120"/>
        <w:rPr>
          <w:rFonts w:ascii="Calibri" w:eastAsia="Calibri" w:hAnsi="Calibri" w:cs="Arial"/>
          <w:b/>
        </w:rPr>
      </w:pPr>
      <w:r>
        <w:rPr>
          <w:rFonts w:ascii="Calibri" w:eastAsia="Calibri" w:hAnsi="Calibri" w:cs="Arial"/>
          <w:b/>
        </w:rPr>
        <w:t>Załącznik nr …..…</w:t>
      </w:r>
      <w:r w:rsidR="001B28CC" w:rsidRPr="007F13B3">
        <w:rPr>
          <w:rFonts w:ascii="Calibri" w:eastAsia="Calibri" w:hAnsi="Calibri" w:cs="Arial"/>
          <w:b/>
        </w:rPr>
        <w:t xml:space="preserve"> do Umowy nr........................... z dn.………</w:t>
      </w:r>
    </w:p>
    <w:p w:rsidR="001B28CC" w:rsidRPr="007F13B3" w:rsidRDefault="001B28CC" w:rsidP="001B28CC">
      <w:pPr>
        <w:spacing w:after="0" w:line="240" w:lineRule="auto"/>
        <w:ind w:left="5783"/>
        <w:rPr>
          <w:rFonts w:ascii="Calibri" w:eastAsia="Calibri" w:hAnsi="Calibri" w:cs="Arial"/>
          <w:b/>
        </w:rPr>
      </w:pPr>
    </w:p>
    <w:p w:rsidR="001B28CC" w:rsidRPr="007F13B3" w:rsidRDefault="001B28CC" w:rsidP="001B28CC">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t>PL.PIASTOWSKI 2</w:t>
      </w:r>
    </w:p>
    <w:p w:rsidR="001B28CC" w:rsidRPr="007F13B3" w:rsidRDefault="001B28CC" w:rsidP="001B28CC">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Pr="007F13B3">
        <w:rPr>
          <w:rFonts w:ascii="Calibri" w:eastAsia="Calibri" w:hAnsi="Calibri" w:cs="Arial"/>
          <w:b/>
        </w:rPr>
        <w:t>56 – 100 WOŁÓW</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rsidR="001B28CC" w:rsidRPr="007F13B3" w:rsidRDefault="001B28CC" w:rsidP="001B28CC">
      <w:pPr>
        <w:spacing w:after="0" w:line="240" w:lineRule="auto"/>
        <w:ind w:left="-180"/>
        <w:jc w:val="center"/>
        <w:rPr>
          <w:rFonts w:ascii="Calibri" w:eastAsia="Calibri" w:hAnsi="Calibri" w:cs="Arial"/>
          <w:b/>
          <w:sz w:val="10"/>
          <w:szCs w:val="10"/>
        </w:rPr>
      </w:pP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Adres: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t>
      </w:r>
    </w:p>
    <w:p w:rsidR="001B28CC" w:rsidRPr="007F13B3" w:rsidRDefault="001B28CC" w:rsidP="001B28CC">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Dostawa sprzętu i wyposażenia w ramach projektu pn. „Rozwój kształcenia zawodowego w Powiecie Wołowskim”</w:t>
      </w:r>
      <w:r w:rsidR="00692872">
        <w:rPr>
          <w:rFonts w:ascii="Calibri" w:eastAsia="Calibri" w:hAnsi="Calibri" w:cs="Arial"/>
          <w:b/>
        </w:rPr>
        <w:t xml:space="preserve"> (Powtórka części 2,3,4,5,6)</w:t>
      </w:r>
      <w:r w:rsidR="005641E6">
        <w:rPr>
          <w:rFonts w:ascii="Calibri" w:eastAsia="Calibri" w:hAnsi="Calibri" w:cs="Arial"/>
          <w:b/>
        </w:rPr>
        <w:t>”</w:t>
      </w:r>
      <w:r w:rsidRPr="007F13B3">
        <w:rPr>
          <w:rFonts w:ascii="Calibri" w:eastAsia="Calibri" w:hAnsi="Calibri" w:cs="Times New Roman"/>
          <w:b/>
          <w:bCs/>
        </w:rPr>
        <w:t>:</w:t>
      </w:r>
    </w:p>
    <w:p w:rsidR="001B28CC" w:rsidRPr="007F13B3" w:rsidRDefault="001B28CC" w:rsidP="005D0076">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rsidR="001B28CC" w:rsidRDefault="001B28CC" w:rsidP="005D0076">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rsidR="001B28CC" w:rsidRDefault="001B28CC" w:rsidP="001B28CC">
      <w:pPr>
        <w:spacing w:after="0" w:line="240" w:lineRule="auto"/>
        <w:jc w:val="both"/>
        <w:rPr>
          <w:rFonts w:ascii="Calibri" w:eastAsia="Times New Roman" w:hAnsi="Calibri" w:cs="Times New Roman"/>
        </w:rPr>
      </w:pP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2</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lastRenderedPageBreak/>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2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Pr="00150BD5">
        <w:rPr>
          <w:i/>
          <w:sz w:val="22"/>
          <w:szCs w:val="22"/>
        </w:rPr>
        <w:t xml:space="preserve"> </w:t>
      </w:r>
      <w:r w:rsidR="00692872">
        <w:rPr>
          <w:i/>
          <w:sz w:val="22"/>
          <w:szCs w:val="22"/>
        </w:rPr>
        <w:t xml:space="preserve">(maks. 50 </w:t>
      </w:r>
      <w:r w:rsidRPr="00150BD5">
        <w:rPr>
          <w:i/>
          <w:sz w:val="22"/>
          <w:szCs w:val="22"/>
        </w:rPr>
        <w:t>dni</w:t>
      </w:r>
      <w:r w:rsidR="00692872">
        <w:rPr>
          <w:i/>
          <w:sz w:val="22"/>
          <w:szCs w:val="22"/>
        </w:rPr>
        <w:t xml:space="preserve"> kalendarzowych</w:t>
      </w:r>
      <w:r w:rsidRPr="00150BD5">
        <w:rPr>
          <w:i/>
          <w:sz w:val="22"/>
          <w:szCs w:val="22"/>
        </w:rPr>
        <w:t>)</w:t>
      </w:r>
      <w:r w:rsidRPr="00150BD5">
        <w:rPr>
          <w:bCs/>
          <w:i/>
          <w:sz w:val="20"/>
        </w:rPr>
        <w:t xml:space="preserve"> </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3</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3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00B8569F">
        <w:rPr>
          <w:i/>
          <w:sz w:val="22"/>
          <w:szCs w:val="22"/>
        </w:rPr>
        <w:t xml:space="preserve">(maks. 50 </w:t>
      </w:r>
      <w:r w:rsidR="00B8569F" w:rsidRPr="00150BD5">
        <w:rPr>
          <w:i/>
          <w:sz w:val="22"/>
          <w:szCs w:val="22"/>
        </w:rPr>
        <w:t>dni</w:t>
      </w:r>
      <w:r w:rsidR="00B8569F">
        <w:rPr>
          <w:i/>
          <w:sz w:val="22"/>
          <w:szCs w:val="22"/>
        </w:rPr>
        <w:t xml:space="preserve"> kalendarzowych</w:t>
      </w:r>
      <w:r w:rsidR="00B8569F" w:rsidRPr="00150BD5">
        <w:rPr>
          <w:i/>
          <w:sz w:val="22"/>
          <w:szCs w:val="22"/>
        </w:rPr>
        <w:t>)</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4</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4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00B8569F">
        <w:rPr>
          <w:i/>
          <w:sz w:val="22"/>
          <w:szCs w:val="22"/>
        </w:rPr>
        <w:t xml:space="preserve">(maks. 50 </w:t>
      </w:r>
      <w:r w:rsidR="00B8569F" w:rsidRPr="00150BD5">
        <w:rPr>
          <w:i/>
          <w:sz w:val="22"/>
          <w:szCs w:val="22"/>
        </w:rPr>
        <w:t>dni</w:t>
      </w:r>
      <w:r w:rsidR="00B8569F">
        <w:rPr>
          <w:i/>
          <w:sz w:val="22"/>
          <w:szCs w:val="22"/>
        </w:rPr>
        <w:t xml:space="preserve"> kalendarzowych</w:t>
      </w:r>
      <w:r w:rsidR="00B8569F" w:rsidRPr="00150BD5">
        <w:rPr>
          <w:i/>
          <w:sz w:val="22"/>
          <w:szCs w:val="22"/>
        </w:rPr>
        <w:t>)</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5</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lastRenderedPageBreak/>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5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00B8569F">
        <w:rPr>
          <w:i/>
          <w:sz w:val="22"/>
          <w:szCs w:val="22"/>
        </w:rPr>
        <w:t xml:space="preserve">(maks. 50 </w:t>
      </w:r>
      <w:r w:rsidR="00B8569F" w:rsidRPr="00150BD5">
        <w:rPr>
          <w:i/>
          <w:sz w:val="22"/>
          <w:szCs w:val="22"/>
        </w:rPr>
        <w:t>dni</w:t>
      </w:r>
      <w:r w:rsidR="00B8569F">
        <w:rPr>
          <w:i/>
          <w:sz w:val="22"/>
          <w:szCs w:val="22"/>
        </w:rPr>
        <w:t xml:space="preserve"> kalendarzowych</w:t>
      </w:r>
      <w:r w:rsidR="00B8569F" w:rsidRPr="00150BD5">
        <w:rPr>
          <w:i/>
          <w:sz w:val="22"/>
          <w:szCs w:val="22"/>
        </w:rPr>
        <w:t>)</w:t>
      </w:r>
    </w:p>
    <w:p w:rsidR="006F5E44" w:rsidRPr="00803176" w:rsidRDefault="006F5E44" w:rsidP="006F5E44">
      <w:pPr>
        <w:rPr>
          <w:rFonts w:ascii="Calibri" w:hAnsi="Calibri"/>
          <w:b/>
          <w:u w:val="single"/>
        </w:rPr>
      </w:pPr>
      <w:r w:rsidRPr="00803176">
        <w:rPr>
          <w:rFonts w:ascii="Calibri" w:hAnsi="Calibri"/>
          <w:b/>
        </w:rPr>
        <w:t xml:space="preserve">CZĘŚĆ NR </w:t>
      </w:r>
      <w:r>
        <w:rPr>
          <w:rFonts w:ascii="Calibri" w:hAnsi="Calibri"/>
          <w:b/>
        </w:rPr>
        <w:t>6</w:t>
      </w:r>
      <w:r w:rsidRPr="00803176">
        <w:rPr>
          <w:rFonts w:ascii="Calibri" w:hAnsi="Calibri"/>
          <w:b/>
          <w:sz w:val="16"/>
          <w:szCs w:val="16"/>
        </w:rPr>
        <w:t>*</w:t>
      </w:r>
    </w:p>
    <w:p w:rsidR="006F5E44" w:rsidRDefault="006F5E44" w:rsidP="006F5E44">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6F5E44" w:rsidRDefault="006F5E44" w:rsidP="006F5E44">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6F5E44" w:rsidRDefault="006F5E44" w:rsidP="006F5E44">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6F5E44" w:rsidRPr="002256F0" w:rsidRDefault="006F5E44" w:rsidP="006F5E44">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6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00B8569F">
        <w:rPr>
          <w:i/>
          <w:sz w:val="22"/>
          <w:szCs w:val="22"/>
        </w:rPr>
        <w:t xml:space="preserve">(maks. 50 </w:t>
      </w:r>
      <w:r w:rsidR="00B8569F" w:rsidRPr="00150BD5">
        <w:rPr>
          <w:i/>
          <w:sz w:val="22"/>
          <w:szCs w:val="22"/>
        </w:rPr>
        <w:t>dni</w:t>
      </w:r>
      <w:r w:rsidR="00B8569F">
        <w:rPr>
          <w:i/>
          <w:sz w:val="22"/>
          <w:szCs w:val="22"/>
        </w:rPr>
        <w:t xml:space="preserve"> kalendarzowych</w:t>
      </w:r>
      <w:r w:rsidR="00B8569F" w:rsidRPr="00150BD5">
        <w:rPr>
          <w:i/>
          <w:sz w:val="22"/>
          <w:szCs w:val="22"/>
        </w:rPr>
        <w:t>)</w:t>
      </w:r>
    </w:p>
    <w:p w:rsidR="001B28CC" w:rsidRPr="00566361" w:rsidRDefault="001B28CC" w:rsidP="001B28CC">
      <w:pPr>
        <w:rPr>
          <w:i/>
          <w:sz w:val="18"/>
          <w:szCs w:val="18"/>
        </w:rPr>
      </w:pPr>
      <w:r w:rsidRPr="009B2B17">
        <w:rPr>
          <w:rFonts w:ascii="Calibri" w:hAnsi="Calibri"/>
          <w:i/>
          <w:sz w:val="18"/>
          <w:szCs w:val="18"/>
        </w:rPr>
        <w:t>* - niepotrzebne skreślić</w:t>
      </w:r>
    </w:p>
    <w:p w:rsidR="001B28CC" w:rsidRDefault="001B28CC" w:rsidP="005D0076">
      <w:pPr>
        <w:pStyle w:val="Lista"/>
        <w:numPr>
          <w:ilvl w:val="0"/>
          <w:numId w:val="36"/>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4E0D80" w:rsidRPr="00216CC5" w:rsidRDefault="004E0D80" w:rsidP="004E0D80">
      <w:pPr>
        <w:pStyle w:val="Lista"/>
        <w:ind w:left="360" w:firstLine="0"/>
        <w:jc w:val="both"/>
        <w:rPr>
          <w:rFonts w:asciiTheme="minorHAnsi" w:hAnsiTheme="minorHAnsi"/>
          <w:sz w:val="18"/>
          <w:szCs w:val="22"/>
        </w:rPr>
      </w:pPr>
    </w:p>
    <w:p w:rsidR="004E0D80" w:rsidRDefault="004E0D80" w:rsidP="005D0076">
      <w:pPr>
        <w:pStyle w:val="Lista"/>
        <w:numPr>
          <w:ilvl w:val="0"/>
          <w:numId w:val="36"/>
        </w:numPr>
        <w:jc w:val="both"/>
        <w:rPr>
          <w:rFonts w:asciiTheme="minorHAnsi" w:hAnsiTheme="minorHAnsi"/>
          <w:b/>
          <w:sz w:val="22"/>
          <w:szCs w:val="22"/>
        </w:rPr>
      </w:pPr>
      <w:r w:rsidRPr="004E0D80">
        <w:rPr>
          <w:rFonts w:asciiTheme="minorHAnsi" w:hAnsiTheme="minorHAnsi"/>
          <w:b/>
          <w:sz w:val="22"/>
          <w:szCs w:val="22"/>
        </w:rPr>
        <w:t>INFORMACJA O POWSTANIU U ZAMAWIAJĄCEGO OB</w:t>
      </w:r>
      <w:r w:rsidR="00216CC5">
        <w:rPr>
          <w:rFonts w:asciiTheme="minorHAnsi" w:hAnsiTheme="minorHAnsi"/>
          <w:b/>
          <w:sz w:val="22"/>
          <w:szCs w:val="22"/>
        </w:rPr>
        <w:t>O</w:t>
      </w:r>
      <w:r w:rsidRPr="004E0D80">
        <w:rPr>
          <w:rFonts w:asciiTheme="minorHAnsi" w:hAnsiTheme="minorHAnsi"/>
          <w:b/>
          <w:sz w:val="22"/>
          <w:szCs w:val="22"/>
        </w:rPr>
        <w:t xml:space="preserve">WIĄZKU PODATKOWEGO Z ART. 91 UST. 3A USTAWY PRAWO ZAMÓWIEŃ PUBLICZNYCH </w:t>
      </w:r>
    </w:p>
    <w:p w:rsidR="004E0D80" w:rsidRPr="004E0D80" w:rsidRDefault="004E0D80" w:rsidP="004E0D80">
      <w:pPr>
        <w:pStyle w:val="Lista"/>
        <w:ind w:left="360" w:firstLine="0"/>
        <w:jc w:val="both"/>
        <w:rPr>
          <w:rFonts w:asciiTheme="minorHAnsi" w:hAnsiTheme="minorHAnsi"/>
          <w:b/>
          <w:sz w:val="22"/>
          <w:szCs w:val="22"/>
        </w:rPr>
      </w:pPr>
    </w:p>
    <w:p w:rsidR="001B28CC" w:rsidRPr="006C2AA1" w:rsidRDefault="001B28CC" w:rsidP="004E0D80">
      <w:pPr>
        <w:pStyle w:val="Lista"/>
        <w:ind w:left="360" w:firstLine="0"/>
        <w:jc w:val="both"/>
        <w:rPr>
          <w:rFonts w:asciiTheme="minorHAnsi" w:hAnsiTheme="minorHAnsi"/>
          <w:sz w:val="22"/>
          <w:szCs w:val="22"/>
        </w:rPr>
      </w:pPr>
      <w:r w:rsidRPr="006C2AA1">
        <w:rPr>
          <w:rFonts w:asciiTheme="minorHAnsi" w:hAnsiTheme="minorHAnsi"/>
          <w:sz w:val="22"/>
          <w:szCs w:val="22"/>
        </w:rPr>
        <w:t xml:space="preserve">W trybie art. 91 ust. 3a ustawy Prawo Zamówień Publicznych oświadczamy, że wybór naszej oferty będzie/nie będzie* prowadził do powstania u Zamawiającego </w:t>
      </w:r>
      <w:r w:rsidR="00216CC5">
        <w:rPr>
          <w:rFonts w:asciiTheme="minorHAnsi" w:hAnsiTheme="minorHAnsi"/>
          <w:sz w:val="22"/>
          <w:szCs w:val="22"/>
        </w:rPr>
        <w:t>obowiązku podatkowego zgodnie z </w:t>
      </w:r>
      <w:r w:rsidRPr="006C2AA1">
        <w:rPr>
          <w:rFonts w:asciiTheme="minorHAnsi" w:hAnsiTheme="minorHAnsi"/>
          <w:sz w:val="22"/>
          <w:szCs w:val="22"/>
        </w:rPr>
        <w:t>przepisami ustawy o podatku od towaru i usług.  (niewłaściwe skreślić).</w:t>
      </w:r>
    </w:p>
    <w:p w:rsidR="008A3CF6" w:rsidRDefault="001B28CC" w:rsidP="001B28CC">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w:t>
      </w:r>
      <w:r w:rsidR="005F2431">
        <w:rPr>
          <w:rFonts w:asciiTheme="minorHAnsi" w:hAnsiTheme="minorHAnsi"/>
          <w:sz w:val="22"/>
          <w:szCs w:val="22"/>
        </w:rPr>
        <w:t xml:space="preserve"> </w:t>
      </w:r>
      <w:r w:rsidR="004E0D80">
        <w:rPr>
          <w:rFonts w:asciiTheme="minorHAnsi" w:hAnsiTheme="minorHAnsi"/>
          <w:sz w:val="22"/>
          <w:szCs w:val="22"/>
        </w:rPr>
        <w:t xml:space="preserve">towaru lub </w:t>
      </w:r>
      <w:r w:rsidRPr="006C2AA1">
        <w:rPr>
          <w:rFonts w:asciiTheme="minorHAnsi" w:hAnsiTheme="minorHAnsi"/>
          <w:sz w:val="22"/>
          <w:szCs w:val="22"/>
        </w:rPr>
        <w:t>usług</w:t>
      </w:r>
      <w:r w:rsidR="004E0D80">
        <w:rPr>
          <w:rFonts w:asciiTheme="minorHAnsi" w:hAnsiTheme="minorHAnsi"/>
          <w:sz w:val="22"/>
          <w:szCs w:val="22"/>
        </w:rPr>
        <w:t>i</w:t>
      </w:r>
      <w:r w:rsidRPr="006C2AA1">
        <w:rPr>
          <w:rFonts w:asciiTheme="minorHAnsi" w:hAnsiTheme="minorHAnsi"/>
          <w:sz w:val="22"/>
          <w:szCs w:val="22"/>
        </w:rPr>
        <w:t>,</w:t>
      </w:r>
      <w:r w:rsidR="004E0D80">
        <w:rPr>
          <w:rFonts w:asciiTheme="minorHAnsi" w:hAnsiTheme="minorHAnsi"/>
          <w:sz w:val="22"/>
          <w:szCs w:val="22"/>
        </w:rPr>
        <w:t xml:space="preserve"> </w:t>
      </w:r>
      <w:r w:rsidR="004E0D80">
        <w:rPr>
          <w:rFonts w:asciiTheme="minorHAnsi" w:hAnsiTheme="minorHAnsi"/>
          <w:sz w:val="22"/>
          <w:szCs w:val="22"/>
        </w:rPr>
        <w:lastRenderedPageBreak/>
        <w:t>których dostawa lub świadczenie będzie prowadzić do powstania takiego obowiązku podatkowego</w:t>
      </w:r>
      <w:r w:rsidR="008A3CF6">
        <w:rPr>
          <w:rFonts w:asciiTheme="minorHAnsi" w:hAnsiTheme="minorHAnsi"/>
          <w:sz w:val="22"/>
          <w:szCs w:val="22"/>
        </w:rPr>
        <w:t xml:space="preserve"> oraz podać wartość tego towaru lub usługi bez kwoty podatku VAT.</w:t>
      </w:r>
    </w:p>
    <w:p w:rsidR="008A3CF6" w:rsidRDefault="008A3CF6" w:rsidP="001B28CC">
      <w:pPr>
        <w:pStyle w:val="Lista"/>
        <w:ind w:left="360" w:firstLine="0"/>
        <w:jc w:val="both"/>
        <w:rPr>
          <w:rFonts w:asciiTheme="minorHAnsi" w:hAnsiTheme="minorHAnsi"/>
          <w:sz w:val="22"/>
          <w:szCs w:val="22"/>
        </w:rPr>
      </w:pPr>
    </w:p>
    <w:p w:rsidR="008A3CF6" w:rsidRDefault="008A3CF6" w:rsidP="001B28CC">
      <w:pPr>
        <w:pStyle w:val="Lista"/>
        <w:ind w:left="360" w:firstLine="0"/>
        <w:jc w:val="both"/>
        <w:rPr>
          <w:rFonts w:asciiTheme="minorHAnsi" w:hAnsiTheme="minorHAnsi"/>
          <w:sz w:val="22"/>
          <w:szCs w:val="22"/>
        </w:rPr>
      </w:pPr>
      <w:r>
        <w:rPr>
          <w:rFonts w:asciiTheme="minorHAnsi" w:hAnsiTheme="minorHAnsi"/>
          <w:sz w:val="22"/>
          <w:szCs w:val="22"/>
        </w:rPr>
        <w:t>DOT. CZĘŚCI NR …………………</w:t>
      </w:r>
    </w:p>
    <w:p w:rsidR="008A3CF6" w:rsidRDefault="008A3CF6" w:rsidP="001B28CC">
      <w:pPr>
        <w:pStyle w:val="Lista"/>
        <w:ind w:left="360" w:firstLine="0"/>
        <w:jc w:val="both"/>
        <w:rPr>
          <w:rFonts w:asciiTheme="minorHAnsi" w:hAnsiTheme="minorHAns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rsidR="008A3CF6" w:rsidRPr="006C2AA1" w:rsidRDefault="008A3CF6" w:rsidP="001B28CC">
      <w:pPr>
        <w:pStyle w:val="Lista"/>
        <w:ind w:left="360" w:firstLine="0"/>
        <w:jc w:val="both"/>
        <w:rPr>
          <w:rFonts w:asciiTheme="minorHAnsi" w:hAnsiTheme="minorHAnsi"/>
          <w: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rsidR="008A3CF6" w:rsidRPr="006C2AA1" w:rsidRDefault="008A3CF6" w:rsidP="001B28CC">
      <w:pPr>
        <w:pStyle w:val="Lista"/>
        <w:ind w:left="360" w:firstLine="0"/>
        <w:jc w:val="both"/>
        <w:rPr>
          <w:rFonts w:asciiTheme="minorHAnsi" w:hAnsiTheme="minorHAnsi"/>
          <w: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rsidR="008A3CF6" w:rsidRPr="005F2431" w:rsidRDefault="008A3CF6" w:rsidP="001B28CC">
      <w:pPr>
        <w:pStyle w:val="Lista"/>
        <w:ind w:left="360" w:firstLine="0"/>
        <w:jc w:val="both"/>
        <w:rPr>
          <w:rFonts w:asciiTheme="minorHAnsi" w:hAnsiTheme="minorHAnsi"/>
          <w:i/>
          <w:sz w:val="6"/>
          <w:szCs w:val="22"/>
        </w:rPr>
      </w:pPr>
    </w:p>
    <w:p w:rsidR="001B28CC" w:rsidRPr="006C2AA1" w:rsidRDefault="001B28CC" w:rsidP="001B28CC">
      <w:pPr>
        <w:pStyle w:val="Lista"/>
        <w:ind w:left="360" w:firstLine="0"/>
        <w:jc w:val="both"/>
        <w:rPr>
          <w:rFonts w:asciiTheme="minorHAnsi" w:hAnsiTheme="minorHAnsi"/>
          <w:b/>
          <w:sz w:val="22"/>
          <w:szCs w:val="22"/>
        </w:rPr>
      </w:pPr>
      <w:r>
        <w:rPr>
          <w:rFonts w:asciiTheme="minorHAnsi" w:hAnsiTheme="minorHAnsi"/>
          <w:b/>
          <w:sz w:val="22"/>
          <w:szCs w:val="22"/>
        </w:rPr>
        <w:t>UWAGA! Powyższe</w:t>
      </w:r>
      <w:r w:rsidRPr="006C2AA1">
        <w:rPr>
          <w:rFonts w:asciiTheme="minorHAnsi" w:hAnsiTheme="minorHAnsi"/>
          <w:b/>
          <w:sz w:val="22"/>
          <w:szCs w:val="22"/>
        </w:rPr>
        <w:t xml:space="preserv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rsidR="001B28CC" w:rsidRPr="007F13B3" w:rsidRDefault="001B28CC" w:rsidP="005D0076">
      <w:pPr>
        <w:numPr>
          <w:ilvl w:val="0"/>
          <w:numId w:val="36"/>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rsidR="001B28CC" w:rsidRPr="007F13B3" w:rsidRDefault="001B28CC" w:rsidP="005D0076">
      <w:pPr>
        <w:numPr>
          <w:ilvl w:val="0"/>
          <w:numId w:val="36"/>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Pr="007F13B3">
        <w:rPr>
          <w:rFonts w:ascii="Calibri" w:eastAsia="Times New Roman" w:hAnsi="Calibri" w:cs="Times New Roman"/>
          <w:b/>
          <w:lang w:eastAsia="ar-SA"/>
        </w:rPr>
        <w:t xml:space="preserve">w terminie </w:t>
      </w:r>
      <w:r>
        <w:rPr>
          <w:rFonts w:ascii="Calibri" w:eastAsia="Times New Roman" w:hAnsi="Calibri" w:cs="Times New Roman"/>
          <w:b/>
          <w:lang w:eastAsia="ar-SA"/>
        </w:rPr>
        <w:t>…………………………. dni.</w:t>
      </w:r>
      <w:r w:rsidRPr="007F13B3">
        <w:rPr>
          <w:rFonts w:ascii="Calibri" w:eastAsia="Times New Roman" w:hAnsi="Calibri" w:cs="Times New Roman"/>
          <w:b/>
          <w:lang w:eastAsia="ar-SA"/>
        </w:rPr>
        <w:t xml:space="preserve"> </w:t>
      </w:r>
    </w:p>
    <w:p w:rsidR="001B28CC" w:rsidRPr="007F13B3" w:rsidRDefault="001B28CC" w:rsidP="005D0076">
      <w:pPr>
        <w:numPr>
          <w:ilvl w:val="0"/>
          <w:numId w:val="36"/>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rsidR="001B28CC" w:rsidRPr="007F13B3" w:rsidRDefault="001B28CC" w:rsidP="005D0076">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1B28CC" w:rsidRPr="007F13B3" w:rsidRDefault="001B28CC" w:rsidP="005D0076">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1B28CC" w:rsidRPr="007F13B3" w:rsidTr="001B28CC">
        <w:tc>
          <w:tcPr>
            <w:tcW w:w="511"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rsidR="006F5E44"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Część</w:t>
            </w:r>
          </w:p>
          <w:p w:rsidR="001B28CC" w:rsidRPr="007F13B3" w:rsidRDefault="001B28CC" w:rsidP="001B28CC">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bl>
    <w:p w:rsidR="001B28CC" w:rsidRPr="007F13B3" w:rsidRDefault="001B28CC" w:rsidP="001B28CC">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1B28CC" w:rsidRPr="007F13B3" w:rsidRDefault="001B28CC" w:rsidP="001B28CC">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rsidR="001B28CC" w:rsidRPr="007F13B3" w:rsidRDefault="001B28CC" w:rsidP="001B28CC">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1B28CC" w:rsidRPr="007F13B3" w:rsidRDefault="001B28CC" w:rsidP="005D0076">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rsidR="001B28CC" w:rsidRPr="007F13B3" w:rsidRDefault="001B28CC" w:rsidP="005D0076">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rsidR="001B28CC" w:rsidRDefault="001B28CC" w:rsidP="005D0076">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rsidR="008A3CF6" w:rsidRPr="007F13B3" w:rsidRDefault="008A3CF6" w:rsidP="008A3CF6">
      <w:pPr>
        <w:autoSpaceDE w:val="0"/>
        <w:autoSpaceDN w:val="0"/>
        <w:adjustRightInd w:val="0"/>
        <w:spacing w:after="0" w:line="240" w:lineRule="auto"/>
        <w:ind w:left="720"/>
        <w:contextualSpacing/>
        <w:jc w:val="both"/>
        <w:rPr>
          <w:rFonts w:ascii="Calibri" w:eastAsia="Calibri" w:hAnsi="Calibri" w:cs="Arial"/>
          <w:i/>
          <w:color w:val="808080"/>
          <w:sz w:val="16"/>
          <w:szCs w:val="16"/>
          <w:lang w:val="x-none" w:eastAsia="en-US"/>
        </w:rPr>
      </w:pPr>
    </w:p>
    <w:p w:rsidR="008A3CF6" w:rsidRDefault="001B28CC" w:rsidP="001B28CC">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rsidR="005D0076" w:rsidRPr="004459C2" w:rsidRDefault="005D0076" w:rsidP="005D0076">
      <w:pPr>
        <w:pStyle w:val="Bezodstpw"/>
        <w:jc w:val="both"/>
        <w:rPr>
          <w:rFonts w:asciiTheme="minorHAnsi" w:eastAsia="Times New Roman" w:hAnsiTheme="minorHAnsi" w:cstheme="minorHAnsi"/>
          <w:sz w:val="22"/>
          <w:lang w:eastAsia="pl-PL"/>
        </w:rPr>
      </w:pPr>
      <w:r>
        <w:rPr>
          <w:rFonts w:asciiTheme="minorHAnsi" w:eastAsia="Calibri" w:hAnsiTheme="minorHAnsi" w:cstheme="minorHAnsi"/>
          <w:sz w:val="22"/>
        </w:rPr>
        <w:t>10</w:t>
      </w:r>
      <w:r w:rsidRPr="004459C2">
        <w:rPr>
          <w:rFonts w:asciiTheme="minorHAnsi" w:eastAsia="Calibri" w:hAnsiTheme="minorHAnsi" w:cstheme="minorHAnsi"/>
          <w:sz w:val="22"/>
        </w:rPr>
        <w:t xml:space="preserve">. </w:t>
      </w:r>
      <w:r>
        <w:rPr>
          <w:rFonts w:asciiTheme="minorHAnsi" w:eastAsia="Calibri" w:hAnsiTheme="minorHAnsi" w:cstheme="minorHAnsi"/>
          <w:sz w:val="22"/>
        </w:rPr>
        <w:t xml:space="preserve">  </w:t>
      </w:r>
      <w:r w:rsidRPr="004459C2">
        <w:rPr>
          <w:rFonts w:asciiTheme="minorHAnsi" w:eastAsia="Times New Roman" w:hAnsiTheme="minorHAnsi" w:cstheme="minorHAnsi"/>
          <w:sz w:val="22"/>
          <w:lang w:eastAsia="pl-PL"/>
        </w:rPr>
        <w:t xml:space="preserve">Zgodnie z art. 13 ust. 1 i 2 </w:t>
      </w:r>
      <w:r w:rsidRPr="004459C2">
        <w:rPr>
          <w:rFonts w:asciiTheme="minorHAnsi" w:hAnsiTheme="minorHAnsi" w:cstheme="minorHAns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459C2">
        <w:rPr>
          <w:rFonts w:asciiTheme="minorHAnsi" w:eastAsia="Times New Roman" w:hAnsiTheme="minorHAnsi" w:cstheme="minorHAnsi"/>
          <w:sz w:val="22"/>
          <w:lang w:eastAsia="pl-PL"/>
        </w:rPr>
        <w:t xml:space="preserve">dalej „RODO”, informuję, </w:t>
      </w:r>
      <w:r w:rsidRPr="004459C2">
        <w:rPr>
          <w:rFonts w:asciiTheme="minorHAnsi" w:eastAsia="Times New Roman" w:hAnsiTheme="minorHAnsi" w:cstheme="minorHAnsi"/>
          <w:sz w:val="22"/>
          <w:lang w:eastAsia="pl-PL"/>
        </w:rPr>
        <w:lastRenderedPageBreak/>
        <w:t xml:space="preserve">że: </w:t>
      </w:r>
    </w:p>
    <w:p w:rsidR="005D0076" w:rsidRPr="004459C2" w:rsidRDefault="005D0076" w:rsidP="005D0076">
      <w:pPr>
        <w:pStyle w:val="Bezodstpw"/>
        <w:numPr>
          <w:ilvl w:val="0"/>
          <w:numId w:val="132"/>
        </w:numPr>
        <w:jc w:val="both"/>
        <w:rPr>
          <w:rFonts w:asciiTheme="minorHAnsi" w:eastAsia="Times New Roman" w:hAnsiTheme="minorHAnsi" w:cstheme="minorHAnsi"/>
          <w:i/>
          <w:sz w:val="22"/>
          <w:lang w:eastAsia="pl-PL"/>
        </w:rPr>
      </w:pPr>
      <w:r w:rsidRPr="004459C2">
        <w:rPr>
          <w:rFonts w:asciiTheme="minorHAnsi" w:eastAsia="Times New Roman" w:hAnsiTheme="minorHAnsi" w:cstheme="minorHAnsi"/>
          <w:sz w:val="22"/>
          <w:lang w:eastAsia="pl-PL"/>
        </w:rPr>
        <w:t xml:space="preserve">administratorem Pani/Pana danych osobowych jest </w:t>
      </w:r>
      <w:r w:rsidRPr="004459C2">
        <w:rPr>
          <w:rFonts w:asciiTheme="minorHAnsi" w:eastAsia="Times New Roman" w:hAnsiTheme="minorHAnsi" w:cstheme="minorHAnsi"/>
          <w:i/>
          <w:sz w:val="22"/>
          <w:lang w:eastAsia="pl-PL"/>
        </w:rPr>
        <w:t>Starosta Wołowski, pl. Piastowski 2, 56 – 100 Wołów</w:t>
      </w:r>
      <w:r>
        <w:rPr>
          <w:rFonts w:asciiTheme="minorHAnsi" w:eastAsia="Times New Roman" w:hAnsiTheme="minorHAnsi" w:cstheme="minorHAnsi"/>
          <w:i/>
          <w:sz w:val="22"/>
          <w:lang w:eastAsia="pl-PL"/>
        </w:rPr>
        <w:t>;</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inspektorem ochrony danych osobowych w </w:t>
      </w:r>
      <w:r>
        <w:rPr>
          <w:rFonts w:asciiTheme="minorHAnsi" w:eastAsia="Times New Roman" w:hAnsiTheme="minorHAnsi" w:cstheme="minorHAnsi"/>
          <w:i/>
          <w:sz w:val="22"/>
          <w:lang w:eastAsia="pl-PL"/>
        </w:rPr>
        <w:t>Starostwie Powiatowym w Wołowie</w:t>
      </w:r>
      <w:r w:rsidRPr="004459C2">
        <w:rPr>
          <w:rFonts w:asciiTheme="minorHAnsi" w:eastAsia="Times New Roman" w:hAnsiTheme="minorHAnsi" w:cstheme="minorHAnsi"/>
          <w:sz w:val="22"/>
          <w:lang w:eastAsia="pl-PL"/>
        </w:rPr>
        <w:t xml:space="preserve"> jest Pani/Pani </w:t>
      </w:r>
      <w:r>
        <w:rPr>
          <w:rFonts w:asciiTheme="minorHAnsi" w:eastAsia="Times New Roman" w:hAnsiTheme="minorHAnsi" w:cstheme="minorHAnsi"/>
          <w:i/>
          <w:sz w:val="22"/>
          <w:lang w:eastAsia="pl-PL"/>
        </w:rPr>
        <w:t xml:space="preserve">Tomasz Wadas, </w:t>
      </w:r>
      <w:r w:rsidRPr="004459C2">
        <w:rPr>
          <w:rFonts w:asciiTheme="minorHAnsi" w:eastAsia="Times New Roman" w:hAnsiTheme="minorHAnsi" w:cstheme="minorHAnsi"/>
          <w:i/>
          <w:sz w:val="22"/>
          <w:lang w:eastAsia="pl-PL"/>
        </w:rPr>
        <w:t xml:space="preserve"> kontakt: </w:t>
      </w:r>
      <w:r w:rsidRPr="0075678C">
        <w:rPr>
          <w:rFonts w:asciiTheme="minorHAnsi" w:eastAsia="Times New Roman" w:hAnsiTheme="minorHAnsi" w:cstheme="minorHAnsi"/>
          <w:i/>
          <w:sz w:val="22"/>
          <w:lang w:eastAsia="pl-PL"/>
        </w:rPr>
        <w:t>iodo@nsi.net.pl</w:t>
      </w:r>
      <w:r>
        <w:rPr>
          <w:rFonts w:asciiTheme="minorHAnsi" w:eastAsia="Times New Roman" w:hAnsiTheme="minorHAnsi" w:cstheme="minorHAnsi"/>
          <w:i/>
          <w:sz w:val="22"/>
          <w:lang w:eastAsia="pl-PL"/>
        </w:rPr>
        <w:t xml:space="preserve"> , tel. 768358801</w:t>
      </w:r>
      <w:r w:rsidRPr="004459C2">
        <w:rPr>
          <w:rFonts w:asciiTheme="minorHAnsi" w:eastAsia="Times New Roman" w:hAnsiTheme="minorHAnsi" w:cstheme="minorHAnsi"/>
          <w:i/>
          <w:sz w:val="22"/>
          <w:lang w:eastAsia="pl-PL"/>
        </w:rPr>
        <w:t xml:space="preserve"> </w:t>
      </w:r>
      <w:r w:rsidRPr="004459C2">
        <w:rPr>
          <w:rFonts w:asciiTheme="minorHAnsi" w:eastAsia="Times New Roman" w:hAnsiTheme="minorHAnsi" w:cstheme="minorHAnsi"/>
          <w:b/>
          <w:i/>
          <w:sz w:val="22"/>
          <w:vertAlign w:val="superscript"/>
          <w:lang w:eastAsia="pl-PL"/>
        </w:rPr>
        <w:t>*</w:t>
      </w:r>
      <w:r w:rsidRPr="004459C2">
        <w:rPr>
          <w:rFonts w:asciiTheme="minorHAnsi" w:eastAsia="Times New Roman" w:hAnsiTheme="minorHAnsi" w:cstheme="minorHAnsi"/>
          <w:sz w:val="22"/>
          <w:lang w:eastAsia="pl-PL"/>
        </w:rPr>
        <w:t>;</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Pani/Pana dane osobowe przetwarzane będą na podstawie art. 6 ust. 1 lit. c</w:t>
      </w:r>
      <w:r w:rsidRPr="004459C2">
        <w:rPr>
          <w:rFonts w:asciiTheme="minorHAnsi" w:eastAsia="Times New Roman" w:hAnsiTheme="minorHAnsi" w:cstheme="minorHAnsi"/>
          <w:i/>
          <w:sz w:val="22"/>
          <w:lang w:eastAsia="pl-PL"/>
        </w:rPr>
        <w:t xml:space="preserve"> </w:t>
      </w:r>
      <w:r w:rsidRPr="004459C2">
        <w:rPr>
          <w:rFonts w:asciiTheme="minorHAnsi" w:eastAsia="Times New Roman" w:hAnsiTheme="minorHAnsi" w:cstheme="minorHAnsi"/>
          <w:sz w:val="22"/>
          <w:lang w:eastAsia="pl-PL"/>
        </w:rPr>
        <w:t xml:space="preserve">RODO w celu </w:t>
      </w:r>
      <w:r w:rsidRPr="004459C2">
        <w:rPr>
          <w:rFonts w:asciiTheme="minorHAnsi" w:hAnsiTheme="minorHAnsi" w:cstheme="minorHAnsi"/>
          <w:sz w:val="22"/>
        </w:rPr>
        <w:t xml:space="preserve">związanym z postępowaniem o udzielenie zamówienia publicznego pn. </w:t>
      </w:r>
      <w:r>
        <w:rPr>
          <w:rFonts w:asciiTheme="minorHAnsi" w:hAnsiTheme="minorHAnsi" w:cstheme="minorHAnsi"/>
          <w:i/>
          <w:sz w:val="22"/>
        </w:rPr>
        <w:t xml:space="preserve">Dostawa wyposażenia i wyposażenia w ramach projektu </w:t>
      </w:r>
      <w:r w:rsidRPr="00A96181">
        <w:rPr>
          <w:rFonts w:asciiTheme="minorHAnsi" w:hAnsiTheme="minorHAnsi" w:cstheme="minorHAnsi"/>
          <w:i/>
          <w:sz w:val="22"/>
        </w:rPr>
        <w:t>pn. „Rozwój kształcenia zawodowego w Powiecie Wołowskim”</w:t>
      </w:r>
      <w:r>
        <w:rPr>
          <w:rFonts w:asciiTheme="minorHAnsi" w:hAnsiTheme="minorHAnsi" w:cstheme="minorHAnsi"/>
          <w:i/>
          <w:sz w:val="22"/>
        </w:rPr>
        <w:t xml:space="preserve"> (Powtórka części 2,3,4,5,6)</w:t>
      </w:r>
      <w:r w:rsidRPr="00A96181">
        <w:rPr>
          <w:rFonts w:asciiTheme="minorHAnsi" w:hAnsiTheme="minorHAnsi" w:cstheme="minorHAnsi"/>
          <w:i/>
          <w:sz w:val="22"/>
        </w:rPr>
        <w:t xml:space="preserve">, </w:t>
      </w:r>
      <w:r w:rsidRPr="00A96181">
        <w:rPr>
          <w:rFonts w:asciiTheme="minorHAnsi" w:hAnsiTheme="minorHAnsi" w:cstheme="minorHAnsi"/>
          <w:sz w:val="22"/>
        </w:rPr>
        <w:t>nr postępowania</w:t>
      </w:r>
      <w:r>
        <w:rPr>
          <w:rFonts w:asciiTheme="minorHAnsi" w:hAnsiTheme="minorHAnsi" w:cstheme="minorHAnsi"/>
          <w:i/>
          <w:sz w:val="22"/>
        </w:rPr>
        <w:t xml:space="preserve"> IZP.272.9</w:t>
      </w:r>
      <w:r w:rsidRPr="00A96181">
        <w:rPr>
          <w:rFonts w:asciiTheme="minorHAnsi" w:hAnsiTheme="minorHAnsi" w:cstheme="minorHAnsi"/>
          <w:i/>
          <w:sz w:val="22"/>
        </w:rPr>
        <w:t>.2018</w:t>
      </w:r>
      <w:r w:rsidRPr="004459C2">
        <w:rPr>
          <w:rFonts w:asciiTheme="minorHAnsi" w:hAnsiTheme="minorHAnsi" w:cstheme="minorHAnsi"/>
          <w:sz w:val="22"/>
        </w:rPr>
        <w:t>,</w:t>
      </w:r>
      <w:r w:rsidRPr="004459C2">
        <w:rPr>
          <w:rFonts w:asciiTheme="minorHAnsi" w:hAnsiTheme="minorHAnsi" w:cstheme="minorHAnsi"/>
          <w:i/>
          <w:sz w:val="22"/>
        </w:rPr>
        <w:t xml:space="preserve">  </w:t>
      </w:r>
      <w:r>
        <w:rPr>
          <w:rFonts w:asciiTheme="minorHAnsi" w:hAnsiTheme="minorHAnsi" w:cstheme="minorHAnsi"/>
          <w:sz w:val="22"/>
        </w:rPr>
        <w:t>prowadzonym w </w:t>
      </w:r>
      <w:r w:rsidRPr="004459C2">
        <w:rPr>
          <w:rFonts w:asciiTheme="minorHAnsi" w:hAnsiTheme="minorHAnsi" w:cstheme="minorHAnsi"/>
          <w:sz w:val="22"/>
        </w:rPr>
        <w:t xml:space="preserve">trybie </w:t>
      </w:r>
      <w:r w:rsidRPr="00A96181">
        <w:rPr>
          <w:rFonts w:asciiTheme="minorHAnsi" w:hAnsiTheme="minorHAnsi" w:cstheme="minorHAnsi"/>
          <w:i/>
          <w:sz w:val="22"/>
        </w:rPr>
        <w:t>przetargu nieograniczonego;</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D0076" w:rsidRPr="004459C2" w:rsidRDefault="005D0076" w:rsidP="005D0076">
      <w:pPr>
        <w:pStyle w:val="Bezodstpw"/>
        <w:numPr>
          <w:ilvl w:val="0"/>
          <w:numId w:val="132"/>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D0076" w:rsidRPr="004459C2" w:rsidRDefault="005D0076" w:rsidP="005D0076">
      <w:pPr>
        <w:pStyle w:val="Bezodstpw"/>
        <w:numPr>
          <w:ilvl w:val="0"/>
          <w:numId w:val="132"/>
        </w:numPr>
        <w:jc w:val="both"/>
        <w:rPr>
          <w:rFonts w:asciiTheme="minorHAnsi" w:hAnsiTheme="minorHAnsi" w:cstheme="minorHAnsi"/>
          <w:sz w:val="22"/>
        </w:rPr>
      </w:pPr>
      <w:r w:rsidRPr="004459C2">
        <w:rPr>
          <w:rFonts w:asciiTheme="minorHAnsi" w:eastAsia="Times New Roman" w:hAnsiTheme="minorHAnsi" w:cstheme="minorHAnsi"/>
          <w:sz w:val="22"/>
          <w:lang w:eastAsia="pl-PL"/>
        </w:rPr>
        <w:t>w odniesieniu do Pani/Pana danych osobowych decyzje nie będą podejmowane w sposób zautomatyzowany, stosowanie do art. 22 RODO;</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posiada Pani/Pan:</w:t>
      </w:r>
    </w:p>
    <w:p w:rsidR="005D0076" w:rsidRPr="004459C2" w:rsidRDefault="005D0076" w:rsidP="005D0076">
      <w:pPr>
        <w:pStyle w:val="Bezodstpw"/>
        <w:numPr>
          <w:ilvl w:val="0"/>
          <w:numId w:val="133"/>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na podstawie art. 15 RODO prawo dostępu do danych osobowych Pani/Pana dotyczących;</w:t>
      </w:r>
    </w:p>
    <w:p w:rsidR="005D0076" w:rsidRPr="004459C2" w:rsidRDefault="005D0076" w:rsidP="005D0076">
      <w:pPr>
        <w:pStyle w:val="Bezodstpw"/>
        <w:numPr>
          <w:ilvl w:val="0"/>
          <w:numId w:val="133"/>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16 RODO prawo do sprostowania Pani/Pana danych osobowych </w:t>
      </w:r>
      <w:r w:rsidRPr="004459C2">
        <w:rPr>
          <w:rFonts w:asciiTheme="minorHAnsi" w:eastAsia="Times New Roman" w:hAnsiTheme="minorHAnsi" w:cstheme="minorHAnsi"/>
          <w:b/>
          <w:sz w:val="22"/>
          <w:vertAlign w:val="superscript"/>
          <w:lang w:eastAsia="pl-PL"/>
        </w:rPr>
        <w:t>**</w:t>
      </w:r>
      <w:r w:rsidRPr="004459C2">
        <w:rPr>
          <w:rFonts w:asciiTheme="minorHAnsi" w:eastAsia="Times New Roman" w:hAnsiTheme="minorHAnsi" w:cstheme="minorHAnsi"/>
          <w:sz w:val="22"/>
          <w:lang w:eastAsia="pl-PL"/>
        </w:rPr>
        <w:t>;</w:t>
      </w:r>
    </w:p>
    <w:p w:rsidR="005D0076" w:rsidRPr="004459C2" w:rsidRDefault="005D0076" w:rsidP="005D0076">
      <w:pPr>
        <w:pStyle w:val="Bezodstpw"/>
        <w:numPr>
          <w:ilvl w:val="0"/>
          <w:numId w:val="133"/>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18 RODO prawo żądania od administratora ograniczenia przetwarzania danych osobowych z zastrzeżeniem przypadków, o których mowa w art. 18 ust. 2 RODO ***;  </w:t>
      </w:r>
    </w:p>
    <w:p w:rsidR="005D0076" w:rsidRPr="004459C2" w:rsidRDefault="005D0076" w:rsidP="005D0076">
      <w:pPr>
        <w:pStyle w:val="Bezodstpw"/>
        <w:numPr>
          <w:ilvl w:val="0"/>
          <w:numId w:val="133"/>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prawo do wniesienia skargi do Prezesa Urzędu Ochrony Danych Osobowych, gdy uzna Pani/Pan, że przetwarzanie danych osobowych Pani/Pana dotyczących narusza przepisy RODO;</w:t>
      </w:r>
    </w:p>
    <w:p w:rsidR="005D0076" w:rsidRPr="004459C2" w:rsidRDefault="005D0076" w:rsidP="005D0076">
      <w:pPr>
        <w:pStyle w:val="Bezodstpw"/>
        <w:numPr>
          <w:ilvl w:val="0"/>
          <w:numId w:val="134"/>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nie przysługuje Pani/Panu:</w:t>
      </w:r>
    </w:p>
    <w:p w:rsidR="005D0076" w:rsidRPr="004459C2" w:rsidRDefault="005D0076" w:rsidP="005D0076">
      <w:pPr>
        <w:pStyle w:val="Bezodstpw"/>
        <w:numPr>
          <w:ilvl w:val="0"/>
          <w:numId w:val="135"/>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w związku z art. 17 ust. 3 lit. b, d lub e RODO prawo do usunięcia danych osobowych;</w:t>
      </w:r>
    </w:p>
    <w:p w:rsidR="005D0076" w:rsidRPr="004459C2" w:rsidRDefault="005D0076" w:rsidP="005D0076">
      <w:pPr>
        <w:pStyle w:val="Bezodstpw"/>
        <w:numPr>
          <w:ilvl w:val="0"/>
          <w:numId w:val="135"/>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prawo do przenoszenia danych osobowych, o którym mowa w art. 20 RODO;</w:t>
      </w:r>
    </w:p>
    <w:p w:rsidR="005D0076" w:rsidRPr="004459C2" w:rsidRDefault="005D0076" w:rsidP="005D0076">
      <w:pPr>
        <w:pStyle w:val="Bezodstpw"/>
        <w:numPr>
          <w:ilvl w:val="0"/>
          <w:numId w:val="135"/>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b/>
          <w:sz w:val="22"/>
          <w:lang w:eastAsia="pl-PL"/>
        </w:rPr>
        <w:t>na podstawie art. 21 RODO prawo sprzeciwu, wobec przetwarzania danych osobowych, gdyż podstawą prawną przetwarzania Pani/Pana danych osobowych jest art. 6 ust. 1 lit. c RODO</w:t>
      </w:r>
      <w:r w:rsidRPr="004459C2">
        <w:rPr>
          <w:rFonts w:asciiTheme="minorHAnsi" w:eastAsia="Times New Roman" w:hAnsiTheme="minorHAnsi" w:cstheme="minorHAnsi"/>
          <w:sz w:val="22"/>
          <w:lang w:eastAsia="pl-PL"/>
        </w:rPr>
        <w:t>.</w:t>
      </w:r>
    </w:p>
    <w:p w:rsidR="005D0076" w:rsidRDefault="005D0076" w:rsidP="005D0076">
      <w:pPr>
        <w:spacing w:before="120" w:after="120"/>
        <w:jc w:val="both"/>
        <w:rPr>
          <w:rFonts w:ascii="Arial" w:hAnsi="Arial" w:cs="Arial"/>
        </w:rPr>
      </w:pPr>
      <w:r>
        <w:rPr>
          <w:rFonts w:ascii="Arial" w:hAnsi="Arial" w:cs="Arial"/>
        </w:rPr>
        <w:t>______________________</w:t>
      </w:r>
    </w:p>
    <w:p w:rsidR="005D0076" w:rsidRPr="004459C2" w:rsidRDefault="005D0076" w:rsidP="005D0076">
      <w:pPr>
        <w:spacing w:after="150" w:line="240" w:lineRule="auto"/>
        <w:ind w:left="426"/>
        <w:jc w:val="both"/>
        <w:rPr>
          <w:rFonts w:ascii="Arial" w:eastAsia="Times New Roman" w:hAnsi="Arial" w:cs="Arial"/>
          <w:i/>
          <w:sz w:val="16"/>
          <w:szCs w:val="18"/>
        </w:rPr>
      </w:pPr>
      <w:r w:rsidRPr="004459C2">
        <w:rPr>
          <w:rFonts w:ascii="Arial" w:hAnsi="Arial" w:cs="Arial"/>
          <w:b/>
          <w:i/>
          <w:sz w:val="16"/>
          <w:szCs w:val="18"/>
          <w:vertAlign w:val="superscript"/>
        </w:rPr>
        <w:t>*</w:t>
      </w:r>
      <w:r w:rsidRPr="004459C2">
        <w:rPr>
          <w:rFonts w:ascii="Arial" w:hAnsi="Arial" w:cs="Arial"/>
          <w:b/>
          <w:i/>
          <w:sz w:val="16"/>
          <w:szCs w:val="18"/>
        </w:rPr>
        <w:t xml:space="preserve"> Wyjaśnienie:</w:t>
      </w:r>
      <w:r w:rsidRPr="004459C2">
        <w:rPr>
          <w:rFonts w:ascii="Arial" w:hAnsi="Arial" w:cs="Arial"/>
          <w:i/>
          <w:sz w:val="16"/>
          <w:szCs w:val="18"/>
        </w:rPr>
        <w:t xml:space="preserve"> informacja w tym zakresie jest wymagana, jeżeli w odniesieniu do danego administratora lub podmiotu przetwarzającego </w:t>
      </w:r>
      <w:r w:rsidRPr="004459C2">
        <w:rPr>
          <w:rFonts w:ascii="Arial" w:eastAsia="Times New Roman" w:hAnsi="Arial" w:cs="Arial"/>
          <w:i/>
          <w:sz w:val="16"/>
          <w:szCs w:val="18"/>
        </w:rPr>
        <w:t>istnieje obowiązek wyznaczenia inspektora ochrony danych osobowych.</w:t>
      </w:r>
    </w:p>
    <w:p w:rsidR="005D0076" w:rsidRPr="004459C2" w:rsidRDefault="005D0076" w:rsidP="005D0076">
      <w:pPr>
        <w:pStyle w:val="Akapitzlist"/>
        <w:spacing w:after="0" w:line="240" w:lineRule="auto"/>
        <w:ind w:left="426"/>
        <w:jc w:val="both"/>
        <w:rPr>
          <w:rFonts w:ascii="Arial"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w:t>
      </w:r>
      <w:r w:rsidRPr="004459C2">
        <w:rPr>
          <w:rFonts w:ascii="Arial" w:eastAsia="Times New Roman" w:hAnsi="Arial" w:cs="Arial"/>
          <w:i/>
          <w:sz w:val="16"/>
          <w:szCs w:val="18"/>
        </w:rPr>
        <w:t xml:space="preserve">skorzystanie z prawa do sprostowania nie może skutkować zmianą </w:t>
      </w:r>
      <w:r w:rsidRPr="004459C2">
        <w:rPr>
          <w:rFonts w:ascii="Arial" w:hAnsi="Arial" w:cs="Arial"/>
          <w:i/>
          <w:sz w:val="16"/>
          <w:szCs w:val="18"/>
        </w:rPr>
        <w:t>wyniku postępowania</w:t>
      </w:r>
      <w:r w:rsidRPr="004459C2">
        <w:rPr>
          <w:rFonts w:ascii="Arial" w:hAnsi="Arial" w:cs="Arial"/>
          <w:i/>
          <w:sz w:val="16"/>
          <w:szCs w:val="18"/>
        </w:rPr>
        <w:br/>
        <w:t>o udzielenie zamówienia publicznego ani zmianą postanowień umowy w zakresie niezgodnym z ustawą Pzp oraz nie może naruszać integralności protokołu oraz jego załączników.</w:t>
      </w:r>
    </w:p>
    <w:p w:rsidR="005D0076" w:rsidRPr="004459C2" w:rsidRDefault="005D0076" w:rsidP="005D0076">
      <w:pPr>
        <w:pStyle w:val="Akapitzlist"/>
        <w:spacing w:after="0" w:line="240" w:lineRule="auto"/>
        <w:ind w:left="426"/>
        <w:jc w:val="both"/>
        <w:rPr>
          <w:rFonts w:ascii="Arial" w:eastAsia="Times New Roman"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prawo do ograniczenia przetwarzania nie ma zastosowania w odniesieniu do </w:t>
      </w:r>
      <w:r w:rsidRPr="004459C2">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p w:rsidR="008A3CF6" w:rsidRPr="007F13B3" w:rsidRDefault="008A3CF6" w:rsidP="001B28CC">
      <w:pPr>
        <w:spacing w:after="0" w:line="240" w:lineRule="auto"/>
        <w:jc w:val="both"/>
        <w:rPr>
          <w:rFonts w:ascii="Calibri" w:eastAsia="Calibri" w:hAnsi="Calibri" w:cs="Times New Roman"/>
        </w:rPr>
      </w:pPr>
    </w:p>
    <w:p w:rsidR="001B28CC" w:rsidRPr="007F13B3" w:rsidRDefault="005D0076" w:rsidP="001B28CC">
      <w:pPr>
        <w:spacing w:after="0" w:line="240" w:lineRule="auto"/>
        <w:jc w:val="both"/>
        <w:rPr>
          <w:rFonts w:ascii="Calibri" w:eastAsia="Calibri" w:hAnsi="Calibri" w:cs="Times New Roman"/>
        </w:rPr>
      </w:pPr>
      <w:r>
        <w:rPr>
          <w:rFonts w:ascii="Calibri" w:eastAsia="Calibri" w:hAnsi="Calibri" w:cs="Times New Roman"/>
        </w:rPr>
        <w:t>11</w:t>
      </w:r>
      <w:r w:rsidR="001B28CC" w:rsidRPr="007F13B3">
        <w:rPr>
          <w:rFonts w:ascii="Calibri" w:eastAsia="Calibri" w:hAnsi="Calibri" w:cs="Times New Roman"/>
        </w:rPr>
        <w:t>. Wraz z ofertą składamy następujące dokumenty:</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lastRenderedPageBreak/>
        <w:t xml:space="preserve">   - ……………………………….…………………………………………………………………………………………………..</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rsidR="001B28CC" w:rsidRPr="007F13B3" w:rsidRDefault="001B28CC" w:rsidP="001B28CC">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rsidR="001B28CC" w:rsidRPr="007F13B3" w:rsidRDefault="001B28CC" w:rsidP="001B28CC">
      <w:pPr>
        <w:spacing w:after="0" w:line="360" w:lineRule="auto"/>
        <w:jc w:val="both"/>
        <w:rPr>
          <w:rFonts w:ascii="Calibri" w:eastAsia="Calibri" w:hAnsi="Calibri" w:cs="Arial"/>
          <w:bCs/>
          <w:lang w:val="de-DE"/>
        </w:rPr>
      </w:pPr>
      <w:r w:rsidRPr="007F13B3">
        <w:rPr>
          <w:rFonts w:ascii="Calibri" w:eastAsia="Calibri" w:hAnsi="Calibri" w:cs="Arial"/>
          <w:lang w:val="de-DE"/>
        </w:rPr>
        <w:t>n</w:t>
      </w:r>
      <w:r w:rsidRPr="007F13B3">
        <w:rPr>
          <w:rFonts w:ascii="Calibri" w:eastAsia="Calibri" w:hAnsi="Calibri" w:cs="Arial"/>
          <w:bCs/>
          <w:lang w:val="de-DE"/>
        </w:rPr>
        <w:t xml:space="preserve">umer telefonu: …………………………………………………………………………………..……… </w:t>
      </w:r>
    </w:p>
    <w:p w:rsidR="001B28CC" w:rsidRPr="007F13B3" w:rsidRDefault="001B28CC" w:rsidP="001B28CC">
      <w:pPr>
        <w:spacing w:after="0" w:line="360" w:lineRule="auto"/>
        <w:jc w:val="both"/>
        <w:rPr>
          <w:rFonts w:ascii="Calibri" w:eastAsia="Calibri" w:hAnsi="Calibri" w:cs="Arial"/>
          <w:bCs/>
          <w:lang w:val="de-DE"/>
        </w:rPr>
      </w:pPr>
      <w:r w:rsidRPr="007F13B3">
        <w:rPr>
          <w:rFonts w:ascii="Calibri" w:eastAsia="Calibri" w:hAnsi="Calibri" w:cs="Arial"/>
          <w:bCs/>
          <w:lang w:val="de-DE"/>
        </w:rPr>
        <w:t>numer faksu: ………………………………………………………..………………………………….…</w:t>
      </w:r>
    </w:p>
    <w:p w:rsidR="001B28CC" w:rsidRDefault="001B28CC" w:rsidP="009A5530">
      <w:pPr>
        <w:spacing w:after="0" w:line="360" w:lineRule="auto"/>
        <w:jc w:val="both"/>
        <w:rPr>
          <w:rFonts w:ascii="Calibri" w:eastAsia="Calibri" w:hAnsi="Calibri" w:cs="Arial"/>
          <w:bCs/>
          <w:lang w:val="de-DE"/>
        </w:rPr>
      </w:pPr>
      <w:r w:rsidRPr="007F13B3">
        <w:rPr>
          <w:rFonts w:ascii="Calibri" w:eastAsia="Calibri" w:hAnsi="Calibri" w:cs="Arial"/>
          <w:bCs/>
          <w:lang w:val="de-DE"/>
        </w:rPr>
        <w:t>e-mail  …...........................................................................................................</w:t>
      </w:r>
    </w:p>
    <w:p w:rsidR="009A5530" w:rsidRPr="007F13B3" w:rsidRDefault="009A5530" w:rsidP="009A5530">
      <w:pPr>
        <w:spacing w:after="0" w:line="360" w:lineRule="auto"/>
        <w:jc w:val="both"/>
        <w:rPr>
          <w:rFonts w:ascii="Calibri" w:eastAsia="Calibri" w:hAnsi="Calibri" w:cs="Arial"/>
          <w:lang w:val="de-DE"/>
        </w:rPr>
      </w:pPr>
    </w:p>
    <w:p w:rsidR="009A5530" w:rsidRDefault="001B28CC" w:rsidP="009A5530">
      <w:pPr>
        <w:spacing w:after="0" w:line="0" w:lineRule="atLeast"/>
        <w:jc w:val="right"/>
        <w:rPr>
          <w:rFonts w:ascii="Calibri" w:eastAsia="Calibri" w:hAnsi="Calibri" w:cs="Arial"/>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p>
    <w:p w:rsidR="009A5530" w:rsidRDefault="009A5530" w:rsidP="009A5530">
      <w:pPr>
        <w:spacing w:after="0" w:line="0" w:lineRule="atLeast"/>
        <w:jc w:val="right"/>
        <w:rPr>
          <w:rFonts w:ascii="Calibri" w:eastAsia="Calibri" w:hAnsi="Calibri" w:cs="Arial"/>
        </w:rPr>
      </w:pPr>
    </w:p>
    <w:p w:rsidR="009A5530" w:rsidRDefault="009A5530" w:rsidP="009A5530">
      <w:pPr>
        <w:spacing w:after="0" w:line="0" w:lineRule="atLeast"/>
        <w:jc w:val="right"/>
        <w:rPr>
          <w:rFonts w:ascii="Calibri" w:eastAsia="Calibri" w:hAnsi="Calibri" w:cs="Arial"/>
        </w:rPr>
      </w:pPr>
    </w:p>
    <w:p w:rsidR="001B28CC" w:rsidRPr="007F13B3" w:rsidRDefault="001B28CC" w:rsidP="009A5530">
      <w:pPr>
        <w:spacing w:after="0" w:line="0" w:lineRule="atLeast"/>
        <w:jc w:val="right"/>
        <w:rPr>
          <w:rFonts w:ascii="Calibri" w:eastAsia="Calibri" w:hAnsi="Calibri" w:cs="Arial"/>
          <w:sz w:val="20"/>
          <w:szCs w:val="20"/>
        </w:rPr>
      </w:pPr>
      <w:r w:rsidRPr="007F13B3">
        <w:rPr>
          <w:rFonts w:ascii="Calibri" w:eastAsia="Calibri" w:hAnsi="Calibri" w:cs="Arial"/>
          <w:sz w:val="20"/>
          <w:szCs w:val="20"/>
        </w:rPr>
        <w:t>………………………………………….……………………..………………</w:t>
      </w:r>
    </w:p>
    <w:p w:rsidR="001B28CC" w:rsidRDefault="001B28CC" w:rsidP="001B28CC">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8A3CF6" w:rsidRPr="007F13B3" w:rsidRDefault="008A3CF6" w:rsidP="00150BD5">
      <w:pPr>
        <w:spacing w:after="0" w:line="0" w:lineRule="atLeast"/>
        <w:rPr>
          <w:rFonts w:ascii="Calibri" w:eastAsia="Calibri" w:hAnsi="Calibri" w:cs="Arial"/>
          <w:i/>
          <w:sz w:val="20"/>
          <w:szCs w:val="20"/>
        </w:rPr>
      </w:pPr>
    </w:p>
    <w:p w:rsidR="001B28CC" w:rsidRPr="006C2AA1" w:rsidRDefault="001B28CC" w:rsidP="001B28CC">
      <w:pPr>
        <w:spacing w:after="0" w:line="240" w:lineRule="auto"/>
        <w:rPr>
          <w:rFonts w:ascii="Calibri" w:eastAsia="Calibri" w:hAnsi="Calibri" w:cs="Arial"/>
          <w:b/>
          <w:i/>
          <w:sz w:val="4"/>
          <w:szCs w:val="4"/>
        </w:rPr>
      </w:pPr>
    </w:p>
    <w:p w:rsidR="001B28CC" w:rsidRPr="00ED7C09" w:rsidRDefault="001B28CC" w:rsidP="001B28CC">
      <w:pPr>
        <w:keepNext/>
        <w:shd w:val="clear" w:color="auto" w:fill="E6E6E6"/>
        <w:spacing w:after="0" w:line="240" w:lineRule="auto"/>
        <w:jc w:val="both"/>
        <w:outlineLvl w:val="0"/>
        <w:rPr>
          <w:rFonts w:ascii="Calibri" w:eastAsia="Calibri" w:hAnsi="Calibri" w:cs="Times New Roman"/>
          <w:b/>
          <w:i/>
          <w:smallCaps/>
          <w:lang w:val="x-none" w:eastAsia="x-none"/>
        </w:rPr>
      </w:pPr>
      <w:bookmarkStart w:id="95" w:name="_Toc370302689"/>
      <w:bookmarkStart w:id="96" w:name="_Toc381599957"/>
      <w:bookmarkStart w:id="97" w:name="_Toc384279257"/>
      <w:bookmarkStart w:id="98" w:name="_Toc414613782"/>
      <w:bookmarkStart w:id="99" w:name="_Toc458669922"/>
      <w:bookmarkStart w:id="100" w:name="_Toc459201579"/>
      <w:bookmarkStart w:id="101" w:name="_Toc336605842"/>
      <w:bookmarkStart w:id="102" w:name="_Toc347394159"/>
      <w:r>
        <w:rPr>
          <w:rFonts w:ascii="Calibri" w:eastAsia="Calibri" w:hAnsi="Calibri" w:cs="Times New Roman"/>
          <w:b/>
          <w:i/>
          <w:lang w:eastAsia="x-none"/>
        </w:rPr>
        <w:lastRenderedPageBreak/>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5"/>
      <w:bookmarkEnd w:id="96"/>
      <w:bookmarkEnd w:id="97"/>
      <w:bookmarkEnd w:id="98"/>
      <w:bookmarkEnd w:id="99"/>
      <w:bookmarkEnd w:id="100"/>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rsidR="001B28CC" w:rsidRPr="006C2AA1" w:rsidRDefault="001B28CC" w:rsidP="001B28CC">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rsidR="001B28CC" w:rsidRPr="006C2AA1" w:rsidRDefault="001B28CC" w:rsidP="001B28CC">
      <w:pPr>
        <w:spacing w:after="0" w:line="240" w:lineRule="auto"/>
        <w:jc w:val="center"/>
        <w:rPr>
          <w:rFonts w:ascii="Calibri" w:eastAsia="Calibri" w:hAnsi="Calibri" w:cs="Times New Roman"/>
          <w:b/>
          <w:sz w:val="4"/>
          <w:szCs w:val="4"/>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KRS/CEiDG)</w:t>
      </w:r>
      <w:r w:rsidRPr="006C2AA1">
        <w:rPr>
          <w:rFonts w:ascii="Calibri" w:eastAsia="Calibri" w:hAnsi="Calibri" w:cs="Times New Roman"/>
          <w:sz w:val="20"/>
          <w:szCs w:val="20"/>
        </w:rPr>
        <w:t xml:space="preserve"> </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ind w:right="-993"/>
        <w:jc w:val="both"/>
        <w:rPr>
          <w:rFonts w:ascii="Calibri" w:eastAsia="Calibri" w:hAnsi="Calibri" w:cs="Times New Roman"/>
          <w:sz w:val="20"/>
          <w:szCs w:val="20"/>
        </w:rPr>
      </w:pPr>
    </w:p>
    <w:p w:rsidR="001B28CC" w:rsidRPr="006C2AA1" w:rsidRDefault="001B28CC" w:rsidP="001B28CC">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Pr="001B28CC">
        <w:rPr>
          <w:rFonts w:ascii="Calibri" w:eastAsia="Calibri" w:hAnsi="Calibri" w:cs="Times New Roman"/>
          <w:b/>
          <w:bCs/>
          <w:sz w:val="20"/>
          <w:szCs w:val="20"/>
        </w:rPr>
        <w:t>„Dostawa sprzętu i wyposażenia w ramach projektu pn. „Rozwój kształcenia zawodowego w Powiecie Wołowskim”</w:t>
      </w:r>
      <w:r w:rsidR="00B8569F">
        <w:rPr>
          <w:rFonts w:ascii="Calibri" w:eastAsia="Calibri" w:hAnsi="Calibri" w:cs="Times New Roman"/>
          <w:b/>
          <w:bCs/>
          <w:sz w:val="20"/>
          <w:szCs w:val="20"/>
        </w:rPr>
        <w:t xml:space="preserve"> (Powtórka części 2,3,4,5,6)</w:t>
      </w:r>
      <w:r w:rsidR="00773382">
        <w:rPr>
          <w:rFonts w:ascii="Calibri" w:eastAsia="Calibri" w:hAnsi="Calibri" w:cs="Times New Roman"/>
          <w:b/>
          <w:bCs/>
          <w:sz w:val="20"/>
          <w:szCs w:val="20"/>
        </w:rPr>
        <w:t>”</w:t>
      </w:r>
      <w:r>
        <w:rPr>
          <w:rFonts w:ascii="Calibri" w:eastAsia="Calibri" w:hAnsi="Calibri" w:cs="Times New Roman"/>
          <w:b/>
          <w:bCs/>
          <w:sz w:val="20"/>
          <w:szCs w:val="20"/>
        </w:rPr>
        <w:t xml:space="preserve"> </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rsidR="001B28CC" w:rsidRPr="006C2AA1" w:rsidRDefault="001B28CC" w:rsidP="005D0076">
      <w:pPr>
        <w:numPr>
          <w:ilvl w:val="0"/>
          <w:numId w:val="37"/>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rsidR="001B28CC" w:rsidRPr="006C2AA1" w:rsidRDefault="001B28CC" w:rsidP="005D007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rsidR="001B28CC" w:rsidRPr="006C2AA1" w:rsidRDefault="001B28CC" w:rsidP="005D0076">
      <w:pPr>
        <w:numPr>
          <w:ilvl w:val="0"/>
          <w:numId w:val="40"/>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Pr>
          <w:rFonts w:ascii="Calibri" w:eastAsia="Calibri" w:hAnsi="Calibri" w:cs="Times New Roman"/>
          <w:b/>
          <w:bCs/>
          <w:sz w:val="20"/>
          <w:szCs w:val="20"/>
          <w:lang w:eastAsia="en-US"/>
        </w:rPr>
        <w:t>pkt 1,2,4</w:t>
      </w:r>
      <w:r w:rsidR="00B8569F">
        <w:rPr>
          <w:rFonts w:ascii="Calibri" w:eastAsia="Calibri" w:hAnsi="Calibri" w:cs="Times New Roman"/>
          <w:b/>
          <w:bCs/>
          <w:sz w:val="20"/>
          <w:szCs w:val="20"/>
          <w:lang w:eastAsia="en-US"/>
        </w:rPr>
        <w:t>,8</w:t>
      </w:r>
      <w:r w:rsidR="005F2431">
        <w:rPr>
          <w:rFonts w:ascii="Calibri" w:eastAsia="Calibri" w:hAnsi="Calibri" w:cs="Times New Roman"/>
          <w:b/>
          <w:bCs/>
          <w:sz w:val="20"/>
          <w:szCs w:val="20"/>
          <w:lang w:eastAsia="en-US"/>
        </w:rPr>
        <w:t xml:space="preserve"> </w:t>
      </w:r>
      <w:r w:rsidRPr="006C2AA1">
        <w:rPr>
          <w:rFonts w:ascii="Calibri" w:eastAsia="Calibri" w:hAnsi="Calibri" w:cs="Times New Roman"/>
          <w:sz w:val="20"/>
          <w:szCs w:val="20"/>
          <w:lang w:val="x-none" w:eastAsia="en-US"/>
        </w:rPr>
        <w:t>ustawy z dnia 29 stycznia 2004 r. Prawo zamówień publicznych (dalej „Pzp”)</w:t>
      </w:r>
      <w:r w:rsidRPr="006C2AA1">
        <w:rPr>
          <w:rFonts w:ascii="Palatino Linotype" w:eastAsia="Times New Roman" w:hAnsi="Palatino Linotype" w:cs="Arial"/>
          <w:sz w:val="20"/>
          <w:szCs w:val="20"/>
          <w:lang w:val="x-none" w:eastAsia="en-US"/>
        </w:rPr>
        <w:t xml:space="preserve"> </w:t>
      </w:r>
      <w:r w:rsidR="005F2431">
        <w:rPr>
          <w:rFonts w:ascii="Calibri" w:eastAsia="Calibri" w:hAnsi="Calibri" w:cs="Times New Roman"/>
          <w:sz w:val="20"/>
          <w:szCs w:val="20"/>
          <w:lang w:val="x-none" w:eastAsia="en-US"/>
        </w:rPr>
        <w:t>w </w:t>
      </w:r>
      <w:r w:rsidRPr="006C2AA1">
        <w:rPr>
          <w:rFonts w:ascii="Calibri" w:eastAsia="Calibri" w:hAnsi="Calibri" w:cs="Times New Roman"/>
          <w:sz w:val="20"/>
          <w:szCs w:val="20"/>
          <w:lang w:val="x-none" w:eastAsia="en-US"/>
        </w:rPr>
        <w:t>zakresie wskazanym przez Zamawiającego w Ogłoszeniu o zamówieniu i w Specyfikacji Istotnych Warunków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Pr>
          <w:rFonts w:ascii="Calibri" w:eastAsia="Calibri" w:hAnsi="Calibri" w:cs="Arial"/>
          <w:i/>
          <w:sz w:val="18"/>
          <w:szCs w:val="18"/>
        </w:rPr>
        <w:t xml:space="preserve">              (podpis)</w:t>
      </w:r>
    </w:p>
    <w:p w:rsidR="001B28CC" w:rsidRPr="006C2AA1" w:rsidRDefault="001B28CC" w:rsidP="005D0076">
      <w:pPr>
        <w:numPr>
          <w:ilvl w:val="0"/>
          <w:numId w:val="40"/>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w:t>
      </w:r>
      <w:r w:rsidR="005F2431">
        <w:rPr>
          <w:rFonts w:ascii="Calibri" w:eastAsia="Calibri" w:hAnsi="Calibri" w:cs="Arial"/>
          <w:sz w:val="20"/>
          <w:szCs w:val="20"/>
          <w:lang w:eastAsia="en-US"/>
        </w:rPr>
        <w:t>P</w:t>
      </w:r>
      <w:r w:rsidRPr="006C2AA1">
        <w:rPr>
          <w:rFonts w:ascii="Calibri" w:eastAsia="Calibri" w:hAnsi="Calibri" w:cs="Arial"/>
          <w:sz w:val="20"/>
          <w:szCs w:val="20"/>
          <w:lang w:val="x-none" w:eastAsia="en-US"/>
        </w:rPr>
        <w:t xml:space="preserve">zp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Pr>
          <w:rFonts w:ascii="Calibri" w:eastAsia="Calibri" w:hAnsi="Calibri" w:cs="Arial"/>
          <w:b/>
          <w:bCs/>
          <w:i/>
          <w:sz w:val="20"/>
          <w:szCs w:val="20"/>
          <w:lang w:eastAsia="en-US"/>
        </w:rPr>
        <w:t xml:space="preserve"> pkt 1,2,4</w:t>
      </w:r>
      <w:r w:rsidR="00B8569F">
        <w:rPr>
          <w:rFonts w:ascii="Calibri" w:eastAsia="Calibri" w:hAnsi="Calibri" w:cs="Arial"/>
          <w:b/>
          <w:bCs/>
          <w:i/>
          <w:sz w:val="20"/>
          <w:szCs w:val="20"/>
          <w:lang w:eastAsia="en-US"/>
        </w:rPr>
        <w:t>,8</w:t>
      </w:r>
      <w:r w:rsidRPr="006C2AA1">
        <w:rPr>
          <w:rFonts w:ascii="Calibri" w:eastAsia="Calibri" w:hAnsi="Calibri" w:cs="Arial"/>
          <w:b/>
          <w:bCs/>
          <w:i/>
          <w:sz w:val="20"/>
          <w:szCs w:val="20"/>
          <w:lang w:val="x-none" w:eastAsia="en-US"/>
        </w:rPr>
        <w:t xml:space="preserve"> ustawy Pzp</w:t>
      </w:r>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pzp podjąłem następujące</w:t>
      </w:r>
      <w:r>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Pr>
          <w:rFonts w:ascii="Calibri" w:eastAsia="Calibri" w:hAnsi="Calibri" w:cs="Arial"/>
          <w:sz w:val="20"/>
          <w:szCs w:val="20"/>
          <w:lang w:eastAsia="en-US"/>
        </w:rPr>
        <w:t>…………………………………</w:t>
      </w:r>
    </w:p>
    <w:p w:rsidR="001B28CC" w:rsidRPr="006C2AA1" w:rsidRDefault="001B28CC" w:rsidP="001B28CC">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p>
    <w:p w:rsidR="001B28CC" w:rsidRPr="006C2AA1" w:rsidRDefault="001B28CC" w:rsidP="001B28CC">
      <w:pPr>
        <w:spacing w:after="0" w:line="240" w:lineRule="auto"/>
        <w:ind w:left="340" w:firstLine="340"/>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rsidR="001B28CC" w:rsidRPr="006C2AA1" w:rsidRDefault="001B28CC" w:rsidP="005D0076">
      <w:pPr>
        <w:numPr>
          <w:ilvl w:val="0"/>
          <w:numId w:val="38"/>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rsidR="001B28CC" w:rsidRPr="006C2AA1" w:rsidRDefault="001B28CC" w:rsidP="001B28CC">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 xml:space="preserve">Oświadczam, że w stosunku do następującego/ych podmiotu/tów, na którego/ych zasoby powołuję się w niniejszym postępowaniu, tj. </w:t>
      </w:r>
      <w:r w:rsidRPr="006C2AA1">
        <w:rPr>
          <w:rFonts w:ascii="Calibri" w:eastAsia="Calibri" w:hAnsi="Calibri" w:cs="Times New Roman"/>
          <w:i/>
          <w:sz w:val="20"/>
          <w:szCs w:val="20"/>
        </w:rPr>
        <w:t>(podać pełną nazwę/firmę, adres, a także w zależności od podmiotu: NIP/PESEL, KRS/CEiDG):</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Pr>
          <w:rFonts w:ascii="Calibri" w:eastAsia="Calibri" w:hAnsi="Calibri" w:cs="Arial"/>
          <w:i/>
          <w:sz w:val="18"/>
          <w:szCs w:val="18"/>
        </w:rPr>
        <w:t xml:space="preserve">                 (podpis)</w:t>
      </w:r>
    </w:p>
    <w:p w:rsidR="001B28CC" w:rsidRPr="006C2AA1" w:rsidRDefault="001B28CC" w:rsidP="005D007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lastRenderedPageBreak/>
        <w:t xml:space="preserve">Oświadczam, że w stosunku do następującego/ych podmiotu/tów, będącego/ych podwykonawcą/ami </w:t>
      </w:r>
      <w:r w:rsidRPr="006C2AA1">
        <w:rPr>
          <w:rFonts w:ascii="Calibri" w:eastAsia="Calibri" w:hAnsi="Calibri" w:cs="Times New Roman"/>
          <w:i/>
          <w:sz w:val="20"/>
          <w:szCs w:val="20"/>
        </w:rPr>
        <w:t>(podać pełną nazwę/firmę, adres, a także w zależności od podmiotu: NIP/PESEL, KRS/CEiDG)</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5D007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w stosunku do następującego/ych podmiotu/tów, trzeciego/ich </w:t>
      </w:r>
      <w:r w:rsidRPr="006C2AA1">
        <w:rPr>
          <w:rFonts w:ascii="Calibri" w:eastAsia="Calibri" w:hAnsi="Calibri" w:cs="Times New Roman"/>
          <w:i/>
          <w:sz w:val="20"/>
          <w:szCs w:val="20"/>
        </w:rPr>
        <w:t>(podać pełną nazwę/firmę, adres, a także w zależności od podmiotu: NIP/PESEL, KRS/CEiDG)</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(podpis)</w:t>
      </w:r>
    </w:p>
    <w:p w:rsidR="001B28CC" w:rsidRPr="006C2AA1" w:rsidRDefault="005F2431" w:rsidP="005D007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Pr>
          <w:rFonts w:ascii="Calibri" w:eastAsia="Calibri" w:hAnsi="Calibri" w:cs="Times New Roman"/>
          <w:b/>
          <w:sz w:val="20"/>
          <w:szCs w:val="20"/>
          <w:lang w:eastAsia="en-US"/>
        </w:rPr>
        <w:t xml:space="preserve">OŚWIADCZENIE </w:t>
      </w:r>
      <w:r w:rsidR="001B28CC" w:rsidRPr="006C2AA1">
        <w:rPr>
          <w:rFonts w:ascii="Calibri" w:eastAsia="Calibri" w:hAnsi="Calibri" w:cs="Times New Roman"/>
          <w:b/>
          <w:sz w:val="20"/>
          <w:szCs w:val="20"/>
          <w:lang w:val="x-none" w:eastAsia="en-US"/>
        </w:rPr>
        <w:t>DOTYCZĄCE SPEŁNIANIA WARUNKÓW UDZIAŁU W POSTĘPOWANIU:</w:t>
      </w:r>
    </w:p>
    <w:p w:rsidR="001B28CC" w:rsidRPr="005F2431" w:rsidRDefault="001B28CC" w:rsidP="001B28CC">
      <w:pPr>
        <w:spacing w:after="0" w:line="240" w:lineRule="auto"/>
        <w:ind w:left="360" w:right="-2"/>
        <w:contextualSpacing/>
        <w:jc w:val="both"/>
        <w:rPr>
          <w:rFonts w:ascii="Calibri" w:eastAsia="Calibri" w:hAnsi="Calibri" w:cs="Times New Roman"/>
          <w:b/>
          <w:sz w:val="14"/>
          <w:szCs w:val="20"/>
          <w:lang w:val="x-none" w:eastAsia="en-US"/>
        </w:rPr>
      </w:pPr>
    </w:p>
    <w:p w:rsidR="001B28CC" w:rsidRPr="006C2AA1" w:rsidRDefault="001B28CC" w:rsidP="005D0076">
      <w:pPr>
        <w:numPr>
          <w:ilvl w:val="0"/>
          <w:numId w:val="39"/>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 xml:space="preserve">  (podpis)</w:t>
      </w:r>
    </w:p>
    <w:p w:rsidR="001B28CC" w:rsidRPr="006C2AA1" w:rsidRDefault="001B28CC" w:rsidP="005D0076">
      <w:pPr>
        <w:numPr>
          <w:ilvl w:val="0"/>
          <w:numId w:val="39"/>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następującego/ych podmiotu/ów: ……………………………………………………………………………………………………………..…………………………………………………………… </w:t>
      </w:r>
      <w:r w:rsidRPr="006C2AA1">
        <w:rPr>
          <w:rFonts w:ascii="Calibri" w:eastAsia="Calibri" w:hAnsi="Calibri" w:cs="Times New Roman"/>
          <w:i/>
          <w:sz w:val="20"/>
          <w:szCs w:val="20"/>
        </w:rPr>
        <w:t xml:space="preserve">(podać pełną nazwę/firmę, adres, a także w zależności od podmiotu: NIP/PESEL, KRS/CEiDG) </w:t>
      </w:r>
      <w:r w:rsidRPr="006C2AA1">
        <w:rPr>
          <w:rFonts w:ascii="Calibri" w:eastAsia="Calibri" w:hAnsi="Calibri" w:cs="Arial"/>
          <w:sz w:val="20"/>
          <w:szCs w:val="20"/>
        </w:rPr>
        <w:t xml:space="preserve">w następującym zakresie: </w:t>
      </w:r>
    </w:p>
    <w:p w:rsidR="001B28CC" w:rsidRPr="006C2AA1" w:rsidRDefault="001B28CC" w:rsidP="001B28CC">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rsidR="001B28CC" w:rsidRPr="006C2AA1" w:rsidRDefault="001B28CC" w:rsidP="001B28CC">
      <w:pPr>
        <w:spacing w:after="0" w:line="240" w:lineRule="auto"/>
        <w:rPr>
          <w:rFonts w:ascii="Calibri" w:eastAsia="Calibri" w:hAnsi="Calibri" w:cs="Times New Roman"/>
          <w:sz w:val="16"/>
          <w:szCs w:val="16"/>
        </w:rPr>
      </w:pPr>
    </w:p>
    <w:p w:rsidR="001B28CC" w:rsidRPr="006C2AA1" w:rsidRDefault="001B28CC" w:rsidP="001B28CC">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w:t>
      </w:r>
      <w:r w:rsidR="005F2431">
        <w:rPr>
          <w:rFonts w:ascii="Calibri" w:eastAsia="Calibri" w:hAnsi="Calibri" w:cs="Times New Roman"/>
          <w:b/>
          <w:i/>
          <w:sz w:val="19"/>
          <w:szCs w:val="19"/>
        </w:rPr>
        <w:t>ru określonego w </w:t>
      </w:r>
      <w:r w:rsidR="008A3CF6">
        <w:rPr>
          <w:rFonts w:ascii="Calibri" w:eastAsia="Calibri" w:hAnsi="Calibri" w:cs="Times New Roman"/>
          <w:b/>
          <w:i/>
          <w:sz w:val="19"/>
          <w:szCs w:val="19"/>
        </w:rPr>
        <w:t>załączniku nr 5</w:t>
      </w:r>
      <w:r w:rsidRPr="006C2AA1">
        <w:rPr>
          <w:rFonts w:ascii="Calibri" w:eastAsia="Calibri" w:hAnsi="Calibri" w:cs="Times New Roman"/>
          <w:b/>
          <w:i/>
          <w:sz w:val="19"/>
          <w:szCs w:val="19"/>
        </w:rPr>
        <w:t xml:space="preserve"> do SIWZ)</w:t>
      </w:r>
    </w:p>
    <w:p w:rsidR="001B28CC" w:rsidRPr="006C2AA1" w:rsidRDefault="001B28CC" w:rsidP="001B28CC">
      <w:pPr>
        <w:spacing w:after="0" w:line="240" w:lineRule="auto"/>
        <w:jc w:val="both"/>
        <w:rPr>
          <w:rFonts w:ascii="Calibri" w:eastAsia="Calibri" w:hAnsi="Calibri" w:cs="Times New Roman"/>
          <w:b/>
          <w:i/>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5D007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rsidR="001B28CC" w:rsidRDefault="001B28CC" w:rsidP="001B28CC">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D0076" w:rsidRPr="006C2AA1" w:rsidRDefault="005D0076" w:rsidP="001B28CC">
      <w:pPr>
        <w:spacing w:after="0" w:line="320" w:lineRule="exact"/>
        <w:jc w:val="both"/>
        <w:rPr>
          <w:rFonts w:ascii="Calibri" w:eastAsia="Calibri" w:hAnsi="Calibri" w:cs="Times New Roman"/>
          <w:sz w:val="20"/>
          <w:szCs w:val="20"/>
        </w:rPr>
      </w:pPr>
    </w:p>
    <w:p w:rsidR="001B28CC" w:rsidRPr="006C2AA1" w:rsidRDefault="001B28CC" w:rsidP="001B28CC">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Default="001B28CC" w:rsidP="001B28CC">
      <w:pPr>
        <w:spacing w:after="0" w:line="240" w:lineRule="auto"/>
        <w:ind w:left="5664" w:firstLine="708"/>
        <w:jc w:val="both"/>
        <w:rPr>
          <w:rFonts w:ascii="Calibri" w:eastAsia="Calibri" w:hAnsi="Calibri" w:cs="Arial"/>
          <w:i/>
          <w:sz w:val="18"/>
          <w:szCs w:val="18"/>
        </w:rPr>
      </w:pP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5D0076" w:rsidRPr="005D0076" w:rsidRDefault="005D0076" w:rsidP="005D0076">
      <w:pPr>
        <w:spacing w:after="0" w:line="240" w:lineRule="auto"/>
        <w:ind w:left="5664" w:firstLine="708"/>
        <w:jc w:val="center"/>
        <w:rPr>
          <w:rFonts w:ascii="Calibri" w:eastAsia="Calibri" w:hAnsi="Calibri" w:cs="Arial"/>
          <w:sz w:val="24"/>
        </w:rPr>
      </w:pPr>
    </w:p>
    <w:p w:rsidR="005D0076" w:rsidRDefault="005D0076" w:rsidP="005D0076">
      <w:pPr>
        <w:spacing w:after="0" w:line="360" w:lineRule="auto"/>
        <w:jc w:val="both"/>
        <w:rPr>
          <w:rFonts w:ascii="Calibri" w:eastAsia="Calibri" w:hAnsi="Calibri" w:cs="Calibri"/>
          <w:sz w:val="20"/>
          <w:szCs w:val="18"/>
          <w:lang w:eastAsia="zh-CN"/>
        </w:rPr>
      </w:pPr>
      <w:r w:rsidRPr="005D0076">
        <w:rPr>
          <w:rFonts w:ascii="Calibri" w:eastAsia="Calibri" w:hAnsi="Calibri" w:cs="Calibri"/>
          <w:sz w:val="20"/>
          <w:szCs w:val="18"/>
          <w:lang w:eastAsia="zh-CN"/>
        </w:rPr>
        <w:t>Oświadczam, że wypełniłem obowiązki informacyjne przewidziane w art. 13 lub art. 14 RODO</w:t>
      </w:r>
      <w:r w:rsidRPr="005D0076">
        <w:rPr>
          <w:rFonts w:ascii="Calibri" w:eastAsia="Calibri" w:hAnsi="Calibri" w:cs="Calibri"/>
          <w:sz w:val="20"/>
          <w:szCs w:val="18"/>
          <w:vertAlign w:val="superscript"/>
          <w:lang w:eastAsia="zh-CN"/>
        </w:rPr>
        <w:t>1)</w:t>
      </w:r>
      <w:r w:rsidRPr="005D0076">
        <w:rPr>
          <w:rFonts w:ascii="Calibri" w:eastAsia="Calibri" w:hAnsi="Calibri" w:cs="Calibri"/>
          <w:sz w:val="20"/>
          <w:szCs w:val="18"/>
          <w:lang w:eastAsia="zh-CN"/>
        </w:rPr>
        <w:t xml:space="preserve"> wobec osób fizycznych, od których dane osobowe bezpośrednio lub pośrednio pozyskałem w celu ubiegania się o udzielenie zamówienia publicznego w niniejszym postępowaniu.**</w:t>
      </w:r>
    </w:p>
    <w:p w:rsidR="005D0076" w:rsidRDefault="005D0076" w:rsidP="005D0076">
      <w:pPr>
        <w:spacing w:after="0" w:line="360" w:lineRule="auto"/>
        <w:jc w:val="both"/>
        <w:rPr>
          <w:rFonts w:ascii="Calibri" w:eastAsia="Calibri" w:hAnsi="Calibri" w:cs="Calibri"/>
          <w:sz w:val="20"/>
          <w:szCs w:val="18"/>
          <w:lang w:eastAsia="zh-CN"/>
        </w:rPr>
      </w:pPr>
    </w:p>
    <w:p w:rsidR="005D0076" w:rsidRPr="006C2AA1" w:rsidRDefault="005D0076" w:rsidP="005D0076">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5D0076" w:rsidRPr="005D0076" w:rsidRDefault="005D0076" w:rsidP="005D0076">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5D0076" w:rsidRPr="005D0076" w:rsidRDefault="005D0076" w:rsidP="005D0076">
      <w:pPr>
        <w:spacing w:after="0" w:line="360" w:lineRule="auto"/>
        <w:jc w:val="both"/>
        <w:rPr>
          <w:rFonts w:ascii="Calibri" w:eastAsia="Calibri" w:hAnsi="Calibri" w:cs="Calibri"/>
          <w:sz w:val="20"/>
          <w:szCs w:val="18"/>
          <w:lang w:eastAsia="zh-CN"/>
        </w:rPr>
      </w:pPr>
      <w:r w:rsidRPr="006C2AA1">
        <w:rPr>
          <w:rFonts w:ascii="Calibri" w:eastAsia="Calibri" w:hAnsi="Calibri" w:cs="Arial"/>
          <w:i/>
          <w:sz w:val="20"/>
          <w:szCs w:val="20"/>
        </w:rPr>
        <w:tab/>
      </w:r>
      <w:r w:rsidRPr="006C2AA1">
        <w:rPr>
          <w:rFonts w:ascii="Calibri" w:eastAsia="Calibri" w:hAnsi="Calibri" w:cs="Arial"/>
          <w:i/>
          <w:sz w:val="18"/>
          <w:szCs w:val="18"/>
        </w:rPr>
        <w:t xml:space="preserve">   </w:t>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sidRPr="006C2AA1">
        <w:rPr>
          <w:rFonts w:ascii="Calibri" w:eastAsia="Calibri" w:hAnsi="Calibri" w:cs="Arial"/>
          <w:i/>
          <w:sz w:val="18"/>
          <w:szCs w:val="18"/>
        </w:rPr>
        <w:t xml:space="preserve">    </w:t>
      </w:r>
      <w:r>
        <w:rPr>
          <w:rFonts w:ascii="Calibri" w:eastAsia="Calibri" w:hAnsi="Calibri" w:cs="Arial"/>
          <w:i/>
          <w:sz w:val="18"/>
          <w:szCs w:val="18"/>
        </w:rPr>
        <w:t xml:space="preserve">           </w:t>
      </w:r>
      <w:r w:rsidRPr="006C2AA1">
        <w:rPr>
          <w:rFonts w:ascii="Calibri" w:eastAsia="Calibri" w:hAnsi="Calibri" w:cs="Arial"/>
          <w:i/>
          <w:sz w:val="18"/>
          <w:szCs w:val="18"/>
        </w:rPr>
        <w:t>(podpis)</w:t>
      </w:r>
    </w:p>
    <w:p w:rsidR="005D0076" w:rsidRDefault="005D0076" w:rsidP="005D0076">
      <w:pPr>
        <w:spacing w:after="0" w:line="240" w:lineRule="auto"/>
        <w:rPr>
          <w:rFonts w:ascii="Calibri" w:eastAsia="Calibri" w:hAnsi="Calibri" w:cs="Calibri"/>
          <w:i/>
          <w:sz w:val="18"/>
          <w:szCs w:val="18"/>
          <w:lang w:eastAsia="zh-CN"/>
        </w:rPr>
      </w:pPr>
    </w:p>
    <w:p w:rsidR="005D0076" w:rsidRDefault="005D0076" w:rsidP="005D0076">
      <w:pPr>
        <w:spacing w:after="0" w:line="240" w:lineRule="auto"/>
        <w:rPr>
          <w:rFonts w:ascii="Calibri" w:eastAsia="Calibri" w:hAnsi="Calibri" w:cs="Calibri"/>
          <w:i/>
          <w:sz w:val="18"/>
          <w:szCs w:val="18"/>
          <w:lang w:eastAsia="zh-CN"/>
        </w:rPr>
      </w:pPr>
    </w:p>
    <w:p w:rsidR="005D0076" w:rsidRDefault="005D0076" w:rsidP="005D007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_____________________________</w:t>
      </w:r>
    </w:p>
    <w:p w:rsidR="005D0076" w:rsidRPr="005D0076" w:rsidRDefault="005D0076" w:rsidP="005D0076">
      <w:pPr>
        <w:spacing w:after="0" w:line="240" w:lineRule="auto"/>
        <w:rPr>
          <w:rFonts w:ascii="Calibri" w:eastAsia="Calibri" w:hAnsi="Calibri" w:cs="Calibri"/>
          <w:i/>
          <w:sz w:val="18"/>
          <w:szCs w:val="18"/>
          <w:lang w:eastAsia="zh-CN"/>
        </w:rPr>
      </w:pPr>
    </w:p>
    <w:p w:rsidR="005D0076" w:rsidRPr="005D0076" w:rsidRDefault="005D0076" w:rsidP="005D007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vertAlign w:val="superscript"/>
          <w:lang w:eastAsia="zh-CN"/>
        </w:rPr>
        <w:t xml:space="preserve">1) </w:t>
      </w:r>
      <w:r w:rsidRPr="005D0076">
        <w:rPr>
          <w:rFonts w:ascii="Calibri" w:eastAsia="Calibri" w:hAnsi="Calibri" w:cs="Calibri"/>
          <w:i/>
          <w:sz w:val="18"/>
          <w:szCs w:val="18"/>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0076" w:rsidRPr="005D0076" w:rsidRDefault="005D0076" w:rsidP="005D0076">
      <w:pPr>
        <w:spacing w:after="0" w:line="240" w:lineRule="auto"/>
        <w:rPr>
          <w:rFonts w:ascii="Calibri" w:eastAsia="Calibri" w:hAnsi="Calibri" w:cs="Calibri"/>
          <w:i/>
          <w:sz w:val="18"/>
          <w:szCs w:val="18"/>
          <w:lang w:eastAsia="zh-CN"/>
        </w:rPr>
      </w:pPr>
    </w:p>
    <w:p w:rsidR="005D0076" w:rsidRPr="005D0076" w:rsidRDefault="005D0076" w:rsidP="005D007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0076" w:rsidRPr="005D0076" w:rsidRDefault="005D0076" w:rsidP="005D0076">
      <w:pPr>
        <w:spacing w:after="0" w:line="240" w:lineRule="auto"/>
        <w:rPr>
          <w:rFonts w:ascii="Calibri" w:eastAsia="Calibri" w:hAnsi="Calibri" w:cs="Calibri"/>
          <w:i/>
          <w:sz w:val="16"/>
          <w:szCs w:val="18"/>
          <w:lang w:eastAsia="zh-CN"/>
        </w:rPr>
      </w:pPr>
    </w:p>
    <w:p w:rsidR="005D0076" w:rsidRPr="006C2AA1" w:rsidRDefault="005D0076" w:rsidP="001B28CC">
      <w:pPr>
        <w:spacing w:after="0" w:line="240" w:lineRule="auto"/>
        <w:ind w:left="5664" w:firstLine="708"/>
        <w:jc w:val="both"/>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18"/>
          <w:szCs w:val="18"/>
        </w:rPr>
        <w:sectPr w:rsidR="001B28CC" w:rsidRPr="006C2AA1" w:rsidSect="001B28CC">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Pr>
          <w:rFonts w:ascii="Calibri" w:eastAsia="Calibri" w:hAnsi="Calibri" w:cs="Times New Roman"/>
          <w:i/>
          <w:sz w:val="18"/>
          <w:szCs w:val="18"/>
        </w:rPr>
        <w:t>żdy Wykonawca składający ofertę</w:t>
      </w:r>
    </w:p>
    <w:bookmarkEnd w:id="101"/>
    <w:bookmarkEnd w:id="102"/>
    <w:p w:rsidR="001B28CC" w:rsidRPr="00C63099" w:rsidRDefault="001B28CC" w:rsidP="001B28CC">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lastRenderedPageBreak/>
        <w:t xml:space="preserve">ZAŁĄCZNIK NR 4 - </w:t>
      </w:r>
      <w:r w:rsidRPr="00C63099">
        <w:rPr>
          <w:rFonts w:ascii="Calibri" w:eastAsia="Calibri" w:hAnsi="Calibri" w:cs="Times New Roman"/>
          <w:b/>
          <w:i/>
          <w:lang w:val="x-none" w:eastAsia="x-none"/>
        </w:rPr>
        <w:t>Informacja nt. grupy kapitałowej</w:t>
      </w:r>
    </w:p>
    <w:p w:rsidR="001B28CC" w:rsidRPr="00C63099" w:rsidRDefault="001B28CC" w:rsidP="001B28CC">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rsidR="001B28CC" w:rsidRPr="00C63099" w:rsidRDefault="001B28CC" w:rsidP="001B28CC">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rsidR="001B28CC" w:rsidRPr="00C63099" w:rsidRDefault="001B28CC" w:rsidP="001B28CC">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rsidR="001B28CC" w:rsidRPr="00C63099" w:rsidRDefault="001B28CC" w:rsidP="001B28CC">
      <w:pPr>
        <w:spacing w:after="0"/>
        <w:rPr>
          <w:rFonts w:ascii="Calibri" w:eastAsia="Calibri" w:hAnsi="Calibri" w:cs="Times New Roman"/>
          <w:lang w:eastAsia="en-US"/>
        </w:rPr>
      </w:pP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rsidR="001B28CC" w:rsidRPr="00C63099" w:rsidRDefault="001B28CC" w:rsidP="001B28CC">
      <w:pPr>
        <w:widowControl w:val="0"/>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b/>
          <w:bCs/>
        </w:rPr>
        <w:t>„</w:t>
      </w:r>
      <w:r w:rsidR="00773382">
        <w:rPr>
          <w:rFonts w:ascii="Calibri" w:eastAsia="Calibri" w:hAnsi="Calibri" w:cs="Arial"/>
          <w:b/>
        </w:rPr>
        <w:t>Dostawa sprzętu i wyposażenia w ramach projektu pn. „Rozwój kształcenia zawodowego w Powiecie Wołowskim”</w:t>
      </w:r>
      <w:r w:rsidR="00B8569F">
        <w:rPr>
          <w:rFonts w:ascii="Calibri" w:eastAsia="Calibri" w:hAnsi="Calibri" w:cs="Arial"/>
          <w:b/>
        </w:rPr>
        <w:t xml:space="preserve"> (Powtórka części 2,3,4,5,6)</w:t>
      </w:r>
      <w:r>
        <w:rPr>
          <w:rFonts w:ascii="Calibri" w:eastAsia="Calibri" w:hAnsi="Calibri" w:cs="Times New Roman"/>
          <w:b/>
          <w:bCs/>
        </w:rPr>
        <w:t>”</w:t>
      </w:r>
      <w:r w:rsidRPr="00C63099">
        <w:rPr>
          <w:rFonts w:ascii="Calibri" w:eastAsia="Calibri" w:hAnsi="Calibri" w:cs="Times New Roman"/>
          <w:b/>
          <w:bCs/>
        </w:rPr>
        <w:t xml:space="preserve"> </w:t>
      </w:r>
      <w:r w:rsidRPr="00C63099">
        <w:rPr>
          <w:rFonts w:ascii="Calibri" w:eastAsia="Calibri" w:hAnsi="Calibri" w:cs="Times New Roman"/>
        </w:rPr>
        <w:t>zgodnie z art. 24 ust. 11 ustawy z dnia 29 stycznia 2004 roku - Prawo zamówień publicznych (dalej „pzp”):</w:t>
      </w:r>
    </w:p>
    <w:p w:rsidR="001B28CC" w:rsidRPr="00C63099" w:rsidRDefault="001B28CC" w:rsidP="005D0076">
      <w:pPr>
        <w:widowControl w:val="0"/>
        <w:numPr>
          <w:ilvl w:val="0"/>
          <w:numId w:val="41"/>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pzp.</w:t>
      </w:r>
    </w:p>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rsidR="001B28CC" w:rsidRPr="00C63099" w:rsidRDefault="007C2F30" w:rsidP="001B28CC">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v:rect id="_x0000_i1025" style="width:0;height:1.5pt" o:hralign="center" o:hrstd="t" o:hr="t" fillcolor="#aca899" stroked="f"/>
        </w:pict>
      </w:r>
    </w:p>
    <w:p w:rsidR="001B28CC" w:rsidRPr="00C63099" w:rsidRDefault="001B28CC" w:rsidP="005D0076">
      <w:pPr>
        <w:widowControl w:val="0"/>
        <w:numPr>
          <w:ilvl w:val="0"/>
          <w:numId w:val="41"/>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4"/>
        <w:gridCol w:w="5866"/>
      </w:tblGrid>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bl>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rsidR="001B28CC" w:rsidRPr="00C63099" w:rsidRDefault="001B28CC" w:rsidP="001B28CC">
      <w:pPr>
        <w:widowControl w:val="0"/>
        <w:adjustRightInd w:val="0"/>
        <w:spacing w:after="0" w:line="240" w:lineRule="auto"/>
        <w:textAlignment w:val="baseline"/>
        <w:rPr>
          <w:rFonts w:ascii="Calibri" w:eastAsia="Calibri" w:hAnsi="Calibri" w:cs="Verdana"/>
          <w:i/>
          <w:iCs/>
          <w:sz w:val="20"/>
          <w:szCs w:val="20"/>
        </w:rPr>
      </w:pPr>
    </w:p>
    <w:p w:rsidR="001B28CC" w:rsidRPr="00C63099" w:rsidRDefault="001B28CC" w:rsidP="001B28CC">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konkurencji w postep</w:t>
      </w:r>
      <w:r w:rsidR="00DC2F89">
        <w:rPr>
          <w:rFonts w:ascii="Calibri" w:eastAsia="Calibri" w:hAnsi="Calibri" w:cs="Times New Roman"/>
          <w:sz w:val="20"/>
          <w:szCs w:val="20"/>
        </w:rPr>
        <w:t xml:space="preserve">owaniu o udzielenie </w:t>
      </w:r>
      <w:r w:rsidRPr="00C63099">
        <w:rPr>
          <w:rFonts w:ascii="Calibri" w:eastAsia="Calibri" w:hAnsi="Calibri" w:cs="Times New Roman"/>
          <w:sz w:val="20"/>
          <w:szCs w:val="20"/>
        </w:rPr>
        <w:t>zamówienia</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p>
    <w:p w:rsidR="001B28CC" w:rsidRPr="00C63099" w:rsidRDefault="001B28CC" w:rsidP="001B28CC">
      <w:pPr>
        <w:keepNext/>
        <w:shd w:val="clear" w:color="auto" w:fill="E6E6E6"/>
        <w:spacing w:after="0" w:line="240" w:lineRule="auto"/>
        <w:jc w:val="both"/>
        <w:outlineLvl w:val="0"/>
        <w:rPr>
          <w:rFonts w:ascii="Calibri" w:eastAsia="Calibri" w:hAnsi="Calibri" w:cs="Times New Roman"/>
          <w:b/>
          <w:bCs/>
          <w:i/>
          <w:iCs/>
          <w:lang w:val="x-none" w:eastAsia="x-none"/>
        </w:rPr>
      </w:pPr>
      <w:bookmarkStart w:id="103" w:name="_Toc414613788"/>
      <w:bookmarkStart w:id="104" w:name="_Toc458669928"/>
      <w:bookmarkStart w:id="105" w:name="_Toc459201581"/>
      <w:r>
        <w:rPr>
          <w:rFonts w:ascii="Calibri" w:eastAsia="Calibri" w:hAnsi="Calibri" w:cs="Times New Roman"/>
          <w:b/>
          <w:i/>
          <w:lang w:eastAsia="x-none"/>
        </w:rPr>
        <w:lastRenderedPageBreak/>
        <w:t xml:space="preserve">ZAŁĄCZNIK NR 5 DO SIWZ </w:t>
      </w:r>
      <w:r w:rsidRPr="00C63099">
        <w:rPr>
          <w:rFonts w:ascii="Calibri" w:eastAsia="Calibri" w:hAnsi="Calibri" w:cs="Times New Roman"/>
          <w:b/>
          <w:i/>
          <w:lang w:val="x-none" w:eastAsia="x-none"/>
        </w:rPr>
        <w:t>Wzór zobowiązania podmiotu trzeciego</w:t>
      </w:r>
      <w:bookmarkEnd w:id="103"/>
      <w:bookmarkEnd w:id="104"/>
      <w:bookmarkEnd w:id="105"/>
    </w:p>
    <w:p w:rsidR="001B28CC" w:rsidRPr="00C63099" w:rsidRDefault="001B28CC" w:rsidP="001B28CC">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rsidR="001B28CC"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„pzp”), odda Wykonawcy</w:t>
      </w:r>
    </w:p>
    <w:p w:rsidR="001B28CC" w:rsidRPr="00C63099" w:rsidRDefault="001B28CC" w:rsidP="001B28CC">
      <w:pPr>
        <w:autoSpaceDE w:val="0"/>
        <w:autoSpaceDN w:val="0"/>
        <w:adjustRightInd w:val="0"/>
        <w:spacing w:after="0" w:line="240" w:lineRule="auto"/>
        <w:jc w:val="both"/>
        <w:rPr>
          <w:rFonts w:ascii="Calibri" w:eastAsia="Calibri" w:hAnsi="Calibri" w:cs="Arial"/>
          <w:sz w:val="14"/>
        </w:rPr>
      </w:pPr>
    </w:p>
    <w:p w:rsidR="001B28CC" w:rsidRPr="00C63099" w:rsidRDefault="001B28CC" w:rsidP="001B28CC">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rsidR="001B28CC" w:rsidRPr="00C63099" w:rsidRDefault="001B28CC" w:rsidP="001B28CC">
      <w:pPr>
        <w:autoSpaceDE w:val="0"/>
        <w:autoSpaceDN w:val="0"/>
        <w:adjustRightInd w:val="0"/>
        <w:spacing w:after="0" w:line="240" w:lineRule="auto"/>
        <w:jc w:val="both"/>
        <w:rPr>
          <w:rFonts w:ascii="Calibri" w:eastAsia="Calibri" w:hAnsi="Calibri" w:cs="Arial"/>
        </w:rPr>
      </w:pPr>
    </w:p>
    <w:p w:rsidR="001B28CC" w:rsidRPr="00C63099" w:rsidRDefault="001B28CC" w:rsidP="001B28CC">
      <w:pPr>
        <w:spacing w:after="0" w:line="240" w:lineRule="auto"/>
        <w:jc w:val="both"/>
        <w:rPr>
          <w:rFonts w:ascii="Calibri" w:eastAsia="Calibri" w:hAnsi="Calibri" w:cs="Arial"/>
          <w:b/>
        </w:rPr>
      </w:pPr>
      <w:r w:rsidRPr="00C63099">
        <w:rPr>
          <w:rFonts w:ascii="Calibri" w:eastAsia="Calibri" w:hAnsi="Calibri" w:cs="Arial"/>
        </w:rPr>
        <w:t>do dyspozycji niezbędne zasoby na potrzeby realizacji zamówienia pn</w:t>
      </w:r>
      <w:r>
        <w:rPr>
          <w:rFonts w:ascii="Calibri" w:eastAsia="Calibri" w:hAnsi="Calibri" w:cs="Arial"/>
        </w:rPr>
        <w:t xml:space="preserve">. </w:t>
      </w:r>
      <w:r w:rsidR="00773382" w:rsidRPr="007F13B3">
        <w:rPr>
          <w:rFonts w:ascii="Calibri" w:eastAsia="Calibri" w:hAnsi="Calibri" w:cs="Arial"/>
          <w:b/>
        </w:rPr>
        <w:t>„</w:t>
      </w:r>
      <w:r w:rsidR="00773382">
        <w:rPr>
          <w:rFonts w:ascii="Calibri" w:eastAsia="Calibri" w:hAnsi="Calibri" w:cs="Arial"/>
          <w:b/>
        </w:rPr>
        <w:t>Dostawa sprzętu i wyposażenia w ramach projektu pn. „Rozwój kształcenia zawodowego w Powiecie Wołowskim”</w:t>
      </w:r>
      <w:r w:rsidR="00B8569F">
        <w:rPr>
          <w:rFonts w:ascii="Calibri" w:eastAsia="Calibri" w:hAnsi="Calibri" w:cs="Arial"/>
          <w:b/>
        </w:rPr>
        <w:t xml:space="preserve"> (Powtórka części 2,3,4,5,6)</w:t>
      </w:r>
      <w:r w:rsidRPr="00B11251">
        <w:rPr>
          <w:rFonts w:ascii="Calibri" w:eastAsia="Calibri" w:hAnsi="Calibri" w:cs="Arial"/>
          <w:b/>
          <w:bCs/>
        </w:rPr>
        <w:t>”</w:t>
      </w:r>
    </w:p>
    <w:p w:rsidR="001B28CC" w:rsidRPr="00C63099" w:rsidRDefault="001B28CC" w:rsidP="001B28CC">
      <w:pPr>
        <w:autoSpaceDE w:val="0"/>
        <w:autoSpaceDN w:val="0"/>
        <w:adjustRightInd w:val="0"/>
        <w:spacing w:after="0" w:line="240" w:lineRule="auto"/>
        <w:jc w:val="both"/>
        <w:rPr>
          <w:rFonts w:ascii="Calibri" w:eastAsia="Calibri" w:hAnsi="Calibri" w:cs="Times New Roman"/>
          <w:b/>
          <w:bCs/>
        </w:rPr>
      </w:pPr>
      <w:r w:rsidRPr="00C63099">
        <w:rPr>
          <w:rFonts w:ascii="Calibri" w:eastAsia="Calibri" w:hAnsi="Calibri" w:cs="Arial"/>
        </w:rPr>
        <w:t xml:space="preserve"> </w:t>
      </w:r>
    </w:p>
    <w:p w:rsidR="001B28CC" w:rsidRPr="00C63099" w:rsidRDefault="001B28CC" w:rsidP="005D0076">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rsidR="001B28CC" w:rsidRPr="00C63099" w:rsidRDefault="001B28CC" w:rsidP="005D0076">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rsidR="001B28CC" w:rsidRPr="00C63099" w:rsidRDefault="001B28CC" w:rsidP="005D0076">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rsidR="001B28CC" w:rsidRPr="00C63099" w:rsidRDefault="001B28CC" w:rsidP="005D0076">
      <w:pPr>
        <w:numPr>
          <w:ilvl w:val="0"/>
          <w:numId w:val="42"/>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rsidR="001B28CC" w:rsidRPr="00C63099" w:rsidRDefault="001B28CC" w:rsidP="001B28CC">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rsidR="001B28CC" w:rsidRPr="00C63099" w:rsidRDefault="001B28CC" w:rsidP="001B28CC">
      <w:pPr>
        <w:spacing w:after="0" w:line="240" w:lineRule="auto"/>
        <w:rPr>
          <w:rFonts w:ascii="Calibri" w:eastAsia="Calibri" w:hAnsi="Calibri" w:cs="Times New Roman"/>
          <w:i/>
        </w:rPr>
      </w:pP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w:t>
      </w:r>
    </w:p>
    <w:p w:rsidR="001B28CC" w:rsidRPr="00C63099" w:rsidRDefault="001B28CC" w:rsidP="001B28CC">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rsidR="001B28CC" w:rsidRPr="00B11251" w:rsidRDefault="001B28CC" w:rsidP="001B28CC">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rsidR="009A5530" w:rsidRPr="00647880" w:rsidRDefault="009A5530" w:rsidP="009A5530">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 xml:space="preserve">ZAŁĄCZNIK NR 8 DO SIWZ – Wykaz dostaw </w:t>
      </w:r>
    </w:p>
    <w:p w:rsidR="009A5530" w:rsidRDefault="009A5530" w:rsidP="009A5530">
      <w:pPr>
        <w:rPr>
          <w:b/>
        </w:rPr>
      </w:pPr>
    </w:p>
    <w:p w:rsidR="009A5530" w:rsidRPr="002024B2" w:rsidRDefault="009A5530" w:rsidP="009A5530">
      <w:pPr>
        <w:autoSpaceDE w:val="0"/>
        <w:autoSpaceDN w:val="0"/>
        <w:adjustRightInd w:val="0"/>
        <w:spacing w:before="120"/>
        <w:jc w:val="center"/>
        <w:rPr>
          <w:rFonts w:ascii="Calibri" w:hAnsi="Calibri" w:cs="Arial"/>
          <w:b/>
          <w:bCs/>
        </w:rPr>
      </w:pPr>
      <w:r>
        <w:rPr>
          <w:rFonts w:ascii="Calibri" w:hAnsi="Calibri" w:cs="Arial"/>
          <w:b/>
          <w:bCs/>
        </w:rPr>
        <w:t>WYKAZ WYKONANYCH DOSTAW</w:t>
      </w:r>
    </w:p>
    <w:p w:rsidR="009A5530" w:rsidRPr="009A5530" w:rsidRDefault="009A5530" w:rsidP="009A5530">
      <w:pPr>
        <w:jc w:val="both"/>
        <w:rPr>
          <w:rFonts w:ascii="Calibri" w:hAnsi="Calibri"/>
        </w:rPr>
      </w:pPr>
      <w:r w:rsidRPr="00C54136">
        <w:rPr>
          <w:rFonts w:ascii="Calibri" w:hAnsi="Calibri"/>
        </w:rPr>
        <w:t xml:space="preserve">w </w:t>
      </w:r>
      <w:r>
        <w:rPr>
          <w:rFonts w:ascii="Calibri" w:hAnsi="Calibri"/>
        </w:rPr>
        <w:t>okresie 3</w:t>
      </w:r>
      <w:r w:rsidRPr="00307323">
        <w:rPr>
          <w:rFonts w:ascii="Calibri" w:hAnsi="Calibri"/>
        </w:rPr>
        <w:t xml:space="preserve"> lat przed</w:t>
      </w:r>
      <w:r w:rsidRPr="00C54136">
        <w:rPr>
          <w:rFonts w:ascii="Calibri" w:hAnsi="Calibri"/>
        </w:rPr>
        <w:t xml:space="preserve"> upływem terminu składania ofert, a jeżeli okres prowadzenia działalności jest kr</w:t>
      </w:r>
      <w:r>
        <w:rPr>
          <w:rFonts w:ascii="Calibri" w:hAnsi="Calibri"/>
        </w:rPr>
        <w:t>ótszy – w tym okresie, minimum 1</w:t>
      </w:r>
      <w:r w:rsidRPr="00C54136">
        <w:rPr>
          <w:rFonts w:ascii="Calibri" w:hAnsi="Calibri"/>
        </w:rPr>
        <w:t xml:space="preserve"> </w:t>
      </w:r>
      <w:r>
        <w:rPr>
          <w:rFonts w:ascii="Calibri" w:hAnsi="Calibri"/>
        </w:rPr>
        <w:t xml:space="preserve">dostawę sprzętu i wyposażenia o wartości wskazanej w rozdziale 10 ust. 1 pkt 3 SIWZ tj. </w:t>
      </w:r>
      <w:r w:rsidRPr="009A5530">
        <w:rPr>
          <w:rFonts w:ascii="Calibri" w:hAnsi="Calibri"/>
        </w:rPr>
        <w:t xml:space="preserve"> dla części 3: </w:t>
      </w:r>
      <w:r w:rsidR="00DC2F89">
        <w:rPr>
          <w:rFonts w:ascii="Calibri" w:hAnsi="Calibri"/>
          <w:b/>
        </w:rPr>
        <w:t>9</w:t>
      </w:r>
      <w:r w:rsidRPr="009A5530">
        <w:rPr>
          <w:rFonts w:ascii="Calibri" w:hAnsi="Calibri"/>
          <w:b/>
        </w:rPr>
        <w:t>0.000,00 zł brutto;</w:t>
      </w:r>
      <w:r>
        <w:rPr>
          <w:rFonts w:ascii="Calibri" w:hAnsi="Calibri"/>
        </w:rPr>
        <w:t xml:space="preserve"> </w:t>
      </w:r>
      <w:r w:rsidRPr="009A5530">
        <w:rPr>
          <w:rFonts w:ascii="Calibri" w:hAnsi="Calibri"/>
        </w:rPr>
        <w:t xml:space="preserve">dla części 4: </w:t>
      </w:r>
      <w:r w:rsidRPr="009A5530">
        <w:rPr>
          <w:rFonts w:ascii="Calibri" w:hAnsi="Calibri"/>
          <w:b/>
        </w:rPr>
        <w:t>100.000,00 zł brutto;</w:t>
      </w:r>
      <w:r>
        <w:rPr>
          <w:rFonts w:ascii="Calibri" w:hAnsi="Calibri"/>
        </w:rPr>
        <w:t xml:space="preserve"> </w:t>
      </w:r>
      <w:r w:rsidRPr="009A5530">
        <w:rPr>
          <w:rFonts w:ascii="Calibri" w:hAnsi="Calibri"/>
        </w:rPr>
        <w:t xml:space="preserve">dla części 5: </w:t>
      </w:r>
      <w:r>
        <w:rPr>
          <w:rFonts w:ascii="Calibri" w:hAnsi="Calibri"/>
          <w:b/>
        </w:rPr>
        <w:t xml:space="preserve">100.000,00 zł brutto, </w:t>
      </w:r>
      <w:r w:rsidRPr="00DA4AA4">
        <w:rPr>
          <w:rFonts w:ascii="Calibri" w:hAnsi="Calibri" w:cs="Arial"/>
        </w:rPr>
        <w:t xml:space="preserve">wraz z podaniem ich rodzaju i wartości, daty, miejsca wykonania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SIWZ</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9A5530" w:rsidRPr="00C54136" w:rsidTr="00127223">
        <w:trPr>
          <w:trHeight w:val="324"/>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rsidR="009A5530" w:rsidRDefault="009A5530" w:rsidP="00127223">
            <w:pPr>
              <w:tabs>
                <w:tab w:val="left" w:pos="284"/>
              </w:tabs>
              <w:ind w:right="6"/>
              <w:contextualSpacing/>
              <w:jc w:val="center"/>
              <w:rPr>
                <w:rFonts w:ascii="Calibri" w:hAnsi="Calibri" w:cs="Tahoma"/>
                <w:b/>
                <w:bCs/>
                <w:spacing w:val="3"/>
              </w:rPr>
            </w:pPr>
          </w:p>
          <w:p w:rsidR="009A5530" w:rsidRPr="00C54136" w:rsidRDefault="009A5530" w:rsidP="00127223">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rsidR="009A5530" w:rsidRPr="00C54136" w:rsidRDefault="009A5530" w:rsidP="00127223">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9A5530" w:rsidRPr="00C54136" w:rsidTr="00127223">
        <w:trPr>
          <w:trHeight w:val="351"/>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r w:rsidR="009A5530" w:rsidRPr="00C54136" w:rsidTr="00127223">
        <w:trPr>
          <w:trHeight w:val="334"/>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r w:rsidR="009A5530" w:rsidRPr="00C54136" w:rsidTr="00127223">
        <w:trPr>
          <w:trHeight w:val="350"/>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3</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bl>
    <w:p w:rsidR="009A5530" w:rsidRDefault="009A5530" w:rsidP="009A5530">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rsidR="009A5530" w:rsidRDefault="009A5530" w:rsidP="009A5530">
      <w:pPr>
        <w:shd w:val="clear" w:color="auto" w:fill="FFFFFF"/>
        <w:tabs>
          <w:tab w:val="left" w:pos="9214"/>
        </w:tabs>
        <w:ind w:right="6"/>
        <w:jc w:val="center"/>
        <w:rPr>
          <w:rFonts w:ascii="Calibri" w:hAnsi="Calibri" w:cs="Tahoma"/>
          <w:bCs/>
          <w:color w:val="000000"/>
          <w:spacing w:val="3"/>
        </w:rPr>
      </w:pPr>
    </w:p>
    <w:p w:rsidR="009A5530" w:rsidRPr="00C54136" w:rsidRDefault="009A5530" w:rsidP="009A553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Pr="005837CA" w:rsidRDefault="009A5530" w:rsidP="00127223">
            <w:pPr>
              <w:tabs>
                <w:tab w:val="left" w:pos="9214"/>
              </w:tabs>
              <w:ind w:right="6"/>
              <w:rPr>
                <w:rFonts w:cs="Tahoma"/>
                <w:bCs/>
                <w:color w:val="000000"/>
                <w:spacing w:val="3"/>
              </w:rPr>
            </w:pPr>
            <w:r>
              <w:rPr>
                <w:rFonts w:cs="Tahoma"/>
                <w:bCs/>
                <w:color w:val="000000"/>
                <w:spacing w:val="3"/>
              </w:rPr>
              <w:t>…………………………………………………..</w:t>
            </w:r>
          </w:p>
        </w:tc>
      </w:tr>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Pr="005837CA" w:rsidRDefault="009A5530" w:rsidP="00127223">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9A5530" w:rsidRPr="002024B2" w:rsidRDefault="009A5530" w:rsidP="009A5530"/>
    <w:p w:rsidR="009A5530" w:rsidRPr="002F5BBF" w:rsidRDefault="009A5530" w:rsidP="001B28CC"/>
    <w:sectPr w:rsidR="009A5530" w:rsidRPr="002F5BBF" w:rsidSect="00862535">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39" w:rsidRDefault="000C7A39" w:rsidP="00396FDA">
      <w:pPr>
        <w:spacing w:after="0" w:line="240" w:lineRule="auto"/>
      </w:pPr>
      <w:r>
        <w:separator/>
      </w:r>
    </w:p>
  </w:endnote>
  <w:endnote w:type="continuationSeparator" w:id="0">
    <w:p w:rsidR="000C7A39" w:rsidRDefault="000C7A39" w:rsidP="0039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39" w:rsidRDefault="000C7A39" w:rsidP="001B28CC">
    <w:pPr>
      <w:pStyle w:val="Stopka"/>
    </w:pPr>
    <w:r>
      <w:tab/>
    </w:r>
  </w:p>
  <w:p w:rsidR="000C7A39" w:rsidRPr="002B565B" w:rsidRDefault="000C7A39"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Projekt „Rozwój kształcenia zawodowego w Powiecie Wołowskim”</w:t>
    </w:r>
  </w:p>
  <w:p w:rsidR="000C7A39" w:rsidRPr="002B565B" w:rsidRDefault="000C7A39"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dofinansowany ze środków Europejskiego Funduszu Społecznego i budżetu państwa</w:t>
    </w:r>
  </w:p>
  <w:p w:rsidR="000C7A39" w:rsidRPr="002B565B" w:rsidRDefault="000C7A39"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w ramach Regionalnego Programu Operacyjnego Województwa Dolnośląskiego 2014-2020</w:t>
    </w:r>
  </w:p>
  <w:p w:rsidR="000C7A39" w:rsidRPr="00DB40C5" w:rsidRDefault="000C7A39" w:rsidP="001B28CC">
    <w:pPr>
      <w:pBdr>
        <w:top w:val="single" w:sz="4" w:space="6" w:color="auto"/>
      </w:pBdr>
      <w:suppressAutoHyphens/>
      <w:spacing w:after="0" w:line="240" w:lineRule="auto"/>
      <w:jc w:val="center"/>
      <w:rPr>
        <w:rFonts w:ascii="Tahoma" w:eastAsia="Times New Roman" w:hAnsi="Tahoma" w:cs="Tahoma"/>
        <w:sz w:val="16"/>
        <w:szCs w:val="16"/>
        <w:lang w:eastAsia="ar-SA"/>
      </w:rPr>
    </w:pPr>
  </w:p>
  <w:p w:rsidR="000C7A39" w:rsidRDefault="000C7A39" w:rsidP="001B28CC">
    <w:pPr>
      <w:pStyle w:val="Stopka"/>
    </w:pPr>
    <w:r>
      <w:tab/>
    </w:r>
    <w:r>
      <w:fldChar w:fldCharType="begin"/>
    </w:r>
    <w:r>
      <w:instrText xml:space="preserve"> PAGE   \* MERGEFORMAT </w:instrText>
    </w:r>
    <w:r>
      <w:fldChar w:fldCharType="separate"/>
    </w:r>
    <w:r w:rsidR="007C2F30">
      <w:rPr>
        <w:noProof/>
      </w:rPr>
      <w:t>29</w:t>
    </w:r>
    <w:r>
      <w:fldChar w:fldCharType="end"/>
    </w:r>
  </w:p>
  <w:p w:rsidR="000C7A39" w:rsidRPr="00D539B0" w:rsidRDefault="000C7A39" w:rsidP="001B28CC">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39" w:rsidRPr="00DB40C5" w:rsidRDefault="000C7A39" w:rsidP="00396FDA">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Rozwój kształcenia zawodowego w Powiecie Wołowskim</w:t>
    </w:r>
    <w:r w:rsidRPr="00DB40C5">
      <w:rPr>
        <w:rFonts w:ascii="Trebuchet MS" w:eastAsia="Times New Roman" w:hAnsi="Trebuchet MS" w:cs="Arial"/>
        <w:sz w:val="18"/>
        <w:szCs w:val="24"/>
        <w:lang w:eastAsia="ar-SA"/>
      </w:rPr>
      <w:t>”</w:t>
    </w:r>
  </w:p>
  <w:p w:rsidR="000C7A39" w:rsidRDefault="000C7A39"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do</w:t>
    </w:r>
    <w:r w:rsidRPr="00DB40C5">
      <w:rPr>
        <w:rFonts w:ascii="Tahoma" w:eastAsia="Times New Roman" w:hAnsi="Tahoma" w:cs="Tahoma"/>
        <w:sz w:val="16"/>
        <w:szCs w:val="16"/>
        <w:lang w:eastAsia="ar-SA"/>
      </w:rPr>
      <w:t>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rsidR="000C7A39" w:rsidRPr="00DB40C5" w:rsidRDefault="000C7A39"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rsidR="000C7A39" w:rsidRDefault="000C7A39" w:rsidP="00396FDA">
    <w:pPr>
      <w:pStyle w:val="Stopka"/>
    </w:pPr>
  </w:p>
  <w:p w:rsidR="000C7A39" w:rsidRDefault="000C7A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39" w:rsidRDefault="000C7A39" w:rsidP="00396FDA">
      <w:pPr>
        <w:spacing w:after="0" w:line="240" w:lineRule="auto"/>
      </w:pPr>
      <w:r>
        <w:separator/>
      </w:r>
    </w:p>
  </w:footnote>
  <w:footnote w:type="continuationSeparator" w:id="0">
    <w:p w:rsidR="000C7A39" w:rsidRDefault="000C7A39" w:rsidP="0039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39" w:rsidRDefault="000C7A39">
    <w:pPr>
      <w:pStyle w:val="Nagwek"/>
    </w:pPr>
    <w:r>
      <w:rPr>
        <w:noProof/>
      </w:rPr>
      <w:drawing>
        <wp:anchor distT="0" distB="0" distL="114300" distR="114300" simplePos="0" relativeHeight="251660288" behindDoc="1" locked="0" layoutInCell="1" allowOverlap="1" wp14:anchorId="73B12385" wp14:editId="6DACAC69">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A39" w:rsidRDefault="000C7A39">
    <w:pPr>
      <w:pStyle w:val="Nagwek"/>
    </w:pPr>
    <w:r>
      <w:rPr>
        <w:noProof/>
      </w:rPr>
      <w:drawing>
        <wp:anchor distT="0" distB="0" distL="114300" distR="114300" simplePos="0" relativeHeight="251658240" behindDoc="1" locked="0" layoutInCell="1" allowOverlap="1" wp14:anchorId="09ED164A" wp14:editId="677CD3E5">
          <wp:simplePos x="0" y="0"/>
          <wp:positionH relativeFrom="column">
            <wp:posOffset>-147320</wp:posOffset>
          </wp:positionH>
          <wp:positionV relativeFrom="paragraph">
            <wp:posOffset>-449580</wp:posOffset>
          </wp:positionV>
          <wp:extent cx="6138545" cy="1222637"/>
          <wp:effectExtent l="0" t="0" r="0" b="0"/>
          <wp:wrapTight wrapText="bothSides">
            <wp:wrapPolygon edited="0">
              <wp:start x="0" y="0"/>
              <wp:lineTo x="0" y="21207"/>
              <wp:lineTo x="21517" y="21207"/>
              <wp:lineTo x="2151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545" cy="12226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6406B"/>
    <w:multiLevelType w:val="hybridMultilevel"/>
    <w:tmpl w:val="1B08655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2D4B8F"/>
    <w:multiLevelType w:val="multilevel"/>
    <w:tmpl w:val="F080FC30"/>
    <w:styleLink w:val="WWNum7"/>
    <w:lvl w:ilvl="0">
      <w:numFmt w:val="bullet"/>
      <w:lvlText w:val=""/>
      <w:lvlJc w:val="left"/>
      <w:pPr>
        <w:ind w:left="360" w:hanging="360"/>
      </w:pPr>
      <w:rPr>
        <w:rFonts w:ascii="Symbol" w:hAnsi="Symbol"/>
        <w:sz w:val="20"/>
      </w:rPr>
    </w:lvl>
    <w:lvl w:ilvl="1">
      <w:start w:val="70"/>
      <w:numFmt w:val="decimal"/>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3"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43A4310"/>
    <w:multiLevelType w:val="hybridMultilevel"/>
    <w:tmpl w:val="1F0EBD1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5B81D4E"/>
    <w:multiLevelType w:val="hybridMultilevel"/>
    <w:tmpl w:val="F7F29B4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C171C"/>
    <w:multiLevelType w:val="hybridMultilevel"/>
    <w:tmpl w:val="82F6A97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67593"/>
    <w:multiLevelType w:val="hybridMultilevel"/>
    <w:tmpl w:val="C2C4536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B3D5DAD"/>
    <w:multiLevelType w:val="hybridMultilevel"/>
    <w:tmpl w:val="F5CC1C22"/>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6D7754"/>
    <w:multiLevelType w:val="hybridMultilevel"/>
    <w:tmpl w:val="28BAB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8B0CAA"/>
    <w:multiLevelType w:val="hybridMultilevel"/>
    <w:tmpl w:val="F1EECC1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6"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7" w15:restartNumberingAfterBreak="0">
    <w:nsid w:val="10D14C08"/>
    <w:multiLevelType w:val="hybridMultilevel"/>
    <w:tmpl w:val="0B72677C"/>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38D2FFA"/>
    <w:multiLevelType w:val="hybridMultilevel"/>
    <w:tmpl w:val="0130006E"/>
    <w:lvl w:ilvl="0" w:tplc="79764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C657BD"/>
    <w:multiLevelType w:val="multilevel"/>
    <w:tmpl w:val="56AC773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14C27F6E"/>
    <w:multiLevelType w:val="hybridMultilevel"/>
    <w:tmpl w:val="ED7C3F4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D37E58"/>
    <w:multiLevelType w:val="hybridMultilevel"/>
    <w:tmpl w:val="7FC4239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E46A85"/>
    <w:multiLevelType w:val="hybridMultilevel"/>
    <w:tmpl w:val="63FA09E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A43511"/>
    <w:multiLevelType w:val="hybridMultilevel"/>
    <w:tmpl w:val="D75A23E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BD7565"/>
    <w:multiLevelType w:val="hybridMultilevel"/>
    <w:tmpl w:val="F22034E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8496F7C"/>
    <w:multiLevelType w:val="hybridMultilevel"/>
    <w:tmpl w:val="5E94D0C2"/>
    <w:lvl w:ilvl="0" w:tplc="2092FF0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23FB9"/>
    <w:multiLevelType w:val="hybridMultilevel"/>
    <w:tmpl w:val="9D380176"/>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81152F"/>
    <w:multiLevelType w:val="hybridMultilevel"/>
    <w:tmpl w:val="D98664C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8C1827"/>
    <w:multiLevelType w:val="hybridMultilevel"/>
    <w:tmpl w:val="724AE10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693556"/>
    <w:multiLevelType w:val="hybridMultilevel"/>
    <w:tmpl w:val="EA12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9F287A"/>
    <w:multiLevelType w:val="hybridMultilevel"/>
    <w:tmpl w:val="2A7E98F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220E60"/>
    <w:multiLevelType w:val="hybridMultilevel"/>
    <w:tmpl w:val="614E5B2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8" w15:restartNumberingAfterBreak="0">
    <w:nsid w:val="22C51DB7"/>
    <w:multiLevelType w:val="hybridMultilevel"/>
    <w:tmpl w:val="6020382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F347D3"/>
    <w:multiLevelType w:val="hybridMultilevel"/>
    <w:tmpl w:val="4618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3964D9"/>
    <w:multiLevelType w:val="hybridMultilevel"/>
    <w:tmpl w:val="33B282B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5434737"/>
    <w:multiLevelType w:val="hybridMultilevel"/>
    <w:tmpl w:val="323486AA"/>
    <w:lvl w:ilvl="0" w:tplc="7AB05430">
      <w:start w:val="1"/>
      <w:numFmt w:val="decimal"/>
      <w:lvlText w:val="%1)"/>
      <w:lvlJc w:val="left"/>
      <w:pPr>
        <w:ind w:left="776" w:hanging="360"/>
      </w:pPr>
      <w:rPr>
        <w:rFonts w:hint="default"/>
        <w:b w:val="0"/>
        <w:i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2" w15:restartNumberingAfterBreak="0">
    <w:nsid w:val="25E15361"/>
    <w:multiLevelType w:val="hybridMultilevel"/>
    <w:tmpl w:val="DEFE653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27BB7B00"/>
    <w:multiLevelType w:val="hybridMultilevel"/>
    <w:tmpl w:val="AF08704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7CE3AC1"/>
    <w:multiLevelType w:val="hybridMultilevel"/>
    <w:tmpl w:val="8A48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A10C7A"/>
    <w:multiLevelType w:val="hybridMultilevel"/>
    <w:tmpl w:val="986CF9B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FB1045"/>
    <w:multiLevelType w:val="hybridMultilevel"/>
    <w:tmpl w:val="91806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2B2835"/>
    <w:multiLevelType w:val="hybridMultilevel"/>
    <w:tmpl w:val="7E2A926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F21845"/>
    <w:multiLevelType w:val="hybridMultilevel"/>
    <w:tmpl w:val="AB2C3D6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24F455B"/>
    <w:multiLevelType w:val="hybridMultilevel"/>
    <w:tmpl w:val="E966B1BA"/>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4846E22"/>
    <w:multiLevelType w:val="hybridMultilevel"/>
    <w:tmpl w:val="CEA04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4EF5FD9"/>
    <w:multiLevelType w:val="hybridMultilevel"/>
    <w:tmpl w:val="781E8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3D7564"/>
    <w:multiLevelType w:val="multilevel"/>
    <w:tmpl w:val="9E20C6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67F6DA5"/>
    <w:multiLevelType w:val="multilevel"/>
    <w:tmpl w:val="2BC0C26A"/>
    <w:styleLink w:val="WWNum8"/>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56"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57"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3B183D03"/>
    <w:multiLevelType w:val="hybridMultilevel"/>
    <w:tmpl w:val="9426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B392834"/>
    <w:multiLevelType w:val="hybridMultilevel"/>
    <w:tmpl w:val="22100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C543138"/>
    <w:multiLevelType w:val="hybridMultilevel"/>
    <w:tmpl w:val="407C30A2"/>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63" w15:restartNumberingAfterBreak="0">
    <w:nsid w:val="3D565D09"/>
    <w:multiLevelType w:val="hybridMultilevel"/>
    <w:tmpl w:val="C6F2A3A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5" w15:restartNumberingAfterBreak="0">
    <w:nsid w:val="41603CF9"/>
    <w:multiLevelType w:val="hybridMultilevel"/>
    <w:tmpl w:val="CB1A4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361164C"/>
    <w:multiLevelType w:val="hybridMultilevel"/>
    <w:tmpl w:val="15EC699A"/>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54A72BA"/>
    <w:multiLevelType w:val="multilevel"/>
    <w:tmpl w:val="12E8ACE2"/>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46F722F4"/>
    <w:multiLevelType w:val="hybridMultilevel"/>
    <w:tmpl w:val="58E0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6FF6B7F"/>
    <w:multiLevelType w:val="hybridMultilevel"/>
    <w:tmpl w:val="B2A4E2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78C0F5E"/>
    <w:multiLevelType w:val="multilevel"/>
    <w:tmpl w:val="8A5C93F4"/>
    <w:styleLink w:val="WWNum4"/>
    <w:lvl w:ilvl="0">
      <w:numFmt w:val="bullet"/>
      <w:lvlText w:val="−"/>
      <w:lvlJc w:val="left"/>
      <w:pPr>
        <w:ind w:left="36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47B22FD9"/>
    <w:multiLevelType w:val="hybridMultilevel"/>
    <w:tmpl w:val="B57CE9D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92E20A7"/>
    <w:multiLevelType w:val="hybridMultilevel"/>
    <w:tmpl w:val="CBFAD8FA"/>
    <w:styleLink w:val="WWNum33"/>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15:restartNumberingAfterBreak="0">
    <w:nsid w:val="49AF0DA6"/>
    <w:multiLevelType w:val="hybridMultilevel"/>
    <w:tmpl w:val="9732D34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A5B49E7"/>
    <w:multiLevelType w:val="hybridMultilevel"/>
    <w:tmpl w:val="B97EC41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79" w15:restartNumberingAfterBreak="0">
    <w:nsid w:val="4B413E6C"/>
    <w:multiLevelType w:val="hybridMultilevel"/>
    <w:tmpl w:val="C6A64F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941C93"/>
    <w:multiLevelType w:val="hybridMultilevel"/>
    <w:tmpl w:val="DB6C657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9714ED"/>
    <w:multiLevelType w:val="hybridMultilevel"/>
    <w:tmpl w:val="A172439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A40203"/>
    <w:multiLevelType w:val="hybridMultilevel"/>
    <w:tmpl w:val="B66E086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CB33093"/>
    <w:multiLevelType w:val="hybridMultilevel"/>
    <w:tmpl w:val="5604698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D00329D"/>
    <w:multiLevelType w:val="hybridMultilevel"/>
    <w:tmpl w:val="C082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E02678F"/>
    <w:multiLevelType w:val="hybridMultilevel"/>
    <w:tmpl w:val="5816AEA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142272"/>
    <w:multiLevelType w:val="hybridMultilevel"/>
    <w:tmpl w:val="692A1160"/>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920E2B"/>
    <w:multiLevelType w:val="hybridMultilevel"/>
    <w:tmpl w:val="16B2173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EBC3F94"/>
    <w:multiLevelType w:val="hybridMultilevel"/>
    <w:tmpl w:val="97D8E44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F95F5A"/>
    <w:multiLevelType w:val="hybridMultilevel"/>
    <w:tmpl w:val="04D23732"/>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1" w15:restartNumberingAfterBreak="0">
    <w:nsid w:val="505E7780"/>
    <w:multiLevelType w:val="hybridMultilevel"/>
    <w:tmpl w:val="8BEAF4D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1C378C3"/>
    <w:multiLevelType w:val="hybridMultilevel"/>
    <w:tmpl w:val="63960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6" w15:restartNumberingAfterBreak="0">
    <w:nsid w:val="54AC0ECC"/>
    <w:multiLevelType w:val="hybridMultilevel"/>
    <w:tmpl w:val="DBE69C7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51C49B2"/>
    <w:multiLevelType w:val="hybridMultilevel"/>
    <w:tmpl w:val="CBD8C12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8516772"/>
    <w:multiLevelType w:val="hybridMultilevel"/>
    <w:tmpl w:val="80A4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92B0C6E"/>
    <w:multiLevelType w:val="hybridMultilevel"/>
    <w:tmpl w:val="340AD2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227AFE"/>
    <w:multiLevelType w:val="hybridMultilevel"/>
    <w:tmpl w:val="4F5CF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4" w15:restartNumberingAfterBreak="0">
    <w:nsid w:val="5C2D769E"/>
    <w:multiLevelType w:val="hybridMultilevel"/>
    <w:tmpl w:val="662C0324"/>
    <w:lvl w:ilvl="0" w:tplc="C958D81C">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15:restartNumberingAfterBreak="0">
    <w:nsid w:val="63701E36"/>
    <w:multiLevelType w:val="multilevel"/>
    <w:tmpl w:val="5810EA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665516B6"/>
    <w:multiLevelType w:val="hybridMultilevel"/>
    <w:tmpl w:val="CD282E2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8901B5B"/>
    <w:multiLevelType w:val="hybridMultilevel"/>
    <w:tmpl w:val="3FF2756E"/>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7A39A9"/>
    <w:multiLevelType w:val="hybridMultilevel"/>
    <w:tmpl w:val="8CDEBAD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A3712E4"/>
    <w:multiLevelType w:val="hybridMultilevel"/>
    <w:tmpl w:val="E2708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AD006F2"/>
    <w:multiLevelType w:val="hybridMultilevel"/>
    <w:tmpl w:val="391A1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D330A23"/>
    <w:multiLevelType w:val="hybridMultilevel"/>
    <w:tmpl w:val="37621D1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EFC7B44"/>
    <w:multiLevelType w:val="multilevel"/>
    <w:tmpl w:val="78EA2E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6F1B3B79"/>
    <w:multiLevelType w:val="hybridMultilevel"/>
    <w:tmpl w:val="B828822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2F2BE9"/>
    <w:multiLevelType w:val="hybridMultilevel"/>
    <w:tmpl w:val="6C1E1A8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F793828"/>
    <w:multiLevelType w:val="hybridMultilevel"/>
    <w:tmpl w:val="425C3834"/>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1064726"/>
    <w:multiLevelType w:val="hybridMultilevel"/>
    <w:tmpl w:val="D714D65A"/>
    <w:lvl w:ilvl="0" w:tplc="DCD202FC">
      <w:start w:val="1"/>
      <w:numFmt w:val="bullet"/>
      <w:lvlText w:val="−"/>
      <w:lvlJc w:val="left"/>
      <w:pPr>
        <w:ind w:left="1637"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71A920B1"/>
    <w:multiLevelType w:val="hybridMultilevel"/>
    <w:tmpl w:val="A5FC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20C197D"/>
    <w:multiLevelType w:val="hybridMultilevel"/>
    <w:tmpl w:val="FFDAED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25F6AD4"/>
    <w:multiLevelType w:val="hybridMultilevel"/>
    <w:tmpl w:val="1E260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75910EE2"/>
    <w:multiLevelType w:val="hybridMultilevel"/>
    <w:tmpl w:val="4520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38157E"/>
    <w:multiLevelType w:val="hybridMultilevel"/>
    <w:tmpl w:val="68C2636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63C1B7D"/>
    <w:multiLevelType w:val="hybridMultilevel"/>
    <w:tmpl w:val="8F0EA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644636C"/>
    <w:multiLevelType w:val="hybridMultilevel"/>
    <w:tmpl w:val="DEC85E7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535504"/>
    <w:multiLevelType w:val="hybridMultilevel"/>
    <w:tmpl w:val="80E0A0C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9BB4AEE"/>
    <w:multiLevelType w:val="hybridMultilevel"/>
    <w:tmpl w:val="9380131E"/>
    <w:lvl w:ilvl="0" w:tplc="EE9C6D78">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CF218CF"/>
    <w:multiLevelType w:val="hybridMultilevel"/>
    <w:tmpl w:val="CCE6253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D560D19"/>
    <w:multiLevelType w:val="hybridMultilevel"/>
    <w:tmpl w:val="136C5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8"/>
  </w:num>
  <w:num w:numId="3">
    <w:abstractNumId w:val="92"/>
  </w:num>
  <w:num w:numId="4">
    <w:abstractNumId w:val="11"/>
  </w:num>
  <w:num w:numId="5">
    <w:abstractNumId w:val="60"/>
  </w:num>
  <w:num w:numId="6">
    <w:abstractNumId w:val="75"/>
  </w:num>
  <w:num w:numId="7">
    <w:abstractNumId w:val="5"/>
  </w:num>
  <w:num w:numId="8">
    <w:abstractNumId w:val="106"/>
  </w:num>
  <w:num w:numId="9">
    <w:abstractNumId w:val="102"/>
  </w:num>
  <w:num w:numId="10">
    <w:abstractNumId w:val="119"/>
  </w:num>
  <w:num w:numId="11">
    <w:abstractNumId w:val="90"/>
  </w:num>
  <w:num w:numId="12">
    <w:abstractNumId w:val="44"/>
  </w:num>
  <w:num w:numId="13">
    <w:abstractNumId w:val="78"/>
  </w:num>
  <w:num w:numId="14">
    <w:abstractNumId w:val="15"/>
  </w:num>
  <w:num w:numId="15">
    <w:abstractNumId w:val="62"/>
  </w:num>
  <w:num w:numId="16">
    <w:abstractNumId w:val="27"/>
  </w:num>
  <w:num w:numId="17">
    <w:abstractNumId w:val="98"/>
  </w:num>
  <w:num w:numId="18">
    <w:abstractNumId w:val="16"/>
  </w:num>
  <w:num w:numId="19">
    <w:abstractNumId w:val="64"/>
  </w:num>
  <w:num w:numId="20">
    <w:abstractNumId w:val="125"/>
  </w:num>
  <w:num w:numId="21">
    <w:abstractNumId w:val="111"/>
  </w:num>
  <w:num w:numId="22">
    <w:abstractNumId w:val="3"/>
  </w:num>
  <w:num w:numId="23">
    <w:abstractNumId w:val="95"/>
  </w:num>
  <w:num w:numId="24">
    <w:abstractNumId w:val="67"/>
  </w:num>
  <w:num w:numId="25">
    <w:abstractNumId w:val="103"/>
  </w:num>
  <w:num w:numId="26">
    <w:abstractNumId w:val="94"/>
  </w:num>
  <w:num w:numId="27">
    <w:abstractNumId w:val="9"/>
  </w:num>
  <w:num w:numId="28">
    <w:abstractNumId w:val="56"/>
  </w:num>
  <w:num w:numId="29">
    <w:abstractNumId w:val="34"/>
  </w:num>
  <w:num w:numId="30">
    <w:abstractNumId w:val="8"/>
  </w:num>
  <w:num w:numId="31">
    <w:abstractNumId w:val="57"/>
  </w:num>
  <w:num w:numId="32">
    <w:abstractNumId w:val="26"/>
  </w:num>
  <w:num w:numId="33">
    <w:abstractNumId w:val="19"/>
  </w:num>
  <w:num w:numId="34">
    <w:abstractNumId w:val="120"/>
  </w:num>
  <w:num w:numId="35">
    <w:abstractNumId w:val="35"/>
  </w:num>
  <w:num w:numId="36">
    <w:abstractNumId w:val="105"/>
  </w:num>
  <w:num w:numId="37">
    <w:abstractNumId w:val="32"/>
  </w:num>
  <w:num w:numId="38">
    <w:abstractNumId w:val="134"/>
  </w:num>
  <w:num w:numId="39">
    <w:abstractNumId w:val="43"/>
  </w:num>
  <w:num w:numId="40">
    <w:abstractNumId w:val="129"/>
  </w:num>
  <w:num w:numId="41">
    <w:abstractNumId w:val="37"/>
  </w:num>
  <w:num w:numId="42">
    <w:abstractNumId w:val="18"/>
  </w:num>
  <w:num w:numId="43">
    <w:abstractNumId w:val="70"/>
  </w:num>
  <w:num w:numId="44">
    <w:abstractNumId w:val="73"/>
  </w:num>
  <w:num w:numId="45">
    <w:abstractNumId w:val="17"/>
  </w:num>
  <w:num w:numId="46">
    <w:abstractNumId w:val="118"/>
  </w:num>
  <w:num w:numId="47">
    <w:abstractNumId w:val="4"/>
  </w:num>
  <w:num w:numId="48">
    <w:abstractNumId w:val="29"/>
  </w:num>
  <w:num w:numId="49">
    <w:abstractNumId w:val="25"/>
  </w:num>
  <w:num w:numId="50">
    <w:abstractNumId w:val="51"/>
  </w:num>
  <w:num w:numId="51">
    <w:abstractNumId w:val="31"/>
  </w:num>
  <w:num w:numId="52">
    <w:abstractNumId w:val="66"/>
  </w:num>
  <w:num w:numId="53">
    <w:abstractNumId w:val="12"/>
  </w:num>
  <w:num w:numId="54">
    <w:abstractNumId w:val="69"/>
  </w:num>
  <w:num w:numId="55">
    <w:abstractNumId w:val="61"/>
  </w:num>
  <w:num w:numId="56">
    <w:abstractNumId w:val="123"/>
  </w:num>
  <w:num w:numId="57">
    <w:abstractNumId w:val="109"/>
  </w:num>
  <w:num w:numId="58">
    <w:abstractNumId w:val="49"/>
  </w:num>
  <w:num w:numId="59">
    <w:abstractNumId w:val="36"/>
  </w:num>
  <w:num w:numId="60">
    <w:abstractNumId w:val="126"/>
  </w:num>
  <w:num w:numId="61">
    <w:abstractNumId w:val="91"/>
  </w:num>
  <w:num w:numId="62">
    <w:abstractNumId w:val="6"/>
  </w:num>
  <w:num w:numId="63">
    <w:abstractNumId w:val="108"/>
  </w:num>
  <w:num w:numId="64">
    <w:abstractNumId w:val="40"/>
  </w:num>
  <w:num w:numId="65">
    <w:abstractNumId w:val="110"/>
  </w:num>
  <w:num w:numId="66">
    <w:abstractNumId w:val="10"/>
  </w:num>
  <w:num w:numId="67">
    <w:abstractNumId w:val="114"/>
  </w:num>
  <w:num w:numId="68">
    <w:abstractNumId w:val="45"/>
  </w:num>
  <w:num w:numId="69">
    <w:abstractNumId w:val="23"/>
  </w:num>
  <w:num w:numId="70">
    <w:abstractNumId w:val="116"/>
  </w:num>
  <w:num w:numId="71">
    <w:abstractNumId w:val="77"/>
  </w:num>
  <w:num w:numId="72">
    <w:abstractNumId w:val="88"/>
  </w:num>
  <w:num w:numId="73">
    <w:abstractNumId w:val="96"/>
  </w:num>
  <w:num w:numId="74">
    <w:abstractNumId w:val="97"/>
  </w:num>
  <w:num w:numId="75">
    <w:abstractNumId w:val="63"/>
  </w:num>
  <w:num w:numId="76">
    <w:abstractNumId w:val="22"/>
  </w:num>
  <w:num w:numId="77">
    <w:abstractNumId w:val="38"/>
  </w:num>
  <w:num w:numId="78">
    <w:abstractNumId w:val="74"/>
  </w:num>
  <w:num w:numId="79">
    <w:abstractNumId w:val="30"/>
  </w:num>
  <w:num w:numId="80">
    <w:abstractNumId w:val="83"/>
  </w:num>
  <w:num w:numId="81">
    <w:abstractNumId w:val="1"/>
  </w:num>
  <w:num w:numId="82">
    <w:abstractNumId w:val="21"/>
  </w:num>
  <w:num w:numId="83">
    <w:abstractNumId w:val="117"/>
  </w:num>
  <w:num w:numId="84">
    <w:abstractNumId w:val="132"/>
  </w:num>
  <w:num w:numId="85">
    <w:abstractNumId w:val="2"/>
  </w:num>
  <w:num w:numId="86">
    <w:abstractNumId w:val="55"/>
  </w:num>
  <w:num w:numId="87">
    <w:abstractNumId w:val="93"/>
  </w:num>
  <w:num w:numId="88">
    <w:abstractNumId w:val="33"/>
  </w:num>
  <w:num w:numId="89">
    <w:abstractNumId w:val="7"/>
  </w:num>
  <w:num w:numId="90">
    <w:abstractNumId w:val="81"/>
  </w:num>
  <w:num w:numId="91">
    <w:abstractNumId w:val="130"/>
  </w:num>
  <w:num w:numId="92">
    <w:abstractNumId w:val="24"/>
  </w:num>
  <w:num w:numId="93">
    <w:abstractNumId w:val="87"/>
  </w:num>
  <w:num w:numId="94">
    <w:abstractNumId w:val="101"/>
  </w:num>
  <w:num w:numId="95">
    <w:abstractNumId w:val="13"/>
  </w:num>
  <w:num w:numId="96">
    <w:abstractNumId w:val="58"/>
  </w:num>
  <w:num w:numId="97">
    <w:abstractNumId w:val="121"/>
  </w:num>
  <w:num w:numId="98">
    <w:abstractNumId w:val="52"/>
  </w:num>
  <w:num w:numId="99">
    <w:abstractNumId w:val="128"/>
  </w:num>
  <w:num w:numId="100">
    <w:abstractNumId w:val="80"/>
  </w:num>
  <w:num w:numId="101">
    <w:abstractNumId w:val="85"/>
  </w:num>
  <w:num w:numId="102">
    <w:abstractNumId w:val="14"/>
  </w:num>
  <w:num w:numId="103">
    <w:abstractNumId w:val="20"/>
  </w:num>
  <w:num w:numId="104">
    <w:abstractNumId w:val="42"/>
  </w:num>
  <w:num w:numId="105">
    <w:abstractNumId w:val="127"/>
  </w:num>
  <w:num w:numId="106">
    <w:abstractNumId w:val="76"/>
  </w:num>
  <w:num w:numId="107">
    <w:abstractNumId w:val="47"/>
  </w:num>
  <w:num w:numId="108">
    <w:abstractNumId w:val="82"/>
  </w:num>
  <w:num w:numId="109">
    <w:abstractNumId w:val="133"/>
  </w:num>
  <w:num w:numId="110">
    <w:abstractNumId w:val="65"/>
  </w:num>
  <w:num w:numId="111">
    <w:abstractNumId w:val="79"/>
  </w:num>
  <w:num w:numId="112">
    <w:abstractNumId w:val="100"/>
  </w:num>
  <w:num w:numId="113">
    <w:abstractNumId w:val="84"/>
  </w:num>
  <w:num w:numId="114">
    <w:abstractNumId w:val="46"/>
  </w:num>
  <w:num w:numId="115">
    <w:abstractNumId w:val="124"/>
  </w:num>
  <w:num w:numId="116">
    <w:abstractNumId w:val="59"/>
  </w:num>
  <w:num w:numId="117">
    <w:abstractNumId w:val="112"/>
  </w:num>
  <w:num w:numId="118">
    <w:abstractNumId w:val="99"/>
  </w:num>
  <w:num w:numId="119">
    <w:abstractNumId w:val="113"/>
  </w:num>
  <w:num w:numId="120">
    <w:abstractNumId w:val="53"/>
  </w:num>
  <w:num w:numId="121">
    <w:abstractNumId w:val="50"/>
  </w:num>
  <w:num w:numId="122">
    <w:abstractNumId w:val="39"/>
  </w:num>
  <w:num w:numId="123">
    <w:abstractNumId w:val="71"/>
  </w:num>
  <w:num w:numId="124">
    <w:abstractNumId w:val="28"/>
  </w:num>
  <w:num w:numId="125">
    <w:abstractNumId w:val="131"/>
  </w:num>
  <w:num w:numId="126">
    <w:abstractNumId w:val="104"/>
  </w:num>
  <w:num w:numId="127">
    <w:abstractNumId w:val="41"/>
  </w:num>
  <w:num w:numId="128">
    <w:abstractNumId w:val="48"/>
  </w:num>
  <w:num w:numId="129">
    <w:abstractNumId w:val="107"/>
  </w:num>
  <w:num w:numId="130">
    <w:abstractNumId w:val="54"/>
  </w:num>
  <w:num w:numId="131">
    <w:abstractNumId w:val="115"/>
  </w:num>
  <w:num w:numId="132">
    <w:abstractNumId w:val="89"/>
  </w:num>
  <w:num w:numId="133">
    <w:abstractNumId w:val="122"/>
  </w:num>
  <w:num w:numId="134">
    <w:abstractNumId w:val="86"/>
  </w:num>
  <w:num w:numId="135">
    <w:abstractNumId w:val="7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8D"/>
    <w:rsid w:val="0000011E"/>
    <w:rsid w:val="000052BF"/>
    <w:rsid w:val="00045997"/>
    <w:rsid w:val="00047CFD"/>
    <w:rsid w:val="00051873"/>
    <w:rsid w:val="0007095F"/>
    <w:rsid w:val="00071AB4"/>
    <w:rsid w:val="00091A8D"/>
    <w:rsid w:val="000B029A"/>
    <w:rsid w:val="000B24E7"/>
    <w:rsid w:val="000C7A39"/>
    <w:rsid w:val="0012133D"/>
    <w:rsid w:val="00122D27"/>
    <w:rsid w:val="00127223"/>
    <w:rsid w:val="00150BD5"/>
    <w:rsid w:val="00162158"/>
    <w:rsid w:val="00173C66"/>
    <w:rsid w:val="001B28CC"/>
    <w:rsid w:val="001B6532"/>
    <w:rsid w:val="001D46A8"/>
    <w:rsid w:val="001F21CB"/>
    <w:rsid w:val="00216CC5"/>
    <w:rsid w:val="0029573A"/>
    <w:rsid w:val="002A34D0"/>
    <w:rsid w:val="002B565B"/>
    <w:rsid w:val="002B76F8"/>
    <w:rsid w:val="002C1896"/>
    <w:rsid w:val="002D00AD"/>
    <w:rsid w:val="002F5BBF"/>
    <w:rsid w:val="002F5F62"/>
    <w:rsid w:val="00315F5F"/>
    <w:rsid w:val="00322CB1"/>
    <w:rsid w:val="0037128F"/>
    <w:rsid w:val="00396FDA"/>
    <w:rsid w:val="003A14AF"/>
    <w:rsid w:val="003B3FEA"/>
    <w:rsid w:val="003B4237"/>
    <w:rsid w:val="003C4337"/>
    <w:rsid w:val="003E1198"/>
    <w:rsid w:val="003F4CCF"/>
    <w:rsid w:val="00443EEC"/>
    <w:rsid w:val="00445153"/>
    <w:rsid w:val="004602CB"/>
    <w:rsid w:val="00483807"/>
    <w:rsid w:val="00486FC2"/>
    <w:rsid w:val="00497B0B"/>
    <w:rsid w:val="004A1619"/>
    <w:rsid w:val="004D121C"/>
    <w:rsid w:val="004D6678"/>
    <w:rsid w:val="004E0D80"/>
    <w:rsid w:val="004E4243"/>
    <w:rsid w:val="004F31A2"/>
    <w:rsid w:val="00517E59"/>
    <w:rsid w:val="005405CE"/>
    <w:rsid w:val="0055086E"/>
    <w:rsid w:val="00556BF1"/>
    <w:rsid w:val="005641E6"/>
    <w:rsid w:val="005769ED"/>
    <w:rsid w:val="005B4690"/>
    <w:rsid w:val="005D0076"/>
    <w:rsid w:val="005E5C2E"/>
    <w:rsid w:val="005E69FA"/>
    <w:rsid w:val="005F2431"/>
    <w:rsid w:val="00612C4A"/>
    <w:rsid w:val="00652544"/>
    <w:rsid w:val="006766B1"/>
    <w:rsid w:val="00692872"/>
    <w:rsid w:val="006C1AB4"/>
    <w:rsid w:val="006C610B"/>
    <w:rsid w:val="006E2E12"/>
    <w:rsid w:val="006E6E9A"/>
    <w:rsid w:val="006F5E44"/>
    <w:rsid w:val="00713CBB"/>
    <w:rsid w:val="00722F8C"/>
    <w:rsid w:val="00725499"/>
    <w:rsid w:val="00745120"/>
    <w:rsid w:val="00773382"/>
    <w:rsid w:val="007B6331"/>
    <w:rsid w:val="007C2F30"/>
    <w:rsid w:val="007C3756"/>
    <w:rsid w:val="007D3B90"/>
    <w:rsid w:val="007D65B8"/>
    <w:rsid w:val="007E1B9A"/>
    <w:rsid w:val="007F0A27"/>
    <w:rsid w:val="00801A70"/>
    <w:rsid w:val="00802CAE"/>
    <w:rsid w:val="008349A5"/>
    <w:rsid w:val="008527DF"/>
    <w:rsid w:val="00862535"/>
    <w:rsid w:val="0086607C"/>
    <w:rsid w:val="00867775"/>
    <w:rsid w:val="00874A33"/>
    <w:rsid w:val="00876BCA"/>
    <w:rsid w:val="00890D63"/>
    <w:rsid w:val="00891C3C"/>
    <w:rsid w:val="008950A6"/>
    <w:rsid w:val="008963E3"/>
    <w:rsid w:val="008A3CF6"/>
    <w:rsid w:val="008A5C8A"/>
    <w:rsid w:val="008B2CE8"/>
    <w:rsid w:val="008B72B1"/>
    <w:rsid w:val="008C0D8F"/>
    <w:rsid w:val="0092199F"/>
    <w:rsid w:val="00926203"/>
    <w:rsid w:val="00943AA6"/>
    <w:rsid w:val="00961F18"/>
    <w:rsid w:val="00986867"/>
    <w:rsid w:val="009A1271"/>
    <w:rsid w:val="009A5530"/>
    <w:rsid w:val="009C6FD1"/>
    <w:rsid w:val="00A25E61"/>
    <w:rsid w:val="00A42628"/>
    <w:rsid w:val="00A7152B"/>
    <w:rsid w:val="00A75406"/>
    <w:rsid w:val="00A80048"/>
    <w:rsid w:val="00A95AEE"/>
    <w:rsid w:val="00AC5CB2"/>
    <w:rsid w:val="00AD1C11"/>
    <w:rsid w:val="00AE6F44"/>
    <w:rsid w:val="00B303D2"/>
    <w:rsid w:val="00B43D72"/>
    <w:rsid w:val="00B5773C"/>
    <w:rsid w:val="00B65FE8"/>
    <w:rsid w:val="00B8569F"/>
    <w:rsid w:val="00BB3C92"/>
    <w:rsid w:val="00BC4621"/>
    <w:rsid w:val="00C00729"/>
    <w:rsid w:val="00C2129F"/>
    <w:rsid w:val="00C21627"/>
    <w:rsid w:val="00C32A1A"/>
    <w:rsid w:val="00C905A8"/>
    <w:rsid w:val="00C958D0"/>
    <w:rsid w:val="00CA0C55"/>
    <w:rsid w:val="00CA32EA"/>
    <w:rsid w:val="00CB0A9E"/>
    <w:rsid w:val="00CC0B36"/>
    <w:rsid w:val="00CF2BEF"/>
    <w:rsid w:val="00D12F61"/>
    <w:rsid w:val="00D70443"/>
    <w:rsid w:val="00DC1DD3"/>
    <w:rsid w:val="00DC2F89"/>
    <w:rsid w:val="00DC4243"/>
    <w:rsid w:val="00DC5190"/>
    <w:rsid w:val="00DC5554"/>
    <w:rsid w:val="00DE3231"/>
    <w:rsid w:val="00E16DD4"/>
    <w:rsid w:val="00E31464"/>
    <w:rsid w:val="00E95696"/>
    <w:rsid w:val="00E96B3E"/>
    <w:rsid w:val="00ED4064"/>
    <w:rsid w:val="00F077D6"/>
    <w:rsid w:val="00F17612"/>
    <w:rsid w:val="00F65534"/>
    <w:rsid w:val="00F862B6"/>
    <w:rsid w:val="00F962CB"/>
    <w:rsid w:val="00FA4AE4"/>
    <w:rsid w:val="00FC585C"/>
    <w:rsid w:val="00FE3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CCBC1B3-4979-4964-9CBE-987D539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530"/>
    <w:rPr>
      <w:rFonts w:eastAsiaTheme="minorEastAsia"/>
      <w:lang w:eastAsia="pl-PL"/>
    </w:rPr>
  </w:style>
  <w:style w:type="paragraph" w:styleId="Nagwek1">
    <w:name w:val="heading 1"/>
    <w:basedOn w:val="Normalny"/>
    <w:next w:val="Tekstpodstawowy"/>
    <w:link w:val="Nagwek1Znak"/>
    <w:qFormat/>
    <w:rsid w:val="00F962CB"/>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F962CB"/>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F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FDA"/>
  </w:style>
  <w:style w:type="paragraph" w:styleId="Stopka">
    <w:name w:val="footer"/>
    <w:basedOn w:val="Normalny"/>
    <w:link w:val="StopkaZnak"/>
    <w:uiPriority w:val="99"/>
    <w:unhideWhenUsed/>
    <w:rsid w:val="00396F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FDA"/>
  </w:style>
  <w:style w:type="character" w:customStyle="1" w:styleId="Nagwek1Znak">
    <w:name w:val="Nagłówek 1 Znak"/>
    <w:basedOn w:val="Domylnaczcionkaakapitu"/>
    <w:link w:val="Nagwek1"/>
    <w:rsid w:val="00F962CB"/>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F962CB"/>
    <w:rPr>
      <w:rFonts w:ascii="Times New Roman" w:eastAsia="Times New Roman" w:hAnsi="Times New Roman" w:cs="Times New Roman"/>
      <w:b/>
      <w:bCs/>
      <w:i/>
      <w:iCs/>
      <w:color w:val="000000"/>
      <w:kern w:val="1"/>
      <w:lang w:eastAsia="ar-SA"/>
    </w:rPr>
  </w:style>
  <w:style w:type="character" w:styleId="Hipercze">
    <w:name w:val="Hyperlink"/>
    <w:basedOn w:val="Domylnaczcionkaakapitu"/>
    <w:uiPriority w:val="99"/>
    <w:unhideWhenUsed/>
    <w:rsid w:val="00F962CB"/>
    <w:rPr>
      <w:color w:val="0000FF" w:themeColor="hyperlink"/>
      <w:u w:val="single"/>
    </w:rPr>
  </w:style>
  <w:style w:type="table" w:styleId="Tabela-Siatka">
    <w:name w:val="Table Grid"/>
    <w:basedOn w:val="Standardowy"/>
    <w:rsid w:val="00F962C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F962CB"/>
    <w:pPr>
      <w:ind w:left="720"/>
      <w:contextualSpacing/>
    </w:pPr>
  </w:style>
  <w:style w:type="paragraph" w:styleId="Tekstpodstawowy">
    <w:name w:val="Body Text"/>
    <w:aliases w:val="Tekst podstawow.(F2),(F2),A Body Text"/>
    <w:basedOn w:val="Normalny"/>
    <w:link w:val="TekstpodstawowyZnak"/>
    <w:rsid w:val="00F962CB"/>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F962C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962CB"/>
    <w:pPr>
      <w:spacing w:after="120"/>
      <w:ind w:left="283"/>
    </w:pPr>
  </w:style>
  <w:style w:type="character" w:customStyle="1" w:styleId="TekstpodstawowywcityZnak">
    <w:name w:val="Tekst podstawowy wcięty Znak"/>
    <w:basedOn w:val="Domylnaczcionkaakapitu"/>
    <w:link w:val="Tekstpodstawowywcity"/>
    <w:uiPriority w:val="99"/>
    <w:semiHidden/>
    <w:rsid w:val="00F962CB"/>
    <w:rPr>
      <w:rFonts w:eastAsiaTheme="minorEastAsia"/>
      <w:lang w:eastAsia="pl-PL"/>
    </w:rPr>
  </w:style>
  <w:style w:type="paragraph" w:styleId="Bezodstpw">
    <w:name w:val="No Spacing"/>
    <w:qFormat/>
    <w:rsid w:val="00F962CB"/>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Akapitzlist1">
    <w:name w:val="Akapit z listą1"/>
    <w:basedOn w:val="Normalny"/>
    <w:rsid w:val="00F962CB"/>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F962CB"/>
    <w:pPr>
      <w:spacing w:after="120"/>
    </w:pPr>
    <w:rPr>
      <w:sz w:val="16"/>
      <w:szCs w:val="16"/>
    </w:rPr>
  </w:style>
  <w:style w:type="character" w:customStyle="1" w:styleId="Tekstpodstawowy3Znak">
    <w:name w:val="Tekst podstawowy 3 Znak"/>
    <w:basedOn w:val="Domylnaczcionkaakapitu"/>
    <w:link w:val="Tekstpodstawowy3"/>
    <w:uiPriority w:val="99"/>
    <w:rsid w:val="00F962CB"/>
    <w:rPr>
      <w:rFonts w:eastAsiaTheme="minorEastAsia"/>
      <w:sz w:val="16"/>
      <w:szCs w:val="16"/>
      <w:lang w:eastAsia="pl-PL"/>
    </w:rPr>
  </w:style>
  <w:style w:type="paragraph" w:customStyle="1" w:styleId="pkt">
    <w:name w:val="pkt"/>
    <w:basedOn w:val="Normalny"/>
    <w:rsid w:val="00F962CB"/>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F962CB"/>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F962CB"/>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F962CB"/>
    <w:pPr>
      <w:ind w:left="720"/>
      <w:contextualSpacing/>
    </w:pPr>
    <w:rPr>
      <w:rFonts w:ascii="Calibri" w:eastAsia="Times New Roman" w:hAnsi="Calibri" w:cs="Times New Roman"/>
      <w:lang w:eastAsia="en-US"/>
    </w:rPr>
  </w:style>
  <w:style w:type="paragraph" w:styleId="Lista">
    <w:name w:val="List"/>
    <w:basedOn w:val="Normalny"/>
    <w:uiPriority w:val="99"/>
    <w:rsid w:val="001B28CC"/>
    <w:pPr>
      <w:spacing w:after="0" w:line="240" w:lineRule="auto"/>
      <w:ind w:left="283" w:hanging="283"/>
    </w:pPr>
    <w:rPr>
      <w:rFonts w:ascii="Times New Roman" w:eastAsia="Times New Roman" w:hAnsi="Times New Roman" w:cs="Times New Roman"/>
      <w:sz w:val="20"/>
      <w:szCs w:val="20"/>
    </w:rPr>
  </w:style>
  <w:style w:type="numbering" w:customStyle="1" w:styleId="WWNum3">
    <w:name w:val="WWNum3"/>
    <w:basedOn w:val="Bezlisty"/>
    <w:rsid w:val="008B2CE8"/>
    <w:pPr>
      <w:numPr>
        <w:numId w:val="43"/>
      </w:numPr>
    </w:pPr>
  </w:style>
  <w:style w:type="numbering" w:customStyle="1" w:styleId="WWNum31">
    <w:name w:val="WWNum31"/>
    <w:basedOn w:val="Bezlisty"/>
    <w:rsid w:val="008B2CE8"/>
  </w:style>
  <w:style w:type="numbering" w:customStyle="1" w:styleId="WWNum32">
    <w:name w:val="WWNum32"/>
    <w:basedOn w:val="Bezlisty"/>
    <w:rsid w:val="008B2CE8"/>
  </w:style>
  <w:style w:type="numbering" w:customStyle="1" w:styleId="WWNum4">
    <w:name w:val="WWNum4"/>
    <w:basedOn w:val="Bezlisty"/>
    <w:rsid w:val="008B2CE8"/>
    <w:pPr>
      <w:numPr>
        <w:numId w:val="44"/>
      </w:numPr>
    </w:pPr>
  </w:style>
  <w:style w:type="numbering" w:customStyle="1" w:styleId="WWNum33">
    <w:name w:val="WWNum33"/>
    <w:basedOn w:val="Bezlisty"/>
    <w:rsid w:val="008B2CE8"/>
    <w:pPr>
      <w:numPr>
        <w:numId w:val="6"/>
      </w:numPr>
    </w:pPr>
  </w:style>
  <w:style w:type="numbering" w:customStyle="1" w:styleId="WWNum5">
    <w:name w:val="WWNum5"/>
    <w:basedOn w:val="Bezlisty"/>
    <w:rsid w:val="00802CAE"/>
    <w:pPr>
      <w:numPr>
        <w:numId w:val="54"/>
      </w:numPr>
    </w:pPr>
  </w:style>
  <w:style w:type="numbering" w:customStyle="1" w:styleId="WWNum7">
    <w:name w:val="WWNum7"/>
    <w:basedOn w:val="Bezlisty"/>
    <w:rsid w:val="00162158"/>
    <w:pPr>
      <w:numPr>
        <w:numId w:val="85"/>
      </w:numPr>
    </w:pPr>
  </w:style>
  <w:style w:type="numbering" w:customStyle="1" w:styleId="WWNum8">
    <w:name w:val="WWNum8"/>
    <w:basedOn w:val="Bezlisty"/>
    <w:rsid w:val="00162158"/>
    <w:pPr>
      <w:numPr>
        <w:numId w:val="86"/>
      </w:numPr>
    </w:pPr>
  </w:style>
  <w:style w:type="numbering" w:customStyle="1" w:styleId="WWNum11">
    <w:name w:val="WWNum11"/>
    <w:basedOn w:val="Bezlisty"/>
    <w:rsid w:val="00CB0A9E"/>
    <w:pPr>
      <w:numPr>
        <w:numId w:val="103"/>
      </w:numPr>
    </w:pPr>
  </w:style>
  <w:style w:type="paragraph" w:customStyle="1" w:styleId="Standard">
    <w:name w:val="Standard"/>
    <w:rsid w:val="00A8004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kstdymka">
    <w:name w:val="Balloon Text"/>
    <w:basedOn w:val="Normalny"/>
    <w:link w:val="TekstdymkaZnak"/>
    <w:uiPriority w:val="99"/>
    <w:semiHidden/>
    <w:unhideWhenUsed/>
    <w:rsid w:val="00295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73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15F5F"/>
    <w:rPr>
      <w:sz w:val="16"/>
      <w:szCs w:val="16"/>
    </w:rPr>
  </w:style>
  <w:style w:type="paragraph" w:styleId="Tekstkomentarza">
    <w:name w:val="annotation text"/>
    <w:basedOn w:val="Normalny"/>
    <w:link w:val="TekstkomentarzaZnak"/>
    <w:uiPriority w:val="99"/>
    <w:semiHidden/>
    <w:unhideWhenUsed/>
    <w:rsid w:val="00315F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F5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15F5F"/>
    <w:rPr>
      <w:b/>
      <w:bCs/>
    </w:rPr>
  </w:style>
  <w:style w:type="character" w:customStyle="1" w:styleId="TematkomentarzaZnak">
    <w:name w:val="Temat komentarza Znak"/>
    <w:basedOn w:val="TekstkomentarzaZnak"/>
    <w:link w:val="Tematkomentarza"/>
    <w:uiPriority w:val="99"/>
    <w:semiHidden/>
    <w:rsid w:val="00315F5F"/>
    <w:rPr>
      <w:rFonts w:eastAsiaTheme="minorEastAsia"/>
      <w:b/>
      <w:bCs/>
      <w:sz w:val="20"/>
      <w:szCs w:val="20"/>
      <w:lang w:eastAsia="pl-PL"/>
    </w:rPr>
  </w:style>
  <w:style w:type="character" w:styleId="Pogrubienie">
    <w:name w:val="Strong"/>
    <w:basedOn w:val="Domylnaczcionkaakapitu"/>
    <w:uiPriority w:val="22"/>
    <w:qFormat/>
    <w:rsid w:val="00E31464"/>
    <w:rPr>
      <w:b/>
      <w:bCs/>
    </w:rPr>
  </w:style>
  <w:style w:type="character" w:styleId="UyteHipercze">
    <w:name w:val="FollowedHyperlink"/>
    <w:basedOn w:val="Domylnaczcionkaakapitu"/>
    <w:uiPriority w:val="99"/>
    <w:semiHidden/>
    <w:unhideWhenUsed/>
    <w:rsid w:val="00866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9300">
      <w:bodyDiv w:val="1"/>
      <w:marLeft w:val="0"/>
      <w:marRight w:val="0"/>
      <w:marTop w:val="0"/>
      <w:marBottom w:val="0"/>
      <w:divBdr>
        <w:top w:val="none" w:sz="0" w:space="0" w:color="auto"/>
        <w:left w:val="none" w:sz="0" w:space="0" w:color="auto"/>
        <w:bottom w:val="none" w:sz="0" w:space="0" w:color="auto"/>
        <w:right w:val="none" w:sz="0" w:space="0" w:color="auto"/>
      </w:divBdr>
    </w:div>
    <w:div w:id="2100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realizuje-projekt/poznaj-zasady-promowa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owiatwolowski.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62</Pages>
  <Words>18638</Words>
  <Characters>111834</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Dziadykiewicz</dc:creator>
  <cp:lastModifiedBy>Angelika Zdeb</cp:lastModifiedBy>
  <cp:revision>17</cp:revision>
  <cp:lastPrinted>2018-07-04T12:02:00Z</cp:lastPrinted>
  <dcterms:created xsi:type="dcterms:W3CDTF">2018-02-19T13:52:00Z</dcterms:created>
  <dcterms:modified xsi:type="dcterms:W3CDTF">2018-07-04T12:02:00Z</dcterms:modified>
</cp:coreProperties>
</file>