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D06C28">
        <w:t>0</w:t>
      </w:r>
      <w:r w:rsidR="00A14300">
        <w:t>7</w:t>
      </w:r>
      <w:r w:rsidRPr="00281E74">
        <w:t>.</w:t>
      </w:r>
      <w:r w:rsidR="004B295C">
        <w:t>0</w:t>
      </w:r>
      <w:r w:rsidR="00AE45C7">
        <w:t>9</w:t>
      </w:r>
      <w:r w:rsidRPr="00281E74">
        <w:t>.201</w:t>
      </w:r>
      <w:r w:rsidR="00AE45C7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 xml:space="preserve">sprzętu </w:t>
      </w:r>
      <w:r w:rsidR="00794159">
        <w:rPr>
          <w:b/>
          <w:bCs/>
        </w:rPr>
        <w:t>biurowego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281E74" w:rsidRDefault="00BE5A05" w:rsidP="006E60C5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  </w:t>
      </w:r>
      <w:r w:rsidR="00E60810" w:rsidRPr="00BE5A05">
        <w:rPr>
          <w:b w:val="0"/>
        </w:rPr>
        <w:t xml:space="preserve">Zakup sprzętu </w:t>
      </w:r>
      <w:r w:rsidR="00794159">
        <w:rPr>
          <w:b w:val="0"/>
        </w:rPr>
        <w:t>biurowego</w:t>
      </w:r>
      <w:r w:rsidR="00E60810" w:rsidRPr="00BE5A05">
        <w:rPr>
          <w:b w:val="0"/>
        </w:rPr>
        <w:t>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Pr="00B5258D">
        <w:rPr>
          <w:b w:val="0"/>
        </w:rPr>
        <w:t xml:space="preserve">dostawa sprzętu </w:t>
      </w:r>
      <w:r w:rsidR="00794159">
        <w:rPr>
          <w:b w:val="0"/>
        </w:rPr>
        <w:t>biurowego</w:t>
      </w:r>
      <w:r w:rsidRPr="00B5258D">
        <w:rPr>
          <w:b w:val="0"/>
        </w:rPr>
        <w:t xml:space="preserve"> w ramach zadania inwestycyjnego pn</w:t>
      </w:r>
      <w:r w:rsidR="00A14300">
        <w:rPr>
          <w:b w:val="0"/>
        </w:rPr>
        <w:t>.</w:t>
      </w:r>
      <w:r w:rsidRPr="00B5258D">
        <w:rPr>
          <w:b w:val="0"/>
        </w:rPr>
        <w:t xml:space="preserve">: „Zakup sprzętu </w:t>
      </w:r>
      <w:r w:rsidR="00AE45C7">
        <w:rPr>
          <w:b w:val="0"/>
        </w:rPr>
        <w:t>pomiarowego i informatycznego oraz oprogramowania</w:t>
      </w:r>
      <w:r w:rsidR="00A14300">
        <w:rPr>
          <w:b w:val="0"/>
        </w:rPr>
        <w:t xml:space="preserve"> – niezbędnego do zakładania i aktualizacji operatów ewidencji gruntów oraz prowadzenia spraw ochrony gruntów rolnych</w:t>
      </w:r>
      <w:r w:rsidR="00AE45C7">
        <w:rPr>
          <w:b w:val="0"/>
        </w:rPr>
        <w:t>”</w:t>
      </w:r>
      <w:r w:rsidRPr="00B5258D">
        <w:rPr>
          <w:b w:val="0"/>
        </w:rPr>
        <w:t>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DC773C" w:rsidRPr="00794159" w:rsidRDefault="00DC773C" w:rsidP="0079415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Urządzenie wielofunkcyjne(ksero) – 1 </w:t>
      </w:r>
      <w:proofErr w:type="spellStart"/>
      <w:r>
        <w:t>szt</w:t>
      </w:r>
      <w:proofErr w:type="spellEnd"/>
      <w:r>
        <w:t xml:space="preserve"> </w:t>
      </w:r>
    </w:p>
    <w:p w:rsidR="00E60810" w:rsidRPr="00DC773C" w:rsidRDefault="00FC2089" w:rsidP="00DC773C">
      <w:pPr>
        <w:spacing w:after="0" w:line="240" w:lineRule="auto"/>
        <w:jc w:val="both"/>
        <w:rPr>
          <w:b/>
        </w:rPr>
      </w:pPr>
      <w:r w:rsidRPr="00DC773C">
        <w:rPr>
          <w:b/>
        </w:rPr>
        <w:t>Wymagania</w:t>
      </w:r>
      <w:r w:rsidR="00E60810" w:rsidRPr="00DC773C">
        <w:rPr>
          <w:b/>
        </w:rPr>
        <w:t xml:space="preserve"> techniczn</w:t>
      </w:r>
      <w:r w:rsidRPr="00DC773C">
        <w:rPr>
          <w:b/>
        </w:rPr>
        <w:t>e</w:t>
      </w:r>
      <w:r w:rsidR="00E60810" w:rsidRPr="00DC773C">
        <w:rPr>
          <w:b/>
        </w:rPr>
        <w:t xml:space="preserve"> sprzętu zawiera załącznik nr </w:t>
      </w:r>
      <w:r w:rsidR="00BB11B3" w:rsidRPr="00DC773C">
        <w:rPr>
          <w:b/>
        </w:rPr>
        <w:t>2</w:t>
      </w:r>
      <w:r w:rsidR="00E60810" w:rsidRPr="00DC773C">
        <w:rPr>
          <w:b/>
        </w:rPr>
        <w:t xml:space="preserve"> do </w:t>
      </w:r>
      <w:r w:rsidR="00BB11B3" w:rsidRPr="00DC773C">
        <w:rPr>
          <w:b/>
        </w:rPr>
        <w:t xml:space="preserve">niniejszego </w:t>
      </w:r>
      <w:r w:rsidR="00E60810" w:rsidRPr="00DC773C">
        <w:rPr>
          <w:b/>
        </w:rPr>
        <w:t>zapytania.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DC773C">
        <w:rPr>
          <w:b/>
        </w:rPr>
        <w:t>2</w:t>
      </w:r>
      <w:r w:rsidR="00197930">
        <w:rPr>
          <w:b/>
        </w:rPr>
        <w:t>8</w:t>
      </w:r>
      <w:bookmarkStart w:id="0" w:name="_GoBack"/>
      <w:bookmarkEnd w:id="0"/>
      <w:r w:rsidR="00F82B53" w:rsidRPr="00B5258D">
        <w:rPr>
          <w:b/>
        </w:rPr>
        <w:t>.0</w:t>
      </w:r>
      <w:r w:rsidR="00B5258D" w:rsidRPr="00B5258D">
        <w:rPr>
          <w:b/>
        </w:rPr>
        <w:t>9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DC773C">
        <w:rPr>
          <w:b/>
        </w:rPr>
        <w:t>8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>Płatność za realizację przedmiotu zamówienia zostanie dokonana na podstawie Faktury VAT w terminie 30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DC773C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293522" w:rsidRPr="00293522" w:rsidRDefault="00293522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color w:val="203949"/>
        </w:rPr>
      </w:pPr>
      <w:r w:rsidRPr="00293522">
        <w:rPr>
          <w:rFonts w:asciiTheme="minorHAnsi" w:hAnsiTheme="minorHAnsi" w:cstheme="minorHAnsi"/>
          <w:bCs/>
          <w:color w:val="203949"/>
        </w:rPr>
        <w:t>30121100-4 Fotokopiarki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Kryteria wyboru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lastRenderedPageBreak/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ind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A14300">
        <w:rPr>
          <w:u w:val="single"/>
        </w:rPr>
        <w:t>13</w:t>
      </w:r>
      <w:r w:rsidR="00BB11B3">
        <w:rPr>
          <w:u w:val="single"/>
        </w:rPr>
        <w:t>.0</w:t>
      </w:r>
      <w:r w:rsidR="00702DDD">
        <w:rPr>
          <w:u w:val="single"/>
        </w:rPr>
        <w:t>9.2018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 xml:space="preserve">Oferta- „Zakup sprzętu </w:t>
      </w:r>
      <w:r w:rsidR="00F61055">
        <w:t>biurowego</w:t>
      </w:r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 xml:space="preserve">Oferta- „Zakup sprzętu </w:t>
      </w:r>
      <w:r w:rsidR="00F61055">
        <w:t>biurowego”</w:t>
      </w:r>
      <w:r w:rsidR="00CF07F4" w:rsidRPr="00B5258D">
        <w:t>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 xml:space="preserve">Oferta- „Zakup sprzętu </w:t>
      </w:r>
      <w:r w:rsidR="00F61055">
        <w:t>biurowego”</w:t>
      </w:r>
      <w:r w:rsidR="00CF07F4" w:rsidRPr="00CF07F4">
        <w:t>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284"/>
        </w:tabs>
        <w:ind w:left="426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DC773C">
      <w:pPr>
        <w:spacing w:after="0" w:line="240" w:lineRule="auto"/>
        <w:ind w:left="426" w:hanging="284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Wymagania techniczne</w:t>
      </w:r>
      <w:r w:rsidR="00AB3A61">
        <w:t xml:space="preserve"> (specyfikacja zamówienia)</w:t>
      </w:r>
    </w:p>
    <w:p w:rsidR="00417192" w:rsidRPr="00281E74" w:rsidRDefault="005C40F2" w:rsidP="0041445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  <w:r w:rsidR="00417192"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</w:t>
      </w:r>
      <w:r w:rsidR="00A14300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9.2018</w:t>
      </w:r>
      <w:r>
        <w:rPr>
          <w:rFonts w:asciiTheme="minorHAnsi" w:hAnsiTheme="minorHAnsi"/>
        </w:rPr>
        <w:t xml:space="preserve">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 xml:space="preserve">„Zakup sprzętu </w:t>
      </w:r>
      <w:r w:rsidR="001407E8">
        <w:rPr>
          <w:lang w:eastAsia="zh-CN"/>
        </w:rPr>
        <w:t>pomiarowego i informatycznego oraz oprogramowania</w:t>
      </w:r>
      <w:r w:rsidR="00A14300">
        <w:rPr>
          <w:lang w:eastAsia="zh-CN"/>
        </w:rPr>
        <w:t xml:space="preserve"> – niezbędnego do zakładania i aktualizacji operatów ewidencji gruntów oraz prowadzenia spraw ochrony gruntów rolnych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0</w:t>
      </w:r>
      <w:r w:rsidR="00A14300">
        <w:rPr>
          <w:lang w:eastAsia="zh-CN"/>
        </w:rPr>
        <w:t>7</w:t>
      </w:r>
      <w:r>
        <w:rPr>
          <w:lang w:eastAsia="zh-CN"/>
        </w:rPr>
        <w:t>.0</w:t>
      </w:r>
      <w:r w:rsidR="001407E8">
        <w:rPr>
          <w:lang w:eastAsia="zh-CN"/>
        </w:rPr>
        <w:t>9</w:t>
      </w:r>
      <w:r>
        <w:rPr>
          <w:lang w:eastAsia="zh-CN"/>
        </w:rPr>
        <w:t>.201</w:t>
      </w:r>
      <w:r w:rsidR="001407E8">
        <w:rPr>
          <w:lang w:eastAsia="zh-CN"/>
        </w:rPr>
        <w:t>8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14"/>
        <w:gridCol w:w="1718"/>
        <w:gridCol w:w="897"/>
        <w:gridCol w:w="1884"/>
        <w:gridCol w:w="1620"/>
      </w:tblGrid>
      <w:tr w:rsidR="00E479EE" w:rsidTr="00F61055">
        <w:tc>
          <w:tcPr>
            <w:tcW w:w="5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241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</w:t>
            </w:r>
          </w:p>
        </w:tc>
        <w:tc>
          <w:tcPr>
            <w:tcW w:w="1718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Proponowany model</w:t>
            </w:r>
          </w:p>
        </w:tc>
        <w:tc>
          <w:tcPr>
            <w:tcW w:w="897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</w:p>
        </w:tc>
        <w:tc>
          <w:tcPr>
            <w:tcW w:w="162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</w:t>
            </w:r>
          </w:p>
        </w:tc>
      </w:tr>
      <w:tr w:rsidR="00E479EE" w:rsidTr="00F61055">
        <w:tc>
          <w:tcPr>
            <w:tcW w:w="529" w:type="dxa"/>
          </w:tcPr>
          <w:p w:rsidR="00E479EE" w:rsidRDefault="00F61055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E479EE">
              <w:rPr>
                <w:b/>
                <w:lang w:val="pl-PL"/>
              </w:rPr>
              <w:t xml:space="preserve">. </w:t>
            </w:r>
          </w:p>
        </w:tc>
        <w:tc>
          <w:tcPr>
            <w:tcW w:w="2414" w:type="dxa"/>
          </w:tcPr>
          <w:p w:rsidR="00E479EE" w:rsidRPr="001407E8" w:rsidRDefault="001407E8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 w:rsidRPr="001407E8">
              <w:rPr>
                <w:b/>
              </w:rPr>
              <w:t>Urządzenie</w:t>
            </w:r>
            <w:proofErr w:type="spellEnd"/>
            <w:r w:rsidRPr="001407E8">
              <w:rPr>
                <w:b/>
              </w:rPr>
              <w:t xml:space="preserve"> </w:t>
            </w:r>
            <w:proofErr w:type="spellStart"/>
            <w:r w:rsidRPr="001407E8">
              <w:rPr>
                <w:b/>
              </w:rPr>
              <w:t>wielofunkcyjne</w:t>
            </w:r>
            <w:proofErr w:type="spellEnd"/>
            <w:r w:rsidR="00A14300">
              <w:rPr>
                <w:b/>
              </w:rPr>
              <w:t xml:space="preserve"> </w:t>
            </w:r>
            <w:r w:rsidRPr="001407E8">
              <w:rPr>
                <w:b/>
              </w:rPr>
              <w:t>(</w:t>
            </w:r>
            <w:proofErr w:type="spellStart"/>
            <w:r w:rsidRPr="001407E8">
              <w:rPr>
                <w:b/>
              </w:rPr>
              <w:t>ksero</w:t>
            </w:r>
            <w:proofErr w:type="spellEnd"/>
            <w:r w:rsidRPr="001407E8">
              <w:rPr>
                <w:b/>
              </w:rPr>
              <w:t>)</w:t>
            </w:r>
          </w:p>
        </w:tc>
        <w:tc>
          <w:tcPr>
            <w:tcW w:w="1718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E479EE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1407E8">
        <w:rPr>
          <w:b/>
          <w:u w:val="single"/>
          <w:lang w:eastAsia="zh-CN"/>
        </w:rPr>
        <w:t xml:space="preserve"> 2</w:t>
      </w:r>
      <w:r w:rsidR="00A14300">
        <w:rPr>
          <w:b/>
          <w:u w:val="single"/>
          <w:lang w:eastAsia="zh-CN"/>
        </w:rPr>
        <w:t>8</w:t>
      </w:r>
      <w:r w:rsidR="001407E8">
        <w:rPr>
          <w:b/>
          <w:u w:val="single"/>
          <w:lang w:eastAsia="zh-CN"/>
        </w:rPr>
        <w:t>.09.2018</w:t>
      </w:r>
      <w:r w:rsidR="00BD32E1">
        <w:rPr>
          <w:b/>
          <w:u w:val="single"/>
          <w:lang w:eastAsia="zh-CN"/>
        </w:rPr>
        <w:t>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250333">
      <w:pPr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0</w:t>
      </w:r>
      <w:r w:rsidR="001407E8">
        <w:rPr>
          <w:rFonts w:asciiTheme="minorHAnsi" w:hAnsiTheme="minorHAnsi"/>
        </w:rPr>
        <w:t>4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</w:t>
      </w:r>
      <w:r w:rsidR="001407E8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Pr="000E6DB1" w:rsidRDefault="00250333" w:rsidP="00250333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  <w:r>
        <w:t xml:space="preserve">Dostawa sprzętu </w:t>
      </w:r>
      <w:r w:rsidR="00F61055">
        <w:t>biurowego</w:t>
      </w:r>
      <w:r>
        <w:t xml:space="preserve"> w ilościach oraz o parametrach nie gorszych niż w specyfikacji poniżej</w:t>
      </w:r>
    </w:p>
    <w:p w:rsidR="00AF3DE5" w:rsidRDefault="00F61055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Urządzenie wielofunkcyjne </w:t>
      </w:r>
      <w:r w:rsidR="00D5098C">
        <w:t>–</w:t>
      </w:r>
      <w:r>
        <w:t xml:space="preserve"> ksero</w:t>
      </w:r>
      <w:r w:rsidR="00D5098C">
        <w:t xml:space="preserve"> DEVELOP </w:t>
      </w:r>
      <w:proofErr w:type="spellStart"/>
      <w:r w:rsidR="00D5098C">
        <w:t>ineo</w:t>
      </w:r>
      <w:proofErr w:type="spellEnd"/>
      <w:r w:rsidR="00D5098C">
        <w:t xml:space="preserve">+ 258,    </w:t>
      </w:r>
      <w:proofErr w:type="spellStart"/>
      <w:r w:rsidR="00D5098C">
        <w:t>szt</w:t>
      </w:r>
      <w:proofErr w:type="spellEnd"/>
      <w:r w:rsidR="00D5098C">
        <w:t xml:space="preserve"> 1</w:t>
      </w:r>
    </w:p>
    <w:p w:rsidR="00D5098C" w:rsidRDefault="00D5098C" w:rsidP="00D5098C">
      <w:pPr>
        <w:pStyle w:val="Akapitzlist"/>
        <w:spacing w:after="0" w:line="240" w:lineRule="auto"/>
        <w:ind w:left="1134"/>
        <w:jc w:val="both"/>
      </w:pPr>
    </w:p>
    <w:tbl>
      <w:tblPr>
        <w:tblW w:w="9348" w:type="dxa"/>
        <w:tblBorders>
          <w:bottom w:val="single" w:sz="6" w:space="0" w:color="CF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300" w:type="dxa"/>
            </w:tcMar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300" w:type="dxa"/>
            </w:tcMar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Wartość minimalna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Proces kopiowania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elektrostatyczny laserowy, tandem, pośredni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druku / kopiowania A4 w czerni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druku / kopiowania A4 w kolorze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druku / kopiowania A3 w czerni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15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druku / kopiowania A3 w kolorze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15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w dupleksie A4 w czerni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w dupleksie A4 w kolorze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25 str./min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Czas pierwszej kopii / wydruku w czerni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Max 7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s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Czas pierwszej kopii / wydruku w kolorze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Max 8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s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Czas nagrzewania (sek.)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116EBD" w:rsidP="00116EBD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Max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30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Rozdzielczość kopiowania (</w:t>
            </w:r>
            <w:proofErr w:type="spellStart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116EBD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Skala szarości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256 odcieni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1 - 9999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Format oryginału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A5 - A3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 xml:space="preserve">Powiększenie 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25 - 400% w odstępach 0,1%; automatyczne skalowanie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Funkcje kopiowania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rozdziały, okładki i wstawianie stron; kopia próbna (wydruk i podgląd); druk próby z możliwością dostosowania; funkcje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digital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art; pamięć ustawień zadań; tryb plakatu; powtarzanie obrazu; nakładka (opcjonalnie); stemplowanie; zabezpieczenie przed kopiowaniem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Rozdzielczość drukowania (</w:t>
            </w:r>
            <w:proofErr w:type="spellStart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1800 x 600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 xml:space="preserve">1200 x 1200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Systemy operacyjne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116EBD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Windows 7 (32/64)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Windows 8 (32/64)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Windows Server 2003/2008 (32/64)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lastRenderedPageBreak/>
              <w:t>Windows Server 2012 (64)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</w:r>
            <w:r w:rsidR="00116EBD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Linux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lastRenderedPageBreak/>
              <w:t>Funkcje drukowania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druk bezpośredni PCL, PS, TIFF, XPS, PDF; druk plików szyfrowanych PDF oraz OOXML (DOCX; XLSX; PPTX); łączenie druku jedno- i dwustronnego na różnych nośnikach (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mixmedia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mixplex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); nakładka; znak wodny; zabezpieczenie przed kopiowaniem; funkcja kalki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skanowania w kolorze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80301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160 str./min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Prędkość skanowania w czerni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80301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min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160 str./min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Rozdzielczość skanowania (</w:t>
            </w:r>
            <w:proofErr w:type="spellStart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skanowanie do e-mail 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 xml:space="preserve">skanowanie do SMB) 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skanowanie do FTP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skanowanie do skrzynki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skanowanie do USB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skanowanie do DPWS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skanowanie Network TWAIN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Formaty plików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80301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JPEG; TIFF; PDF; PDF/A 1a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; PDF kompaktowy; PDF szyfrowany; XPS; compact XPS; PPTX; DOCX/XLSX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Miejsca przeznaczenia skanowanych dokumentów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2100 (pojedyncze i grupowe); obsługa LDAP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8030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komentarze (tekst/godzina/data) dla plików PDF; podgląd skanowania w czasie rzeczywistym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Standardowa pamięć systemu (MB)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1A3731" w:rsidP="001A373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2048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Standardowy dysk twardy (GB)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1A3731" w:rsidP="001A373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250 GB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Standardowe interfejsy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1A3731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10-Base-T/100-Base-T/1,000-Base-T Ethernet; USB 2.0;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TCP/IP (IPv4 / IPv6); SMB; LPD; IPP; SNMP; HTTP; HTTPS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do 100 sztuk arkuszy oryginału; A6 - A3; 35 - 163 g/m² 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 xml:space="preserve">RADF lub automatyczny podajnik dokumentów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Dualscan</w:t>
            </w:r>
            <w:proofErr w:type="spellEnd"/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Rozmiar papieru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A14300" w:rsidP="00A14300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A6 -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A3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Gramatura papieru (g/m²)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52 - 300 g/m²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Pojemność papieru (arkusze)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standardowo: 1150 arkuszy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maks.: 6650 arkuszy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Standardowe podajniki papieru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Taca 1: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500 arkuszy; A5 - A3; 52 - 256 g/m²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</w: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Podajnik boczny: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100 arkuszy; A6 - A4, formaty niestandardowe 60 - 210 g/m²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Opcjonalne podajniki papieru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Taca 3: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500 arkuszy; A5 - A3; 52 - 256 g/m²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</w: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Taca 3 + 4: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 x 500 arkuszy; A5 - A3; 52 - 256 g/m²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</w: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lastRenderedPageBreak/>
              <w:t>Kaseta o dużej pojemności: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 2500 arkuszy; A4; 52 - 256 g/m²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lastRenderedPageBreak/>
              <w:t>Automatyczny druk dwustronny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A14300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A5 -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A3; 52 - 256 g/m²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A14300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 xml:space="preserve">Pojemność wyjścia 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250 arkuszy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Rekomendowane obciążenie miesięczne (kopie/wydruki)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A14300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13 000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Maksymalne obciążenie miesięczne (kopie/wydruki)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A14300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Min </w:t>
            </w:r>
            <w:r w:rsidR="00D5098C"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80 000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Wydajność tonera czarno-białego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28 000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Wydajność tonerów CMY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26 000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Wydajność sekcji obrazowania czarno-białego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90 000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Wydajność sekcji obrazowania CMY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55 000 stron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A14300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zgodność z ISO15408/IEEE 2600.2 (w trakcie oceny) filtrowanie IP oraz blokowanie portów komunikacja sieciowa SSL2; SSL3 oraz TSL1.0; obsługa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IPsec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; obsługa IEEE 802.1x uwierzytelnianie użytkowników rejestr uwierzytelniania druk zabezpieczony nadpisywanie dysku twardego (8 rodzajów) szyfrowanie danych na dysku twardym (AES 256) </w:t>
            </w:r>
          </w:p>
        </w:tc>
      </w:tr>
      <w:tr w:rsidR="00D5098C" w:rsidRPr="00D5098C" w:rsidTr="00D5098C">
        <w:tc>
          <w:tcPr>
            <w:tcW w:w="4670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b/>
                <w:bCs/>
                <w:color w:val="404141"/>
                <w:sz w:val="18"/>
                <w:szCs w:val="18"/>
                <w:lang w:eastAsia="pl-PL"/>
              </w:rPr>
              <w:t>Konta użytkowników</w:t>
            </w:r>
          </w:p>
        </w:tc>
        <w:tc>
          <w:tcPr>
            <w:tcW w:w="4678" w:type="dxa"/>
            <w:tcBorders>
              <w:top w:val="single" w:sz="6" w:space="0" w:color="CFD0D0"/>
              <w:left w:val="single" w:sz="6" w:space="0" w:color="CFD0D0"/>
              <w:bottom w:val="single" w:sz="2" w:space="0" w:color="CFD0D0"/>
              <w:right w:val="single" w:sz="6" w:space="0" w:color="CF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300" w:type="dxa"/>
            </w:tcMar>
            <w:hideMark/>
          </w:tcPr>
          <w:p w:rsidR="00D5098C" w:rsidRPr="00D5098C" w:rsidRDefault="00D5098C" w:rsidP="00D5098C">
            <w:pPr>
              <w:spacing w:after="0" w:line="220" w:lineRule="atLeast"/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</w:pP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 xml:space="preserve">do 1000 kont użytkowników; obsługa Active Directory (nazwa użytkownika + hasło + e-mail + folder </w:t>
            </w:r>
            <w:proofErr w:type="spellStart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smb</w:t>
            </w:r>
            <w:proofErr w:type="spellEnd"/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t>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definiowanie dostępu do funkcji użytkownika)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uwierzytelnianie biometryczne (skaner naczyń krwionośnych palca) - opcjonalnie)</w:t>
            </w:r>
            <w:r w:rsidRPr="00D5098C">
              <w:rPr>
                <w:rFonts w:ascii="Arial" w:eastAsia="Times New Roman" w:hAnsi="Arial" w:cs="Arial"/>
                <w:color w:val="404141"/>
                <w:sz w:val="18"/>
                <w:szCs w:val="18"/>
                <w:lang w:eastAsia="pl-PL"/>
              </w:rPr>
              <w:br/>
              <w:t>uwierzytelnianie z wykorzystaniem dowodów tożsamości (czytnik dowodów tożsamości) - opcjonalnie</w:t>
            </w:r>
          </w:p>
        </w:tc>
      </w:tr>
    </w:tbl>
    <w:p w:rsidR="00D5098C" w:rsidRDefault="00D5098C" w:rsidP="00D5098C">
      <w:pPr>
        <w:pStyle w:val="Akapitzlist"/>
        <w:spacing w:after="0" w:line="240" w:lineRule="auto"/>
        <w:ind w:left="1146"/>
        <w:jc w:val="both"/>
      </w:pP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DC773C" w:rsidRDefault="00DC773C" w:rsidP="00F61055">
      <w:pPr>
        <w:spacing w:after="0" w:line="240" w:lineRule="auto"/>
        <w:jc w:val="both"/>
      </w:pP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</w:p>
    <w:p w:rsidR="00250333" w:rsidRDefault="00250333" w:rsidP="00250333">
      <w:pPr>
        <w:jc w:val="center"/>
        <w:rPr>
          <w:b/>
        </w:rPr>
      </w:pPr>
    </w:p>
    <w:p w:rsidR="00250333" w:rsidRPr="009636DD" w:rsidRDefault="00250333" w:rsidP="00250333">
      <w:pPr>
        <w:jc w:val="center"/>
        <w:rPr>
          <w:rFonts w:ascii="Times New Roman" w:hAnsi="Times New Roman" w:cs="Times New Roman"/>
        </w:rPr>
      </w:pPr>
    </w:p>
    <w:p w:rsidR="00250333" w:rsidRDefault="00250333">
      <w:pPr>
        <w:spacing w:after="0" w:line="240" w:lineRule="auto"/>
      </w:pPr>
    </w:p>
    <w:p w:rsidR="00250333" w:rsidRDefault="00250333">
      <w:pPr>
        <w:spacing w:after="0" w:line="240" w:lineRule="auto"/>
      </w:pPr>
      <w:r>
        <w:br w:type="page"/>
      </w:r>
    </w:p>
    <w:p w:rsidR="00125E6B" w:rsidRDefault="00125E6B" w:rsidP="00125E6B">
      <w:pPr>
        <w:spacing w:after="0" w:line="240" w:lineRule="auto"/>
        <w:jc w:val="right"/>
      </w:pPr>
      <w:r>
        <w:rPr>
          <w:rFonts w:asciiTheme="minorHAnsi" w:hAnsiTheme="minorHAnsi"/>
          <w:bCs/>
        </w:rPr>
        <w:lastRenderedPageBreak/>
        <w:t xml:space="preserve">Załącznik nr 3 do zapytania ofertowego </w:t>
      </w:r>
      <w:r>
        <w:rPr>
          <w:rFonts w:asciiTheme="minorHAnsi" w:hAnsiTheme="minorHAnsi"/>
        </w:rPr>
        <w:t>z dnia  04.09.2018 r.</w:t>
      </w:r>
    </w:p>
    <w:p w:rsidR="00125E6B" w:rsidRDefault="00125E6B" w:rsidP="00125E6B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25E6B" w:rsidRDefault="00125E6B" w:rsidP="00125E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25E6B" w:rsidRDefault="00125E6B" w:rsidP="00125E6B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………………</w:t>
      </w:r>
    </w:p>
    <w:p w:rsidR="00125E6B" w:rsidRDefault="00125E6B" w:rsidP="00125E6B">
      <w:pPr>
        <w:pStyle w:val="Tekstpodstawowy"/>
        <w:spacing w:line="324" w:lineRule="auto"/>
        <w:ind w:firstLine="0"/>
        <w:jc w:val="both"/>
      </w:pPr>
      <w:r>
        <w:rPr>
          <w:rFonts w:ascii="Times New Roman" w:hAnsi="Times New Roman"/>
          <w:color w:val="000000"/>
        </w:rPr>
        <w:t>Zawarta w Wołowie dnia ……………. roku pomiędzy:</w:t>
      </w:r>
    </w:p>
    <w:p w:rsidR="00125E6B" w:rsidRDefault="00125E6B" w:rsidP="00125E6B">
      <w:pPr>
        <w:spacing w:after="0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z siedzibą przy pl. Piastowskim 2, 56-100 Wołów, </w:t>
      </w:r>
    </w:p>
    <w:p w:rsidR="00125E6B" w:rsidRDefault="00125E6B" w:rsidP="00125E6B">
      <w:pPr>
        <w:spacing w:after="0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NIP: 988-02-19-208, </w:t>
      </w:r>
    </w:p>
    <w:p w:rsidR="00125E6B" w:rsidRDefault="00125E6B" w:rsidP="00125E6B">
      <w:pPr>
        <w:spacing w:after="0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reprezentowanym na podstawie udzielonego przez Zarząd Powiatu pełnomocnictwa przez: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Macieja Nejmana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125E6B" w:rsidRDefault="00125E6B" w:rsidP="00125E6B">
      <w:pPr>
        <w:spacing w:after="0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Głównej Księgowej jednostki budżetowej,</w:t>
      </w:r>
    </w:p>
    <w:p w:rsidR="00125E6B" w:rsidRDefault="00125E6B" w:rsidP="00125E6B">
      <w:pPr>
        <w:pStyle w:val="Tekstpodstawowy"/>
        <w:spacing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>zwanym dalej „</w:t>
      </w:r>
      <w:r>
        <w:rPr>
          <w:rFonts w:ascii="Times New Roman" w:hAnsi="Times New Roman"/>
          <w:b/>
          <w:color w:val="000000"/>
        </w:rPr>
        <w:t>Zamawiającym”</w:t>
      </w:r>
      <w:r>
        <w:rPr>
          <w:rFonts w:ascii="Times New Roman" w:hAnsi="Times New Roman"/>
          <w:color w:val="000000"/>
        </w:rPr>
        <w:t>,</w:t>
      </w:r>
    </w:p>
    <w:p w:rsidR="00125E6B" w:rsidRDefault="00125E6B" w:rsidP="00125E6B">
      <w:pPr>
        <w:pStyle w:val="Tekstpodstawowy"/>
        <w:spacing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>a</w:t>
      </w:r>
    </w:p>
    <w:p w:rsidR="00125E6B" w:rsidRDefault="00125E6B" w:rsidP="00125E6B">
      <w:pPr>
        <w:pStyle w:val="Tekstpodstawowy"/>
        <w:spacing w:after="0"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125E6B" w:rsidRDefault="00125E6B" w:rsidP="00125E6B">
      <w:pPr>
        <w:pStyle w:val="Tekstpodstawowy"/>
        <w:spacing w:after="0"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>reprezentowaną przez:</w:t>
      </w:r>
    </w:p>
    <w:p w:rsidR="00125E6B" w:rsidRDefault="00125E6B" w:rsidP="00125E6B">
      <w:pPr>
        <w:pStyle w:val="Tekstpodstawowy"/>
        <w:spacing w:after="0"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>………………………………………………………………..,</w:t>
      </w:r>
    </w:p>
    <w:p w:rsidR="00125E6B" w:rsidRDefault="00125E6B" w:rsidP="00125E6B">
      <w:pPr>
        <w:pStyle w:val="Tekstpodstawowy"/>
        <w:spacing w:line="324" w:lineRule="auto"/>
        <w:ind w:left="0" w:firstLine="0"/>
        <w:jc w:val="both"/>
      </w:pPr>
      <w:r>
        <w:rPr>
          <w:rFonts w:ascii="Times New Roman" w:hAnsi="Times New Roman"/>
          <w:color w:val="000000"/>
        </w:rPr>
        <w:t>zwanym dalej „</w:t>
      </w:r>
      <w:r>
        <w:rPr>
          <w:rFonts w:ascii="Times New Roman" w:hAnsi="Times New Roman"/>
          <w:b/>
          <w:color w:val="000000"/>
        </w:rPr>
        <w:t>Wykonawcą”</w:t>
      </w:r>
      <w:r>
        <w:rPr>
          <w:rFonts w:ascii="Times New Roman" w:hAnsi="Times New Roman"/>
          <w:color w:val="000000"/>
        </w:rPr>
        <w:t>.</w:t>
      </w:r>
    </w:p>
    <w:p w:rsidR="00125E6B" w:rsidRDefault="00125E6B" w:rsidP="00125E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6B" w:rsidRDefault="00125E6B" w:rsidP="00125E6B">
      <w:pPr>
        <w:spacing w:after="86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 umowę w wyniku wyboru oferty Wykonawcy w ramach zapytania o cenę z dnia 07.09.2018r. pn.: „Dostawa sprzętu biurowego” w ramach zadania inwestycyjnego pn.: ”Zakup sprzętu pomiarowego i informatycznego oraz oprogramowania – niezbędnego do zakładania i aktualizacji operatów ewidencji gruntów oraz prowadzenia spraw ochrony gruntów rolnych”.</w:t>
      </w:r>
    </w:p>
    <w:p w:rsidR="00125E6B" w:rsidRDefault="00125E6B" w:rsidP="00125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6B" w:rsidRDefault="00125E6B" w:rsidP="00125E6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25E6B" w:rsidRDefault="00125E6B" w:rsidP="00125E6B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niniejszej umowy Wykonawca zobowiązuje się dostarczyć Zamawiającemu  fabrycznie nowe, nieużywane, nieuszkodzone, nieobciążone prawami osób lub podmiotów trzecich urządzenie, spełniające normy bezpieczeństwa - zgodnie ze złożoną ofertą Wykonawcy z dnia 13 września 2018 roku, stanowiącą integralną część niniejszej umowy.</w:t>
      </w:r>
    </w:p>
    <w:p w:rsidR="00125E6B" w:rsidRDefault="00125E6B" w:rsidP="00125E6B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dostawy znajduje się w opisie przedmiotu zamówienia stanowiącym załącznik nr 1 do niniejszej umowy.</w:t>
      </w:r>
    </w:p>
    <w:p w:rsidR="00125E6B" w:rsidRDefault="00125E6B" w:rsidP="00125E6B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przedmiotu zamówienia zostały wskazane minimalne parametry sprzętu. Wykonawca jest uprawniony do dostawy sprzętu o wyższych parametrach jakościowo – wydajnościowych, pod warunkiem spełnienia wszystkich określonych parametrów minimalnych.</w:t>
      </w:r>
    </w:p>
    <w:p w:rsidR="00125E6B" w:rsidRDefault="00125E6B" w:rsidP="00125E6B">
      <w:pPr>
        <w:numPr>
          <w:ilvl w:val="0"/>
          <w:numId w:val="37"/>
        </w:numPr>
        <w:spacing w:after="141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urządzenia posiadają zainstalowane oprogramowanie w najnowszej dostępnej wersji oraz, iż przedmiot dostawy jest zgodny z normami bezpieczeństwa (CE).</w:t>
      </w:r>
    </w:p>
    <w:p w:rsidR="00125E6B" w:rsidRDefault="00125E6B" w:rsidP="00125E6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25E6B" w:rsidRDefault="00125E6B" w:rsidP="00125E6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</w:t>
      </w:r>
    </w:p>
    <w:p w:rsidR="00125E6B" w:rsidRDefault="00125E6B" w:rsidP="00125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dostarczenia sprzętu będącego przedmiotem niniejszej umowy bezpośrednio do siedziby Starostwa Powiatowego w Wołowie, pl. Piastowski 2, 56-100 Wołów.</w:t>
      </w:r>
    </w:p>
    <w:p w:rsidR="00125E6B" w:rsidRDefault="00125E6B" w:rsidP="00125E6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25E6B" w:rsidRDefault="00125E6B" w:rsidP="00125E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125E6B" w:rsidRDefault="00125E6B" w:rsidP="00125E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125E6B" w:rsidRDefault="00125E6B" w:rsidP="00125E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do urządzeń kartę gwarancyjną (licencję) oraz instrukcję użytkowania i obsługi w języku polskim. </w:t>
      </w:r>
    </w:p>
    <w:p w:rsidR="00125E6B" w:rsidRDefault="00125E6B" w:rsidP="00125E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125E6B" w:rsidRDefault="00125E6B" w:rsidP="00125E6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125E6B" w:rsidRDefault="00125E6B" w:rsidP="00125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E6B" w:rsidRDefault="00125E6B" w:rsidP="00125E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125E6B" w:rsidRDefault="00125E6B" w:rsidP="00125E6B">
      <w:pPr>
        <w:tabs>
          <w:tab w:val="left" w:pos="1440"/>
        </w:tabs>
        <w:spacing w:after="86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dostawy sprzętu w terminie do 28 września 2018r.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zawiadomi Zamawiającego o terminie dostawy najpóźniej na dwa dni przed tym terminem. 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przypadku stwierdzenia przy odbiorze, że dostarczony sprzęt jest:</w:t>
      </w:r>
    </w:p>
    <w:p w:rsidR="00125E6B" w:rsidRDefault="00125E6B" w:rsidP="00125E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niezgodny z opisem zawierającym specyfikację techniczną oferowanego sprzętu nr 1 lub nie jest kompletny, </w:t>
      </w:r>
    </w:p>
    <w:p w:rsidR="00125E6B" w:rsidRDefault="00125E6B" w:rsidP="00125E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ślady zewnętrznego uszkodzenia, </w:t>
      </w:r>
    </w:p>
    <w:p w:rsidR="00125E6B" w:rsidRDefault="00125E6B" w:rsidP="00125E6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Zamawiający odmówi odbioru części lub całości sprzętu, sporządzając protokół zawierający przyczyny odmowy odbioru.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sytuacji, o której mowa w ust. 5, Zamawiający wyznaczy następnie termin dostarczenia sprzętu fabrycznie nowego, wolnego od wad, a procedura czynności odbioru zostanie powtórzona.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125E6B" w:rsidRDefault="00125E6B" w:rsidP="00125E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125E6B" w:rsidRDefault="00125E6B" w:rsidP="00125E6B">
      <w:pPr>
        <w:pStyle w:val="Tekstpodstawowy"/>
        <w:jc w:val="center"/>
      </w:pPr>
      <w:r>
        <w:rPr>
          <w:rFonts w:ascii="Times New Roman" w:hAnsi="Times New Roman"/>
          <w:b/>
        </w:rPr>
        <w:t>§5.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Wykonawca gwarantuje Zamawiającemu należytą jakość, funkcjonalność i parametry techniczne dostarczonego sprzętu.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125E6B" w:rsidRDefault="00125E6B" w:rsidP="00125E6B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stanowi własność osoby trzeciej, albo jeżeli jest obciążony prawem osoby trzeciej,</w:t>
      </w:r>
    </w:p>
    <w:p w:rsidR="00125E6B" w:rsidRDefault="00125E6B" w:rsidP="00125E6B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Wykonawca jest zobowiązany do usunięcia wad fizycznych sprzętu lub do dostarczenia sprzętu wolnego od wad, jeżeli wady te ujawnią się w okresie gwarancji.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</w:pPr>
      <w:r>
        <w:rPr>
          <w:rFonts w:ascii="Times New Roman" w:hAnsi="Times New Roman"/>
        </w:rPr>
        <w:t>Wykonawca udziela gwarancji na dostarczony sprzęt przez okres wskazany w załączniku nr 3 do niniejszej umowy oraz zgodnie z jego ofertą stanowiącą integralną część  niniejszej umowy.</w:t>
      </w:r>
    </w:p>
    <w:p w:rsidR="00125E6B" w:rsidRDefault="00125E6B" w:rsidP="00125E6B">
      <w:pPr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 okresów gwarancyjnych, wyszczególnionych przy specyfikacji sprzętu, rozpoczyna się z dniem podpisania przez Zamawiającego bez zastrzeżeń protokołu odbioru. 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Czas naprawy wyłączony będzie z okresu gwarancyjnego. Czas trwania gwarancji zostanie automatycznie wydłużony o czas trwania naprawy.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125E6B" w:rsidRDefault="00125E6B" w:rsidP="00125E6B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Gwarancja obejmuje wszystkie wykryte podczas eksploatacji sprzętu usterki i wady oraz uszkodzenia powstałe w czasie poprawnego, zgodnego z instrukcją użytkowania. </w:t>
      </w:r>
    </w:p>
    <w:p w:rsidR="00125E6B" w:rsidRDefault="00125E6B" w:rsidP="00125E6B">
      <w:pPr>
        <w:pStyle w:val="Tekstpodstawowy"/>
        <w:jc w:val="both"/>
        <w:rPr>
          <w:rFonts w:ascii="Times New Roman" w:hAnsi="Times New Roman"/>
        </w:rPr>
      </w:pPr>
    </w:p>
    <w:p w:rsidR="00125E6B" w:rsidRDefault="00125E6B" w:rsidP="00125E6B">
      <w:pPr>
        <w:pStyle w:val="Tekstpodstawowy"/>
        <w:jc w:val="center"/>
      </w:pPr>
      <w:r>
        <w:rPr>
          <w:rFonts w:ascii="Times New Roman" w:hAnsi="Times New Roman"/>
          <w:b/>
          <w:bCs/>
        </w:rPr>
        <w:t>§6.</w:t>
      </w:r>
    </w:p>
    <w:p w:rsidR="00125E6B" w:rsidRDefault="00125E6B" w:rsidP="00125E6B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125E6B" w:rsidRDefault="00125E6B" w:rsidP="00125E6B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125E6B" w:rsidRDefault="00125E6B" w:rsidP="00125E6B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Wykonawca w przypadku stwierdzenia wad fizycznych w dostarczonym sprzęcie: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rozpatrzy reklamację w ciągu 2 dni licząc od daty jej otrzymania,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w terminie 14 dni licząc od daty otrzymania reklamacji:</w:t>
      </w:r>
    </w:p>
    <w:p w:rsidR="00125E6B" w:rsidRDefault="00125E6B" w:rsidP="00125E6B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</w:pPr>
      <w:r>
        <w:rPr>
          <w:rFonts w:ascii="Times New Roman" w:hAnsi="Times New Roman"/>
        </w:rPr>
        <w:t>usunie wady w dostarczonym sprzęcie w miejscu, w którym zostały one ujawnione lub na własny koszt dostarczy je do swojej siedziby w celu usunięcia wady,</w:t>
      </w:r>
    </w:p>
    <w:p w:rsidR="00125E6B" w:rsidRDefault="00125E6B" w:rsidP="00125E6B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sprzęt wolny od wad dostarczy na własny koszt do miejsca, w którym wady zostały ujawnione,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</w:rPr>
        <w:t>przedłuży termin gwarancji o czas, w ciągu którego wskutek wad sprzętu objętego gwarancją uprawniony z gwarancji nie mógł z niego korzystać,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</w:rPr>
        <w:t>wymieni wadliwy sprzęt na nowy w terminie 2 dni licząc od upływu terminu określonego w pkt 2,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</w:pPr>
      <w:r>
        <w:rPr>
          <w:rFonts w:ascii="Times New Roman" w:hAnsi="Times New Roman"/>
        </w:rPr>
        <w:t>dokona stosownych zapisów w karcie gwarancyjnej dotyczących zakresu wykonanych napraw oraz zmiany okresu udzielonej gwarancji,</w:t>
      </w:r>
    </w:p>
    <w:p w:rsidR="00125E6B" w:rsidRDefault="00125E6B" w:rsidP="00125E6B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ponosi odpowiedzialność z tytułu przypadkowej utraty lub uszkodzenia sprzętu w czasie od przyjęcia go do naprawy do czasu przekazania sprawnego sprzętu użytkownikowi w miejscu ujawnienia wady.</w:t>
      </w:r>
    </w:p>
    <w:p w:rsidR="00125E6B" w:rsidRDefault="00125E6B" w:rsidP="00125E6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6B" w:rsidRDefault="00125E6B" w:rsidP="00125E6B">
      <w:pPr>
        <w:pStyle w:val="Tekstpodstawowy"/>
        <w:jc w:val="center"/>
      </w:pPr>
      <w:r>
        <w:rPr>
          <w:rFonts w:ascii="Times New Roman" w:hAnsi="Times New Roman"/>
          <w:b/>
        </w:rPr>
        <w:t>§7.</w:t>
      </w:r>
    </w:p>
    <w:p w:rsidR="00125E6B" w:rsidRDefault="00125E6B" w:rsidP="00125E6B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………………………………………………………) netto.]</w:t>
      </w:r>
    </w:p>
    <w:p w:rsidR="00125E6B" w:rsidRDefault="00125E6B" w:rsidP="00125E6B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125E6B" w:rsidRDefault="00125E6B" w:rsidP="00125E6B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wynagrodzenia, o którym mowa w ust. 1, nastąpi w terminie 30 dni od dnia otrzymania przez Zamawiającego faktury VAT wystawionej zgodnie z postanowieniami ust. 1, na rachunek bankowy Wykonawcy nr: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……………………………..……………………….</w:t>
      </w:r>
    </w:p>
    <w:p w:rsidR="00125E6B" w:rsidRDefault="00125E6B" w:rsidP="00125E6B">
      <w:pPr>
        <w:numPr>
          <w:ilvl w:val="0"/>
          <w:numId w:val="4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125E6B" w:rsidRDefault="00125E6B" w:rsidP="00125E6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25E6B" w:rsidRDefault="00125E6B" w:rsidP="00125E6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</w:t>
      </w:r>
    </w:p>
    <w:p w:rsidR="00125E6B" w:rsidRDefault="00125E6B" w:rsidP="00125E6B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następujące kary umowne: </w:t>
      </w:r>
    </w:p>
    <w:p w:rsidR="00125E6B" w:rsidRDefault="00125E6B" w:rsidP="00125E6B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odpowiedzialność ponosi Wykonawca - w wysokości 5% wynagrodzenia ryczałtowego brutto określonego w § 7 ust. 1,</w:t>
      </w:r>
    </w:p>
    <w:p w:rsidR="00125E6B" w:rsidRDefault="00125E6B" w:rsidP="00125E6B">
      <w:pPr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 opóźnienie w wykonaniu przedmiotu umowy -  w wysokości 0,2% wynagrodzenia ryczałtowego brutto określonego w § 7 ust. 1, za każdy dzień opóźnienia,</w:t>
      </w:r>
    </w:p>
    <w:p w:rsidR="00125E6B" w:rsidRDefault="00125E6B" w:rsidP="00125E6B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dochodzenia odszkodowania uzupełniającego na zasadach ogólnych.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125E6B" w:rsidRDefault="00125E6B" w:rsidP="00125E6B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125E6B" w:rsidRDefault="00125E6B" w:rsidP="00125E6B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E6B" w:rsidRDefault="00125E6B" w:rsidP="00125E6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125E6B" w:rsidRDefault="00125E6B" w:rsidP="00125E6B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6B" w:rsidRDefault="00125E6B" w:rsidP="00125E6B">
      <w:pPr>
        <w:tabs>
          <w:tab w:val="left" w:pos="720"/>
        </w:tabs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§10.</w:t>
      </w:r>
    </w:p>
    <w:p w:rsidR="00125E6B" w:rsidRDefault="00125E6B" w:rsidP="00125E6B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niniejszej umowy wymagają zachowania formy pisemnej w postaci aneksu, pod rygorem nieważności.</w:t>
      </w:r>
    </w:p>
    <w:p w:rsidR="00125E6B" w:rsidRDefault="00125E6B" w:rsidP="00125E6B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zastosowanie mają przepisy Kodeksu cywilnego.</w:t>
      </w:r>
    </w:p>
    <w:p w:rsidR="00125E6B" w:rsidRDefault="00125E6B" w:rsidP="00125E6B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125E6B" w:rsidRDefault="00125E6B" w:rsidP="00125E6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umowy stanowi oferta Wykonawcy.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§12.</w:t>
      </w:r>
    </w:p>
    <w:p w:rsidR="00125E6B" w:rsidRDefault="00125E6B" w:rsidP="00125E6B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</w:rPr>
      </w:pPr>
    </w:p>
    <w:p w:rsidR="00125E6B" w:rsidRDefault="00125E6B" w:rsidP="00125E6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125E6B" w:rsidRDefault="00125E6B" w:rsidP="00125E6B">
      <w:pPr>
        <w:pStyle w:val="Tekstpodstawowywcit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6B" w:rsidRDefault="00125E6B" w:rsidP="00125E6B">
      <w:pPr>
        <w:pStyle w:val="Tekstpodstawowywcity"/>
        <w:spacing w:after="0" w:line="240" w:lineRule="auto"/>
        <w:ind w:firstLine="437"/>
        <w:rPr>
          <w:rFonts w:ascii="Times New Roman" w:hAnsi="Times New Roman" w:cs="Times New Roman"/>
          <w:b/>
          <w:sz w:val="24"/>
          <w:szCs w:val="24"/>
        </w:rPr>
      </w:pPr>
    </w:p>
    <w:p w:rsidR="00125E6B" w:rsidRDefault="00125E6B" w:rsidP="00125E6B">
      <w:pPr>
        <w:pStyle w:val="Tekstpodstawowywcity"/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9636DD" w:rsidRPr="009636DD" w:rsidRDefault="009636DD" w:rsidP="00125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636DD" w:rsidRPr="009636DD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5" w:rsidRDefault="00BE5A05" w:rsidP="00DB40C5">
      <w:pPr>
        <w:spacing w:after="0" w:line="240" w:lineRule="auto"/>
      </w:pPr>
      <w:r>
        <w:separator/>
      </w:r>
    </w:p>
  </w:endnote>
  <w:end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5" w:rsidRDefault="00BE5A05" w:rsidP="00DB40C5">
      <w:pPr>
        <w:spacing w:after="0" w:line="240" w:lineRule="auto"/>
      </w:pPr>
      <w:r>
        <w:separator/>
      </w:r>
    </w:p>
  </w:footnote>
  <w:foot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05" w:rsidRDefault="00BE5A05">
    <w:pPr>
      <w:pStyle w:val="Nagwek"/>
    </w:pPr>
  </w:p>
  <w:p w:rsidR="00BE5A05" w:rsidRDefault="00BE5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F234BB"/>
    <w:multiLevelType w:val="multilevel"/>
    <w:tmpl w:val="6F2C80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D274975"/>
    <w:multiLevelType w:val="multilevel"/>
    <w:tmpl w:val="806063B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1C60EAF"/>
    <w:multiLevelType w:val="multilevel"/>
    <w:tmpl w:val="296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E1AD0"/>
    <w:multiLevelType w:val="multilevel"/>
    <w:tmpl w:val="AAE83BC8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2D68D2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306C36"/>
    <w:multiLevelType w:val="multilevel"/>
    <w:tmpl w:val="5E24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44D59"/>
    <w:multiLevelType w:val="multilevel"/>
    <w:tmpl w:val="2EC6E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A874F3"/>
    <w:multiLevelType w:val="hybridMultilevel"/>
    <w:tmpl w:val="34086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31CCCAF6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B205F"/>
    <w:multiLevelType w:val="multilevel"/>
    <w:tmpl w:val="102CE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9D29F2"/>
    <w:multiLevelType w:val="multilevel"/>
    <w:tmpl w:val="CE7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416C9E"/>
    <w:multiLevelType w:val="multilevel"/>
    <w:tmpl w:val="93DA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6C5A63"/>
    <w:multiLevelType w:val="multilevel"/>
    <w:tmpl w:val="B6F09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244FA7"/>
    <w:multiLevelType w:val="multilevel"/>
    <w:tmpl w:val="0F8A867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34377D"/>
    <w:multiLevelType w:val="multilevel"/>
    <w:tmpl w:val="DDD82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E054703"/>
    <w:multiLevelType w:val="multilevel"/>
    <w:tmpl w:val="02CA7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42"/>
  </w:num>
  <w:num w:numId="5">
    <w:abstractNumId w:val="26"/>
  </w:num>
  <w:num w:numId="6">
    <w:abstractNumId w:val="17"/>
  </w:num>
  <w:num w:numId="7">
    <w:abstractNumId w:val="2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2"/>
  </w:num>
  <w:num w:numId="24">
    <w:abstractNumId w:val="43"/>
  </w:num>
  <w:num w:numId="25">
    <w:abstractNumId w:val="28"/>
  </w:num>
  <w:num w:numId="26">
    <w:abstractNumId w:val="31"/>
  </w:num>
  <w:num w:numId="27">
    <w:abstractNumId w:val="48"/>
  </w:num>
  <w:num w:numId="28">
    <w:abstractNumId w:val="24"/>
  </w:num>
  <w:num w:numId="29">
    <w:abstractNumId w:val="34"/>
  </w:num>
  <w:num w:numId="30">
    <w:abstractNumId w:val="18"/>
  </w:num>
  <w:num w:numId="31">
    <w:abstractNumId w:val="35"/>
  </w:num>
  <w:num w:numId="32">
    <w:abstractNumId w:val="33"/>
  </w:num>
  <w:num w:numId="33">
    <w:abstractNumId w:val="39"/>
  </w:num>
  <w:num w:numId="34">
    <w:abstractNumId w:val="47"/>
  </w:num>
  <w:num w:numId="35">
    <w:abstractNumId w:val="29"/>
  </w:num>
  <w:num w:numId="36">
    <w:abstractNumId w:val="2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16EBD"/>
    <w:rsid w:val="001252CE"/>
    <w:rsid w:val="00125E6B"/>
    <w:rsid w:val="00135BD3"/>
    <w:rsid w:val="00136595"/>
    <w:rsid w:val="001407E8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6697"/>
    <w:rsid w:val="00187B89"/>
    <w:rsid w:val="00194F58"/>
    <w:rsid w:val="00197930"/>
    <w:rsid w:val="001A3731"/>
    <w:rsid w:val="001A74ED"/>
    <w:rsid w:val="001B249D"/>
    <w:rsid w:val="001C28D2"/>
    <w:rsid w:val="001C3438"/>
    <w:rsid w:val="001C436C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3522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6C46"/>
    <w:rsid w:val="00496CE4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82D1A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D79B4"/>
    <w:rsid w:val="006E0A56"/>
    <w:rsid w:val="006E1D3C"/>
    <w:rsid w:val="006E54A5"/>
    <w:rsid w:val="006E60C5"/>
    <w:rsid w:val="006F2AEB"/>
    <w:rsid w:val="00702DDD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4159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430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5FDC"/>
    <w:rsid w:val="00A96F9A"/>
    <w:rsid w:val="00A970E0"/>
    <w:rsid w:val="00AA2FE5"/>
    <w:rsid w:val="00AB3315"/>
    <w:rsid w:val="00AB3A61"/>
    <w:rsid w:val="00AB653A"/>
    <w:rsid w:val="00AC0C3E"/>
    <w:rsid w:val="00AD0381"/>
    <w:rsid w:val="00AD0461"/>
    <w:rsid w:val="00AD46DC"/>
    <w:rsid w:val="00AD4FDC"/>
    <w:rsid w:val="00AD7408"/>
    <w:rsid w:val="00AE0458"/>
    <w:rsid w:val="00AE45C7"/>
    <w:rsid w:val="00AE54C7"/>
    <w:rsid w:val="00AF0E2F"/>
    <w:rsid w:val="00AF3DE5"/>
    <w:rsid w:val="00B3175A"/>
    <w:rsid w:val="00B366A0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5098C"/>
    <w:rsid w:val="00D60059"/>
    <w:rsid w:val="00D63C6E"/>
    <w:rsid w:val="00D6507D"/>
    <w:rsid w:val="00D67866"/>
    <w:rsid w:val="00D70B82"/>
    <w:rsid w:val="00D7516C"/>
    <w:rsid w:val="00D75800"/>
    <w:rsid w:val="00D7798C"/>
    <w:rsid w:val="00D80301"/>
    <w:rsid w:val="00D8113D"/>
    <w:rsid w:val="00D85006"/>
    <w:rsid w:val="00D85A54"/>
    <w:rsid w:val="00D87EAA"/>
    <w:rsid w:val="00DA0034"/>
    <w:rsid w:val="00DA3927"/>
    <w:rsid w:val="00DA3E1E"/>
    <w:rsid w:val="00DA7B84"/>
    <w:rsid w:val="00DB364D"/>
    <w:rsid w:val="00DB375B"/>
    <w:rsid w:val="00DB40C5"/>
    <w:rsid w:val="00DB5AF7"/>
    <w:rsid w:val="00DC10C0"/>
    <w:rsid w:val="00DC28B1"/>
    <w:rsid w:val="00DC4912"/>
    <w:rsid w:val="00DC773C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306C"/>
    <w:rsid w:val="00E85D1F"/>
    <w:rsid w:val="00E86815"/>
    <w:rsid w:val="00E913FA"/>
    <w:rsid w:val="00E92ED5"/>
    <w:rsid w:val="00E93A3F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1055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D320DC15-A43E-4351-A929-0D3DA0D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941">
                  <w:marLeft w:val="60"/>
                  <w:marRight w:val="0"/>
                  <w:marTop w:val="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721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419">
                  <w:marLeft w:val="60"/>
                  <w:marRight w:val="0"/>
                  <w:marTop w:val="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04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BAF5-E30F-464D-B02F-3D730ED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10</cp:revision>
  <cp:lastPrinted>2015-07-17T07:08:00Z</cp:lastPrinted>
  <dcterms:created xsi:type="dcterms:W3CDTF">2018-08-29T13:04:00Z</dcterms:created>
  <dcterms:modified xsi:type="dcterms:W3CDTF">2018-09-07T13:17:00Z</dcterms:modified>
</cp:coreProperties>
</file>