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37F" w:rsidRDefault="007A437F" w:rsidP="007A437F">
      <w:pPr>
        <w:spacing w:after="24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>
        <w:rPr>
          <w:rFonts w:ascii="Verdana" w:eastAsia="Times New Roman" w:hAnsi="Verdana" w:cs="Times New Roman"/>
          <w:sz w:val="15"/>
          <w:szCs w:val="15"/>
          <w:lang w:eastAsia="pl-PL"/>
        </w:rPr>
        <w:t xml:space="preserve">IZD.272.30.2020.5 </w:t>
      </w:r>
      <w:r>
        <w:rPr>
          <w:rFonts w:ascii="Verdana" w:eastAsia="Times New Roman" w:hAnsi="Verdana" w:cs="Times New Roman"/>
          <w:sz w:val="15"/>
          <w:szCs w:val="15"/>
          <w:lang w:eastAsia="pl-PL"/>
        </w:rPr>
        <w:tab/>
      </w:r>
      <w:r>
        <w:rPr>
          <w:rFonts w:ascii="Verdana" w:eastAsia="Times New Roman" w:hAnsi="Verdana" w:cs="Times New Roman"/>
          <w:sz w:val="15"/>
          <w:szCs w:val="15"/>
          <w:lang w:eastAsia="pl-PL"/>
        </w:rPr>
        <w:tab/>
      </w:r>
      <w:r>
        <w:rPr>
          <w:rFonts w:ascii="Verdana" w:eastAsia="Times New Roman" w:hAnsi="Verdana" w:cs="Times New Roman"/>
          <w:sz w:val="15"/>
          <w:szCs w:val="15"/>
          <w:lang w:eastAsia="pl-PL"/>
        </w:rPr>
        <w:tab/>
      </w:r>
      <w:r>
        <w:rPr>
          <w:rFonts w:ascii="Verdana" w:eastAsia="Times New Roman" w:hAnsi="Verdana" w:cs="Times New Roman"/>
          <w:sz w:val="15"/>
          <w:szCs w:val="15"/>
          <w:lang w:eastAsia="pl-PL"/>
        </w:rPr>
        <w:tab/>
      </w:r>
      <w:r>
        <w:rPr>
          <w:rFonts w:ascii="Verdana" w:eastAsia="Times New Roman" w:hAnsi="Verdana" w:cs="Times New Roman"/>
          <w:sz w:val="15"/>
          <w:szCs w:val="15"/>
          <w:lang w:eastAsia="pl-PL"/>
        </w:rPr>
        <w:tab/>
      </w:r>
      <w:r>
        <w:rPr>
          <w:rFonts w:ascii="Verdana" w:eastAsia="Times New Roman" w:hAnsi="Verdana" w:cs="Times New Roman"/>
          <w:sz w:val="15"/>
          <w:szCs w:val="15"/>
          <w:lang w:eastAsia="pl-PL"/>
        </w:rPr>
        <w:tab/>
      </w:r>
      <w:r>
        <w:rPr>
          <w:rFonts w:ascii="Verdana" w:eastAsia="Times New Roman" w:hAnsi="Verdana" w:cs="Times New Roman"/>
          <w:sz w:val="15"/>
          <w:szCs w:val="15"/>
          <w:lang w:eastAsia="pl-PL"/>
        </w:rPr>
        <w:tab/>
        <w:t>Wołów, 03.12.2020r.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</w:p>
    <w:p w:rsidR="007A437F" w:rsidRPr="007A437F" w:rsidRDefault="007A437F" w:rsidP="007A437F">
      <w:pPr>
        <w:spacing w:after="24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Ogłoszenie nr 761850-N-2020 z dnia 03.12.2020 r. </w:t>
      </w:r>
    </w:p>
    <w:p w:rsidR="007A437F" w:rsidRDefault="007A437F" w:rsidP="007A437F">
      <w:pPr>
        <w:spacing w:after="0" w:line="240" w:lineRule="auto"/>
        <w:jc w:val="center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>Powiat Wołowski: „Udzielenie i obsługa kredytu bankowego długoterminowego w wysokości do 1.970.000,00 zł z przeznaczeniem na sfinansowanie planowanego deficytu i wykup wcześniej wyemitowanych obligacji komunalnych” - POWTÓRKA.</w:t>
      </w:r>
    </w:p>
    <w:p w:rsidR="007A437F" w:rsidRDefault="007A437F" w:rsidP="007A437F">
      <w:pPr>
        <w:spacing w:after="0" w:line="240" w:lineRule="auto"/>
        <w:jc w:val="center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OGŁOSZENIE O ZAMÓWIENIU - Usługi </w:t>
      </w:r>
    </w:p>
    <w:p w:rsidR="007A437F" w:rsidRPr="007A437F" w:rsidRDefault="007A437F" w:rsidP="007A437F">
      <w:pPr>
        <w:spacing w:after="0" w:line="240" w:lineRule="auto"/>
        <w:jc w:val="center"/>
        <w:rPr>
          <w:rFonts w:ascii="Verdana" w:eastAsia="Times New Roman" w:hAnsi="Verdana" w:cs="Times New Roman"/>
          <w:sz w:val="15"/>
          <w:szCs w:val="15"/>
          <w:lang w:eastAsia="pl-PL"/>
        </w:rPr>
      </w:pPr>
    </w:p>
    <w:p w:rsidR="007A437F" w:rsidRPr="007A437F" w:rsidRDefault="007A437F" w:rsidP="007A437F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Zamieszczanie ogłoszenia: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Zamieszczanie obowiązkowe </w:t>
      </w:r>
    </w:p>
    <w:p w:rsidR="007A437F" w:rsidRPr="007A437F" w:rsidRDefault="007A437F" w:rsidP="007A437F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Ogłoszenie dotyczy: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Zamówienia publicznego </w:t>
      </w:r>
    </w:p>
    <w:p w:rsidR="007A437F" w:rsidRPr="007A437F" w:rsidRDefault="007A437F" w:rsidP="007A437F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Zamówienie dotyczy projektu lub programu współfinansowanego ze środków Unii Europejskiej </w:t>
      </w:r>
    </w:p>
    <w:p w:rsidR="007A437F" w:rsidRPr="007A437F" w:rsidRDefault="007A437F" w:rsidP="007A437F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Nie </w:t>
      </w:r>
    </w:p>
    <w:p w:rsidR="007A437F" w:rsidRPr="007A437F" w:rsidRDefault="007A437F" w:rsidP="007A437F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7A437F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Nazwa projektu lub programu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</w:p>
    <w:p w:rsidR="007A437F" w:rsidRPr="007A437F" w:rsidRDefault="007A437F" w:rsidP="007A437F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A437F" w:rsidRPr="007A437F" w:rsidRDefault="007A437F" w:rsidP="007A437F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Nie </w:t>
      </w:r>
    </w:p>
    <w:p w:rsidR="007A437F" w:rsidRPr="007A437F" w:rsidRDefault="007A437F" w:rsidP="007A437F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>Pzp</w:t>
      </w:r>
      <w:proofErr w:type="spellEnd"/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, nie mniejszy niż 30%, osób zatrudnionych przez zakłady pracy chronionej lub wykonawców albo ich jednostki (w %)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</w:p>
    <w:p w:rsidR="007A437F" w:rsidRPr="007A437F" w:rsidRDefault="007A437F" w:rsidP="007A437F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sz w:val="15"/>
          <w:szCs w:val="15"/>
          <w:u w:val="single"/>
          <w:lang w:eastAsia="pl-PL"/>
        </w:rPr>
        <w:t>SEKCJA I: ZAMAWIAJĄCY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</w:p>
    <w:p w:rsidR="007A437F" w:rsidRPr="007A437F" w:rsidRDefault="007A437F" w:rsidP="007A437F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Postępowanie przeprowadza centralny zamawiający </w:t>
      </w:r>
    </w:p>
    <w:p w:rsidR="007A437F" w:rsidRPr="007A437F" w:rsidRDefault="007A437F" w:rsidP="007A437F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Nie </w:t>
      </w:r>
    </w:p>
    <w:p w:rsidR="007A437F" w:rsidRPr="007A437F" w:rsidRDefault="007A437F" w:rsidP="007A437F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Postępowanie przeprowadza podmiot, któremu zamawiający powierzył/powierzyli przeprowadzenie postępowania </w:t>
      </w:r>
    </w:p>
    <w:p w:rsidR="007A437F" w:rsidRPr="007A437F" w:rsidRDefault="007A437F" w:rsidP="007A437F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Nie </w:t>
      </w:r>
    </w:p>
    <w:p w:rsidR="007A437F" w:rsidRPr="007A437F" w:rsidRDefault="007A437F" w:rsidP="007A437F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Informacje na temat podmiotu któremu zamawiający powierzył/powierzyli prowadzenie postępowania: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7A437F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Postępowanie jest przeprowadzane wspólnie przez zamawiających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</w:p>
    <w:p w:rsidR="007A437F" w:rsidRPr="007A437F" w:rsidRDefault="007A437F" w:rsidP="007A437F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Nie </w:t>
      </w:r>
    </w:p>
    <w:p w:rsidR="007A437F" w:rsidRPr="007A437F" w:rsidRDefault="007A437F" w:rsidP="007A437F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7A437F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Postępowanie jest przeprowadzane wspólnie z zamawiającymi z innych państw członkowskich Unii Europejskiej </w:t>
      </w:r>
    </w:p>
    <w:p w:rsidR="007A437F" w:rsidRPr="007A437F" w:rsidRDefault="007A437F" w:rsidP="007A437F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Nie </w:t>
      </w:r>
    </w:p>
    <w:p w:rsidR="007A437F" w:rsidRPr="007A437F" w:rsidRDefault="007A437F" w:rsidP="007A437F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7A437F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Informacje dodatkowe: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</w:p>
    <w:p w:rsidR="007A437F" w:rsidRPr="007A437F" w:rsidRDefault="007A437F" w:rsidP="007A437F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I. 1) NAZWA I ADRES: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Powiat Wołowski, krajowy numer identyfikacyjny 93193480000000, ul. pl. Piastowski  2 , 56-100  Wołów, woj. dolnośląskie, państwo Polska, tel. 713 805 901, , e-mail zamowienia@powiatwolowski.pl, , faks 713 805 900.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Adres strony internetowej (URL): www.powiatwolowski.pl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Adres profilu nabywcy: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7A437F" w:rsidRPr="007A437F" w:rsidRDefault="007A437F" w:rsidP="007A437F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I. 2) RODZAJ ZAMAWIAJĄCEGO: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Administracja samorządowa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</w:p>
    <w:p w:rsidR="007A437F" w:rsidRDefault="007A437F" w:rsidP="007A437F">
      <w:pPr>
        <w:spacing w:after="0" w:line="240" w:lineRule="auto"/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I.3) WSPÓLNE UDZIELANIE ZAMÓWIENIA </w:t>
      </w:r>
      <w:r w:rsidRPr="007A437F">
        <w:rPr>
          <w:rFonts w:ascii="Verdana" w:eastAsia="Times New Roman" w:hAnsi="Verdana" w:cs="Times New Roman"/>
          <w:b/>
          <w:bCs/>
          <w:i/>
          <w:iCs/>
          <w:sz w:val="15"/>
          <w:szCs w:val="15"/>
          <w:lang w:eastAsia="pl-PL"/>
        </w:rPr>
        <w:t>(jeżeli dotyczy)</w:t>
      </w:r>
      <w:r w:rsidRPr="007A437F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: </w:t>
      </w:r>
    </w:p>
    <w:p w:rsidR="0025512D" w:rsidRPr="007A437F" w:rsidRDefault="0025512D" w:rsidP="007A437F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</w:p>
    <w:p w:rsidR="007A437F" w:rsidRPr="007A437F" w:rsidRDefault="007A437F" w:rsidP="0025512D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</w:p>
    <w:p w:rsidR="007A437F" w:rsidRPr="007A437F" w:rsidRDefault="007A437F" w:rsidP="007A437F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I.4) KOMUNIKACJA: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7A437F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Nieograniczony, pełny i bezpośredni dostęp do dokumentów z postępowania można uzyskać pod adresem (URL)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</w:p>
    <w:p w:rsidR="007A437F" w:rsidRPr="007A437F" w:rsidRDefault="007A437F" w:rsidP="007A437F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Tak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http://bip.powiatwolowski.pl/ </w:t>
      </w:r>
    </w:p>
    <w:p w:rsidR="007A437F" w:rsidRPr="007A437F" w:rsidRDefault="007A437F" w:rsidP="007A437F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7A437F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Adres strony internetowej, na której zamieszczona będzie specyfikacja istotnych warunków zamówienia </w:t>
      </w:r>
    </w:p>
    <w:p w:rsidR="007A437F" w:rsidRPr="007A437F" w:rsidRDefault="007A437F" w:rsidP="007A437F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Tak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http://bip.powiatwolowski.pl/ </w:t>
      </w:r>
    </w:p>
    <w:p w:rsidR="007A437F" w:rsidRPr="007A437F" w:rsidRDefault="007A437F" w:rsidP="007A437F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7A437F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Dostęp do dokumentów z postępowania jest ograniczony - więcej informacji można uzyskać pod adresem </w:t>
      </w:r>
    </w:p>
    <w:p w:rsidR="007A437F" w:rsidRPr="007A437F" w:rsidRDefault="007A437F" w:rsidP="007A437F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Nie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</w:p>
    <w:p w:rsidR="007A437F" w:rsidRPr="007A437F" w:rsidRDefault="007A437F" w:rsidP="007A437F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7A437F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Oferty lub wnioski o dopuszczenie do udziału w postępowaniu należy przesyłać: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7A437F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Elektronicznie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</w:p>
    <w:p w:rsidR="007A437F" w:rsidRPr="007A437F" w:rsidRDefault="007A437F" w:rsidP="007A437F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Nie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adres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</w:p>
    <w:p w:rsidR="007A437F" w:rsidRPr="007A437F" w:rsidRDefault="007A437F" w:rsidP="007A437F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</w:p>
    <w:p w:rsidR="007A437F" w:rsidRPr="007A437F" w:rsidRDefault="007A437F" w:rsidP="007A437F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Dopuszczone jest przesłanie ofert lub wniosków o dopuszczenie do udziału w postępowaniu w inny sposób: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Nie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Inny sposób: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7A437F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Wymagane jest przesłanie ofert lub wniosków o dopuszczenie do udziału w postępowaniu w inny sposób: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Tak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Inny sposób: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dopuszczalna jest wyłącznie forma pisemna, przekazana za pośrednictwem operatora pocztowego, osobiście lub za pośrednictwem posłańca.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Adres: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Starostwo Powiatowe w Wołowie, Pl. Piastowski 2, 56 – 100 Wołów, pok. nr 5 (Punkt Obsługi Klienta) </w:t>
      </w:r>
    </w:p>
    <w:p w:rsidR="007A437F" w:rsidRPr="007A437F" w:rsidRDefault="007A437F" w:rsidP="007A437F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7A437F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Komunikacja elektroniczna wymaga korzystania z narzędzi i urządzeń lub formatów plików, które nie są ogólnie dostępne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</w:p>
    <w:p w:rsidR="007A437F" w:rsidRPr="007A437F" w:rsidRDefault="007A437F" w:rsidP="007A437F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Nie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Nieograniczony, pełny, bezpośredni i bezpłatny dostęp do tych narzędzi można uzyskać pod adresem: (URL)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</w:p>
    <w:p w:rsidR="007A437F" w:rsidRPr="007A437F" w:rsidRDefault="007A437F" w:rsidP="007A437F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sz w:val="15"/>
          <w:szCs w:val="15"/>
          <w:u w:val="single"/>
          <w:lang w:eastAsia="pl-PL"/>
        </w:rPr>
        <w:t xml:space="preserve">SEKCJA II: PRZEDMIOT ZAMÓWIENIA </w:t>
      </w:r>
    </w:p>
    <w:p w:rsidR="007A437F" w:rsidRPr="007A437F" w:rsidRDefault="007A437F" w:rsidP="007A437F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7A437F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II.1) Nazwa nadana zamówieniu przez zamawiającego: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„Udzielenie i obsługa kredytu bankowego długoterminowego w wysokości do 1.970.000,00 zł z przeznaczeniem na sfinansowanie planowanego deficytu i wykup wcześniej wyemitowanych obligacji komunalnych” - POWTÓRKA.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7A437F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Numer referencyjny: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IZD.272.30.2020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7A437F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Przed wszczęciem postępowania o udzielenie zamówienia przeprowadzono dialog techniczny </w:t>
      </w:r>
    </w:p>
    <w:p w:rsidR="007A437F" w:rsidRPr="007A437F" w:rsidRDefault="007A437F" w:rsidP="007A437F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Nie </w:t>
      </w:r>
    </w:p>
    <w:p w:rsidR="007A437F" w:rsidRPr="007A437F" w:rsidRDefault="007A437F" w:rsidP="007A437F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7A437F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II.2) Rodzaj zamówienia: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Usługi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7A437F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II.3) Informacja o możliwości składania ofert częściowych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Zamówienie podzielone jest na części: </w:t>
      </w:r>
    </w:p>
    <w:p w:rsidR="007A437F" w:rsidRPr="007A437F" w:rsidRDefault="007A437F" w:rsidP="007A437F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Nie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7A437F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Oferty lub wnioski o dopuszczenie do udziału w postępowaniu można składać w odniesieniu do: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</w:p>
    <w:p w:rsidR="0025512D" w:rsidRDefault="007A437F" w:rsidP="007A437F">
      <w:pPr>
        <w:spacing w:after="0" w:line="240" w:lineRule="auto"/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Zamawiający zastrzega sobie prawo do udzielenia łącznie następujących części lub grup części: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7A437F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Maksymalna liczba części zamówienia, na które może zostać udzielone zamówienie jednemu wykonawcy: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7A437F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II.4) Krótki opis przedmiotu zamówienia </w:t>
      </w:r>
      <w:r w:rsidRPr="007A437F">
        <w:rPr>
          <w:rFonts w:ascii="Verdana" w:eastAsia="Times New Roman" w:hAnsi="Verdana" w:cs="Times New Roman"/>
          <w:i/>
          <w:iCs/>
          <w:sz w:val="15"/>
          <w:szCs w:val="15"/>
          <w:lang w:eastAsia="pl-PL"/>
        </w:rPr>
        <w:t>(wielkość, zakres, rodzaj i ilość dostaw, usług lub robót budowlanych lub określenie zapotrzebowania i wymagań )</w:t>
      </w:r>
      <w:r w:rsidRPr="007A437F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 a w przypadku partnerstwa innowacyjnego - określenie zapotrzebowania na innowacyjny produkt, usługę lub roboty budowlane: </w:t>
      </w:r>
    </w:p>
    <w:p w:rsidR="0025512D" w:rsidRPr="0025512D" w:rsidRDefault="007A437F" w:rsidP="002551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25512D">
        <w:rPr>
          <w:rFonts w:ascii="Verdana" w:eastAsia="Times New Roman" w:hAnsi="Verdana" w:cs="Times New Roman"/>
          <w:sz w:val="15"/>
          <w:szCs w:val="15"/>
          <w:lang w:eastAsia="pl-PL"/>
        </w:rPr>
        <w:t xml:space="preserve">Przedmiotem niniejszego zamówienia jest udzielenie i obsługa kredytu bankowego długoterminowego w wysokości do 1.970.000,00 zł z przeznaczeniem na sfinansowanie planowanego deficytu i wykup wcześniej wyemitowanych obligacji komunalnych. </w:t>
      </w:r>
    </w:p>
    <w:p w:rsidR="0025512D" w:rsidRDefault="007A437F" w:rsidP="0025512D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25512D">
        <w:rPr>
          <w:rFonts w:ascii="Verdana" w:eastAsia="Times New Roman" w:hAnsi="Verdana" w:cs="Times New Roman"/>
          <w:sz w:val="15"/>
          <w:szCs w:val="15"/>
          <w:lang w:eastAsia="pl-PL"/>
        </w:rPr>
        <w:t>PODSTAWOWE PARAMETRY KREDYTU</w:t>
      </w:r>
    </w:p>
    <w:p w:rsidR="0025512D" w:rsidRDefault="007A437F" w:rsidP="0025512D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25512D">
        <w:rPr>
          <w:rFonts w:ascii="Verdana" w:eastAsia="Times New Roman" w:hAnsi="Verdana" w:cs="Times New Roman"/>
          <w:sz w:val="15"/>
          <w:szCs w:val="15"/>
          <w:lang w:eastAsia="pl-PL"/>
        </w:rPr>
        <w:t xml:space="preserve">Kwota kredytu do 1.970.000,00 PLN </w:t>
      </w:r>
    </w:p>
    <w:p w:rsidR="0025512D" w:rsidRDefault="007A437F" w:rsidP="0025512D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25512D">
        <w:rPr>
          <w:rFonts w:ascii="Verdana" w:eastAsia="Times New Roman" w:hAnsi="Verdana" w:cs="Times New Roman"/>
          <w:sz w:val="15"/>
          <w:szCs w:val="15"/>
          <w:lang w:eastAsia="pl-PL"/>
        </w:rPr>
        <w:t xml:space="preserve">Oprocentowanie obliczone w oparciu o </w:t>
      </w:r>
      <w:proofErr w:type="spellStart"/>
      <w:r w:rsidRPr="0025512D">
        <w:rPr>
          <w:rFonts w:ascii="Verdana" w:eastAsia="Times New Roman" w:hAnsi="Verdana" w:cs="Times New Roman"/>
          <w:sz w:val="15"/>
          <w:szCs w:val="15"/>
          <w:lang w:eastAsia="pl-PL"/>
        </w:rPr>
        <w:t>Wibor</w:t>
      </w:r>
      <w:proofErr w:type="spellEnd"/>
      <w:r w:rsidRPr="0025512D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1M z dn. 06.11.2020 r. w wysokości 0,20 % oraz +/- marżę banku Data uruchomienia: w ciągu 2 dni roboczych od podpisania umowy </w:t>
      </w:r>
    </w:p>
    <w:p w:rsidR="0025512D" w:rsidRDefault="007A437F" w:rsidP="0025512D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25512D">
        <w:rPr>
          <w:rFonts w:ascii="Verdana" w:eastAsia="Times New Roman" w:hAnsi="Verdana" w:cs="Times New Roman"/>
          <w:sz w:val="15"/>
          <w:szCs w:val="15"/>
          <w:lang w:eastAsia="pl-PL"/>
        </w:rPr>
        <w:t xml:space="preserve">2. Kredyt uruchomiony zostanie w jednej transzy w wysokości do 1.970.000,00 zł, co oznacza, że Za-mawiający może zaciągnąć kredyt w wysokości 1.970.000,00 zł lub mniejszej w zależności od po-trzeb. Zamawiający po wyborze Wykonawcy, przed podpisaniem umowy poinformuje Wykonawcę o wysokości kredytu. </w:t>
      </w:r>
    </w:p>
    <w:p w:rsidR="0025512D" w:rsidRDefault="007A437F" w:rsidP="0025512D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25512D">
        <w:rPr>
          <w:rFonts w:ascii="Verdana" w:eastAsia="Times New Roman" w:hAnsi="Verdana" w:cs="Times New Roman"/>
          <w:sz w:val="15"/>
          <w:szCs w:val="15"/>
          <w:lang w:eastAsia="pl-PL"/>
        </w:rPr>
        <w:t xml:space="preserve">3. Okres kredytowania: w ciągu dwóch 2 dni roboczych od daty podpisania umowy do 28 listopada 2031 r. </w:t>
      </w:r>
    </w:p>
    <w:p w:rsidR="0025512D" w:rsidRDefault="007A437F" w:rsidP="0025512D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25512D">
        <w:rPr>
          <w:rFonts w:ascii="Verdana" w:eastAsia="Times New Roman" w:hAnsi="Verdana" w:cs="Times New Roman"/>
          <w:sz w:val="15"/>
          <w:szCs w:val="15"/>
          <w:lang w:eastAsia="pl-PL"/>
        </w:rPr>
        <w:t xml:space="preserve">4. Spłata odsetek następować będzie w okresach kwartalnych, począwszy od dnia 31.12.2020 r. Odsetki naliczane będą od kwoty faktycznie wykorzystanego kredytu. Wysokość rat kapitałowych wg harmonogramu spłat, o którym mowa w pkt. 7. </w:t>
      </w:r>
    </w:p>
    <w:p w:rsidR="0025512D" w:rsidRDefault="007A437F" w:rsidP="0025512D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25512D">
        <w:rPr>
          <w:rFonts w:ascii="Verdana" w:eastAsia="Times New Roman" w:hAnsi="Verdana" w:cs="Times New Roman"/>
          <w:sz w:val="15"/>
          <w:szCs w:val="15"/>
          <w:lang w:eastAsia="pl-PL"/>
        </w:rPr>
        <w:t xml:space="preserve">5. Nie przewiduje się prowizji przygotowawczej. </w:t>
      </w:r>
    </w:p>
    <w:p w:rsidR="0025512D" w:rsidRDefault="007A437F" w:rsidP="0025512D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25512D">
        <w:rPr>
          <w:rFonts w:ascii="Verdana" w:eastAsia="Times New Roman" w:hAnsi="Verdana" w:cs="Times New Roman"/>
          <w:sz w:val="15"/>
          <w:szCs w:val="15"/>
          <w:lang w:eastAsia="pl-PL"/>
        </w:rPr>
        <w:t xml:space="preserve">6. Wykonawca nie będzie naliczał żadnych opłat i prowizji związanych z udzieleniem i obsługą kredytu. </w:t>
      </w:r>
    </w:p>
    <w:p w:rsidR="0025512D" w:rsidRDefault="007A437F" w:rsidP="0025512D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25512D">
        <w:rPr>
          <w:rFonts w:ascii="Verdana" w:eastAsia="Times New Roman" w:hAnsi="Verdana" w:cs="Times New Roman"/>
          <w:sz w:val="15"/>
          <w:szCs w:val="15"/>
          <w:lang w:eastAsia="pl-PL"/>
        </w:rPr>
        <w:t xml:space="preserve">7. Spłaty rat kapitałowych następować będą wg poniższego zestawienia z zachowaniem okresu karencji od dnia uruchomienia kredytu do dnia spłaty pierwszej raty w 2031 roku. W przypadku zmniejszenia kwoty kredytu II rata będzie niezmienna i będzie wynosić 1.000.000 zł, natomiast I rata będzie stawiła pozostałą wartość kredytu. Rok Termin spłaty kredytu Kwota 2031 30.09.2031 do 970 000,00 28.11.2031 1 000 000,00 RAZEM 1 970 000,00 </w:t>
      </w:r>
    </w:p>
    <w:p w:rsidR="0025512D" w:rsidRDefault="007A437F" w:rsidP="0025512D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25512D">
        <w:rPr>
          <w:rFonts w:ascii="Verdana" w:eastAsia="Times New Roman" w:hAnsi="Verdana" w:cs="Times New Roman"/>
          <w:sz w:val="15"/>
          <w:szCs w:val="15"/>
          <w:lang w:eastAsia="pl-PL"/>
        </w:rPr>
        <w:t xml:space="preserve">8. Oprocentowanie kredytu zmienne oparte na stawce WIBOR dla 1 miesięcznych depozytów złotowych 1m +/- marża banku. Aktualizacja stopy procentowej następować będzie w okresach miesięcznych, przyjmując stawkę WIBORU z miesiąca poprzedzającego okres obrachunkowy. </w:t>
      </w:r>
    </w:p>
    <w:p w:rsidR="0025512D" w:rsidRDefault="007A437F" w:rsidP="0025512D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25512D">
        <w:rPr>
          <w:rFonts w:ascii="Verdana" w:eastAsia="Times New Roman" w:hAnsi="Verdana" w:cs="Times New Roman"/>
          <w:sz w:val="15"/>
          <w:szCs w:val="15"/>
          <w:lang w:eastAsia="pl-PL"/>
        </w:rPr>
        <w:t xml:space="preserve">9. Marża banku będzie stała przez cały okres obowiązywania umowy. </w:t>
      </w:r>
    </w:p>
    <w:p w:rsidR="0025512D" w:rsidRDefault="007A437F" w:rsidP="0025512D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25512D">
        <w:rPr>
          <w:rFonts w:ascii="Verdana" w:eastAsia="Times New Roman" w:hAnsi="Verdana" w:cs="Times New Roman"/>
          <w:sz w:val="15"/>
          <w:szCs w:val="15"/>
          <w:lang w:eastAsia="pl-PL"/>
        </w:rPr>
        <w:t xml:space="preserve">10. Dopuszcza się możliwość wcześniejszej spłaty kredytu bez ponoszenia dodatkowych opłat, jak również możliwość przesunięcia rat kredytu. </w:t>
      </w:r>
    </w:p>
    <w:p w:rsidR="0025512D" w:rsidRDefault="007A437F" w:rsidP="0025512D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25512D">
        <w:rPr>
          <w:rFonts w:ascii="Verdana" w:eastAsia="Times New Roman" w:hAnsi="Verdana" w:cs="Times New Roman"/>
          <w:sz w:val="15"/>
          <w:szCs w:val="15"/>
          <w:lang w:eastAsia="pl-PL"/>
        </w:rPr>
        <w:t xml:space="preserve">11. Zastrzega się możliwość niewykorzystania części kredytu bez podania przyczyny. W przypadku niewykorzystania części kredytu, zamawiający nie będzie obciążony innymi kosztami. Jeżeli termin spłaty kredytu i odsetek przypada na dzień wolny od pracy, uznaje się, że termin został zachowany, jeżeli spłata nastąpi w pierwszym dniu roboczym po umownym terminie spłaty. </w:t>
      </w:r>
    </w:p>
    <w:p w:rsidR="0025512D" w:rsidRDefault="007A437F" w:rsidP="0025512D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25512D">
        <w:rPr>
          <w:rFonts w:ascii="Verdana" w:eastAsia="Times New Roman" w:hAnsi="Verdana" w:cs="Times New Roman"/>
          <w:sz w:val="15"/>
          <w:szCs w:val="15"/>
          <w:lang w:eastAsia="pl-PL"/>
        </w:rPr>
        <w:t xml:space="preserve">12. W przypadku spłaty kredytu / rat kredytu we wcześniejszym terminie, odsetki liczone będą do dnia poprzedzającego spłaty kredytu/rat kredytu. </w:t>
      </w:r>
    </w:p>
    <w:p w:rsidR="0025512D" w:rsidRDefault="007A437F" w:rsidP="0025512D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25512D">
        <w:rPr>
          <w:rFonts w:ascii="Verdana" w:eastAsia="Times New Roman" w:hAnsi="Verdana" w:cs="Times New Roman"/>
          <w:sz w:val="15"/>
          <w:szCs w:val="15"/>
          <w:lang w:eastAsia="pl-PL"/>
        </w:rPr>
        <w:t xml:space="preserve">13. Zabezpieczenie kredytu stanowić będzie weksel własny In blanco wraz z deklaracją wekslową. </w:t>
      </w:r>
    </w:p>
    <w:p w:rsidR="0025512D" w:rsidRDefault="007A437F" w:rsidP="0025512D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25512D">
        <w:rPr>
          <w:rFonts w:ascii="Verdana" w:eastAsia="Times New Roman" w:hAnsi="Verdana" w:cs="Times New Roman"/>
          <w:sz w:val="15"/>
          <w:szCs w:val="15"/>
          <w:lang w:eastAsia="pl-PL"/>
        </w:rPr>
        <w:t xml:space="preserve">14. Kredyt nie może być obciążany innymi opłatami niż wymienione w SWIZ. </w:t>
      </w:r>
    </w:p>
    <w:p w:rsidR="0025512D" w:rsidRDefault="007A437F" w:rsidP="0025512D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25512D">
        <w:rPr>
          <w:rFonts w:ascii="Verdana" w:eastAsia="Times New Roman" w:hAnsi="Verdana" w:cs="Times New Roman"/>
          <w:sz w:val="15"/>
          <w:szCs w:val="15"/>
          <w:lang w:eastAsia="pl-PL"/>
        </w:rPr>
        <w:t xml:space="preserve">15. Uruchomienie kredytu nastąpi w ciągu 2 dni roboczych od dnia podpisania umowy. </w:t>
      </w:r>
    </w:p>
    <w:p w:rsidR="0025512D" w:rsidRDefault="007A437F" w:rsidP="0025512D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25512D">
        <w:rPr>
          <w:rFonts w:ascii="Verdana" w:eastAsia="Times New Roman" w:hAnsi="Verdana" w:cs="Times New Roman"/>
          <w:sz w:val="15"/>
          <w:szCs w:val="15"/>
          <w:lang w:eastAsia="pl-PL"/>
        </w:rPr>
        <w:t>16. Wspólny Słownik Zamówień (CPV): 66.11.30.00 – 5 usługi udzielania kredytu.</w:t>
      </w:r>
    </w:p>
    <w:p w:rsidR="0025512D" w:rsidRDefault="007A437F" w:rsidP="0025512D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25512D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  <w:r w:rsidRPr="0025512D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25512D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25512D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II.5) Główny kod CPV: </w:t>
      </w:r>
      <w:r w:rsidRPr="0025512D">
        <w:rPr>
          <w:rFonts w:ascii="Verdana" w:eastAsia="Times New Roman" w:hAnsi="Verdana" w:cs="Times New Roman"/>
          <w:sz w:val="15"/>
          <w:szCs w:val="15"/>
          <w:lang w:eastAsia="pl-PL"/>
        </w:rPr>
        <w:t xml:space="preserve">66113000-5 </w:t>
      </w:r>
      <w:r w:rsidRPr="0025512D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25512D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Dodatkowe kody CPV:</w:t>
      </w:r>
      <w:r w:rsidRPr="0025512D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</w:p>
    <w:p w:rsidR="007A437F" w:rsidRPr="0025512D" w:rsidRDefault="007A437F" w:rsidP="0025512D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25512D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25512D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25512D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II.6) Całkowita wartość zamówienia </w:t>
      </w:r>
      <w:r w:rsidRPr="0025512D">
        <w:rPr>
          <w:rFonts w:ascii="Verdana" w:eastAsia="Times New Roman" w:hAnsi="Verdana" w:cs="Times New Roman"/>
          <w:i/>
          <w:iCs/>
          <w:sz w:val="15"/>
          <w:szCs w:val="15"/>
          <w:lang w:eastAsia="pl-PL"/>
        </w:rPr>
        <w:t>(jeżeli zamawiający podaje informacje o wartości zamówienia)</w:t>
      </w:r>
      <w:r w:rsidRPr="0025512D">
        <w:rPr>
          <w:rFonts w:ascii="Verdana" w:eastAsia="Times New Roman" w:hAnsi="Verdana" w:cs="Times New Roman"/>
          <w:sz w:val="15"/>
          <w:szCs w:val="15"/>
          <w:lang w:eastAsia="pl-PL"/>
        </w:rPr>
        <w:t xml:space="preserve">: </w:t>
      </w:r>
      <w:r w:rsidRPr="0025512D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Wartość bez VAT: </w:t>
      </w:r>
      <w:r w:rsidRPr="0025512D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Waluta: </w:t>
      </w:r>
    </w:p>
    <w:p w:rsidR="007A437F" w:rsidRPr="007A437F" w:rsidRDefault="007A437F" w:rsidP="007A437F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7A437F">
        <w:rPr>
          <w:rFonts w:ascii="Verdana" w:eastAsia="Times New Roman" w:hAnsi="Verdana" w:cs="Times New Roman"/>
          <w:i/>
          <w:iCs/>
          <w:sz w:val="15"/>
          <w:szCs w:val="15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</w:p>
    <w:p w:rsidR="007A437F" w:rsidRPr="007A437F" w:rsidRDefault="007A437F" w:rsidP="007A437F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7A437F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A437F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Pzp</w:t>
      </w:r>
      <w:proofErr w:type="spellEnd"/>
      <w:r w:rsidRPr="007A437F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: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Nie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>Pzp</w:t>
      </w:r>
      <w:proofErr w:type="spellEnd"/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: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7A437F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  <w:t>miesiącach:   </w:t>
      </w:r>
      <w:r w:rsidRPr="007A437F">
        <w:rPr>
          <w:rFonts w:ascii="Verdana" w:eastAsia="Times New Roman" w:hAnsi="Verdana" w:cs="Times New Roman"/>
          <w:i/>
          <w:iCs/>
          <w:sz w:val="15"/>
          <w:szCs w:val="15"/>
          <w:lang w:eastAsia="pl-PL"/>
        </w:rPr>
        <w:t xml:space="preserve"> lub </w:t>
      </w:r>
      <w:r w:rsidRPr="007A437F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dniach: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7A437F">
        <w:rPr>
          <w:rFonts w:ascii="Verdana" w:eastAsia="Times New Roman" w:hAnsi="Verdana" w:cs="Times New Roman"/>
          <w:i/>
          <w:iCs/>
          <w:sz w:val="15"/>
          <w:szCs w:val="15"/>
          <w:lang w:eastAsia="pl-PL"/>
        </w:rPr>
        <w:t>lub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7A437F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data rozpoczęcia: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> </w:t>
      </w:r>
      <w:r w:rsidRPr="007A437F">
        <w:rPr>
          <w:rFonts w:ascii="Verdana" w:eastAsia="Times New Roman" w:hAnsi="Verdana" w:cs="Times New Roman"/>
          <w:i/>
          <w:iCs/>
          <w:sz w:val="15"/>
          <w:szCs w:val="15"/>
          <w:lang w:eastAsia="pl-PL"/>
        </w:rPr>
        <w:t xml:space="preserve"> lub </w:t>
      </w:r>
      <w:r w:rsidRPr="007A437F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zakończenia: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28.11.2031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4"/>
        <w:gridCol w:w="1190"/>
        <w:gridCol w:w="1312"/>
        <w:gridCol w:w="1354"/>
      </w:tblGrid>
      <w:tr w:rsidR="007A437F" w:rsidRPr="007A437F" w:rsidTr="007A43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437F" w:rsidRPr="007A437F" w:rsidRDefault="007A437F" w:rsidP="007A437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7A437F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437F" w:rsidRPr="007A437F" w:rsidRDefault="007A437F" w:rsidP="007A437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7A437F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437F" w:rsidRPr="007A437F" w:rsidRDefault="007A437F" w:rsidP="007A437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7A437F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437F" w:rsidRPr="007A437F" w:rsidRDefault="007A437F" w:rsidP="007A437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7A437F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Data zakończenia</w:t>
            </w:r>
          </w:p>
        </w:tc>
      </w:tr>
      <w:tr w:rsidR="007A437F" w:rsidRPr="007A437F" w:rsidTr="007A43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437F" w:rsidRPr="007A437F" w:rsidRDefault="007A437F" w:rsidP="007A437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437F" w:rsidRPr="007A437F" w:rsidRDefault="007A437F" w:rsidP="007A437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437F" w:rsidRPr="007A437F" w:rsidRDefault="007A437F" w:rsidP="007A437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437F" w:rsidRPr="007A437F" w:rsidRDefault="007A437F" w:rsidP="007A437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7A437F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28.11.2031</w:t>
            </w:r>
          </w:p>
        </w:tc>
      </w:tr>
    </w:tbl>
    <w:p w:rsidR="007A437F" w:rsidRPr="007A437F" w:rsidRDefault="007A437F" w:rsidP="007A437F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7A437F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II.9) Informacje dodatkowe: </w:t>
      </w:r>
    </w:p>
    <w:p w:rsidR="007A437F" w:rsidRPr="007A437F" w:rsidRDefault="007A437F" w:rsidP="007A437F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sz w:val="15"/>
          <w:szCs w:val="15"/>
          <w:u w:val="single"/>
          <w:lang w:eastAsia="pl-PL"/>
        </w:rPr>
        <w:t xml:space="preserve">SEKCJA III: INFORMACJE O CHARAKTERZE PRAWNYM, EKONOMICZNYM, FINANSOWYM I TECHNICZNYM </w:t>
      </w:r>
    </w:p>
    <w:p w:rsidR="007A437F" w:rsidRPr="007A437F" w:rsidRDefault="007A437F" w:rsidP="007A437F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III.1) WARUNKI UDZIAŁU W POSTĘPOWANIU </w:t>
      </w:r>
    </w:p>
    <w:p w:rsidR="0025512D" w:rsidRDefault="007A437F" w:rsidP="007A437F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III.1.1) Kompetencje lub uprawnienia do prowadzenia określonej działalności zawodowej, o ile wynika to z odrębnych przepisów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</w:p>
    <w:p w:rsidR="0025512D" w:rsidRDefault="007A437F" w:rsidP="007A437F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Określenie warunków: </w:t>
      </w:r>
    </w:p>
    <w:p w:rsidR="0025512D" w:rsidRDefault="007A437F" w:rsidP="0025512D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Warunkiem udziału w postępowaniu jest posiadanie zezwolenia na prowadzenie działalności bankowej na terenie Rzeczpospolitej Polskiej wydanego przez Komisję Nadzoru Finansowego, wymagane przepisami ustawy Prawo Bankowe z dnia 29 sierpnia 1997 r. (Dz.U. z 2017 r., poz. 1876 ze zm.) a w przypadku określonym w art. 178 ust. 1 ww. ustawy inny dokument potwierdzający rozpoczęcie działalności przed dniem wejścia w życie ustawy, o której mowa w art. 193 Prawo bankowe, a w przypadku banków państwowych pisemne oświadczenie, że bank prowadzi działalność na podstawie stosownego rozporządzenia Rady Ministrów z podaniem rocznika, numeru i pozycji właściwego Dziennika Ustaw. Zamawiający uzna warunek za spełniony, jeżeli wykonawca posiada ważne: </w:t>
      </w:r>
    </w:p>
    <w:p w:rsidR="0025512D" w:rsidRDefault="0025512D" w:rsidP="0025512D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</w:p>
    <w:p w:rsidR="0025512D" w:rsidRPr="0025512D" w:rsidRDefault="007A437F" w:rsidP="0025512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25512D">
        <w:rPr>
          <w:rFonts w:ascii="Verdana" w:eastAsia="Times New Roman" w:hAnsi="Verdana" w:cs="Times New Roman"/>
          <w:sz w:val="15"/>
          <w:szCs w:val="15"/>
          <w:lang w:eastAsia="pl-PL"/>
        </w:rPr>
        <w:t>zezwolenie na prowadzenie działalności bankowej na terenie Rzeczypospolitej Polskiej wydane przez Komisję Nadzoru Finansowego, wymagane przepisami ustawy Prawo bankowe z dnia 29 sierpnia 1997 r. (Dz.U. z 2017 r., poz. 1876 z zm.) a w przypadku określonym w art. 178 ust. 1 ww. ustawy inny dokument potwierdzający rozpoczęcie działalności przed dniem wejścia w życie ustawy, o której mowa w art. 193 Prawo bankowe, a w przypadku banków państwowych pisemne oświadczenie, że bank prowadzi działalność na podstawie stosownego rozporządzenia Rady Ministrów z podaniem rocznika, numeru i pozycji właściwego Dziennika Ustaw. W przypadku wspólnego ubiegania się dwóch lub więcej Wykonawców o udzielenie niniejszego zamówienia, każdy z Wykonawców przedkłada powyższe dokumenty oddzielnie dla każdego z nich.</w:t>
      </w:r>
    </w:p>
    <w:p w:rsidR="0025512D" w:rsidRPr="0025512D" w:rsidRDefault="007A437F" w:rsidP="0025512D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25512D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  <w:r w:rsidRPr="0025512D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Informacje dodatkowe </w:t>
      </w:r>
    </w:p>
    <w:p w:rsidR="0025512D" w:rsidRDefault="007A437F" w:rsidP="0025512D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7A437F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III.1.2) Sytuacja finansowa lub ekonomiczna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Określenie warunków: Zamawiający nie wyznacza szczegółowych warunków w tym zakresie.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Informacje dodatkowe </w:t>
      </w:r>
    </w:p>
    <w:p w:rsidR="0025512D" w:rsidRDefault="007A437F" w:rsidP="0025512D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7A437F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III.1.3) Zdolność techniczna lub zawodowa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Określenie warunków: </w:t>
      </w:r>
    </w:p>
    <w:p w:rsidR="0025512D" w:rsidRDefault="007A437F" w:rsidP="0025512D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>Zamawiający nie wyznacza szczegółowych warunków w tym zakresie.</w:t>
      </w:r>
    </w:p>
    <w:p w:rsidR="007A437F" w:rsidRPr="007A437F" w:rsidRDefault="007A437F" w:rsidP="0025512D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Informacje dodatkowe: </w:t>
      </w:r>
    </w:p>
    <w:p w:rsidR="007A437F" w:rsidRPr="007A437F" w:rsidRDefault="007A437F" w:rsidP="007A437F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III.2) PODSTAWY WYKLUCZENIA </w:t>
      </w:r>
    </w:p>
    <w:p w:rsidR="007A437F" w:rsidRPr="007A437F" w:rsidRDefault="007A437F" w:rsidP="007A437F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III.2.1) Podstawy wykluczenia określone w art. 24 ust. 1 ustawy </w:t>
      </w:r>
      <w:proofErr w:type="spellStart"/>
      <w:r w:rsidRPr="007A437F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Pzp</w:t>
      </w:r>
      <w:proofErr w:type="spellEnd"/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7A437F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III.2.2) Zamawiający przewiduje wykluczenie wykonawcy na podstawie art. 24 ust. 5 ustawy </w:t>
      </w:r>
      <w:proofErr w:type="spellStart"/>
      <w:r w:rsidRPr="007A437F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Pzp</w:t>
      </w:r>
      <w:proofErr w:type="spellEnd"/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>Pzp</w:t>
      </w:r>
      <w:proofErr w:type="spellEnd"/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)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Tak (podstawa wykluczenia określona w art. 24 ust. 5 pkt 8 ustawy </w:t>
      </w:r>
      <w:proofErr w:type="spellStart"/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>Pzp</w:t>
      </w:r>
      <w:proofErr w:type="spellEnd"/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) </w:t>
      </w:r>
    </w:p>
    <w:p w:rsidR="007A437F" w:rsidRPr="007A437F" w:rsidRDefault="007A437F" w:rsidP="007A437F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A437F" w:rsidRPr="007A437F" w:rsidRDefault="007A437F" w:rsidP="007A437F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Oświadczenie o niepodleganiu wykluczeniu oraz spełnianiu warunków udziału w postępowaniu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Tak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7A437F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Oświadczenie o spełnianiu kryteriów selekcji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Nie </w:t>
      </w:r>
    </w:p>
    <w:p w:rsidR="007A437F" w:rsidRPr="007A437F" w:rsidRDefault="007A437F" w:rsidP="007A437F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A437F" w:rsidRPr="0025512D" w:rsidRDefault="007A437F" w:rsidP="0025512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25512D">
        <w:rPr>
          <w:rFonts w:ascii="Verdana" w:eastAsia="Times New Roman" w:hAnsi="Verdana" w:cs="Times New Roman"/>
          <w:sz w:val="15"/>
          <w:szCs w:val="15"/>
          <w:lang w:eastAsia="pl-PL"/>
        </w:rPr>
        <w:t xml:space="preserve">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25512D">
        <w:rPr>
          <w:rFonts w:ascii="Verdana" w:eastAsia="Times New Roman" w:hAnsi="Verdana" w:cs="Times New Roman"/>
          <w:sz w:val="15"/>
          <w:szCs w:val="15"/>
          <w:lang w:eastAsia="pl-PL"/>
        </w:rPr>
        <w:t>Pzp</w:t>
      </w:r>
      <w:proofErr w:type="spellEnd"/>
      <w:r w:rsidRPr="0025512D">
        <w:rPr>
          <w:rFonts w:ascii="Verdana" w:eastAsia="Times New Roman" w:hAnsi="Verdana" w:cs="Times New Roman"/>
          <w:sz w:val="15"/>
          <w:szCs w:val="15"/>
          <w:lang w:eastAsia="pl-PL"/>
        </w:rPr>
        <w:t xml:space="preserve">. Chyba, że Wykonawca wskaże w pkt. 4 Formularza oferty (załącznik nr 1 do SIWZ) dostępność tego dokumentu w formie elektronicznej pod określonym adresem internetowym ogólnodostępnej i bezpłatnej bazy danych i Zamawiający może pobrać go samodzielnie z tej bazy danych (np. https://ems.ms.gov.pl/ lub https://prod.ceidg.gov.pl/). </w:t>
      </w:r>
    </w:p>
    <w:p w:rsidR="0025512D" w:rsidRPr="0025512D" w:rsidRDefault="0025512D" w:rsidP="0025512D">
      <w:pPr>
        <w:pStyle w:val="Akapitzlist"/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</w:p>
    <w:p w:rsidR="007A437F" w:rsidRPr="007A437F" w:rsidRDefault="007A437F" w:rsidP="007A437F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5512D" w:rsidRDefault="007A437F" w:rsidP="0025512D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III.5.1) W ZAKRESIE SPEŁNIANIA WARUNKÓW UDZIAŁU W POSTĘPOWANIU: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</w:p>
    <w:p w:rsidR="0025512D" w:rsidRDefault="007A437F" w:rsidP="0025512D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- kserokopię (potwierdzoną „za zgodność z oryginałem”) ważnego zezwolenia na prowadzenie działalności bankowej na terenie Rzeczypospolitej Polskiej wydane przez Komisję Nadzoru Finansowego, wymagane przepisami ustawy Prawo bankowe z dnia 29 sierpnia 1997 r. (Dz.U. z 2017 r., poz. 1876 z zm.) a w przypadku określonym w art. 178 ust. 1 ww. ustawy inny dokument potwierdzający rozpoczęcie działalności przed dniem wejścia w życie ustawy, o której mowa w art. 193 Prawo bankowe, a w przypadku banków państwowych pisemne oświadczenie, że bank prowadzi działalność na podstawie stosownego rozporządzenia Rady Ministrów z podaniem rocznika, numeru i pozycji właściwego Dziennika Ustaw. </w:t>
      </w:r>
    </w:p>
    <w:p w:rsidR="007A437F" w:rsidRPr="007A437F" w:rsidRDefault="007A437F" w:rsidP="007A437F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7A437F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III.5.2) W ZAKRESIE KRYTERIÓW SELEKCJI: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</w:p>
    <w:p w:rsidR="007A437F" w:rsidRPr="007A437F" w:rsidRDefault="007A437F" w:rsidP="007A437F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A437F" w:rsidRDefault="007A437F" w:rsidP="007A437F">
      <w:pPr>
        <w:spacing w:after="0" w:line="240" w:lineRule="auto"/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III.7) INNE DOKUMENTY NIE WYMIENIONE W pkt III.3) - III.6) </w:t>
      </w:r>
    </w:p>
    <w:p w:rsidR="0025512D" w:rsidRPr="007A437F" w:rsidRDefault="0025512D" w:rsidP="007A437F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</w:p>
    <w:p w:rsidR="0025512D" w:rsidRDefault="007A437F" w:rsidP="0025512D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W celu wykazania spełnienia warunku udziału w postępowaniu dotyczącego braku podstaw do wykluczenia z postępowania o udzielenie zamówienia wykonawcy w okolicznościach, o których mowa w art. 24 ust. 1 pkt 23 ustawy </w:t>
      </w:r>
      <w:proofErr w:type="spellStart"/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>Pzp</w:t>
      </w:r>
      <w:proofErr w:type="spellEnd"/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>:</w:t>
      </w:r>
    </w:p>
    <w:p w:rsidR="0025512D" w:rsidRDefault="007A437F" w:rsidP="0025512D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1) Wykonawca, w terminie 3 dni od dnia zamieszczenia na stronie internetowej informacji z otwarcia ofert, o których mowa w art. 86 ust. 5 ustawy </w:t>
      </w:r>
      <w:proofErr w:type="spellStart"/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>Pzp</w:t>
      </w:r>
      <w:proofErr w:type="spellEnd"/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przekazuje zamawiającemu oświadczenie o przynależności lub braku przynależności do tej samej grupy kapitałowej, o której mowa w art. 24 ust. 1 pkt 23 ustawy </w:t>
      </w:r>
      <w:proofErr w:type="spellStart"/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>Pzp</w:t>
      </w:r>
      <w:proofErr w:type="spellEnd"/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– wzór oświadczenia stanowi załącznik nr 3 do SIWZ. Wraz ze złożeniem oświadczenia, Wykonawca może przedstawić dowody, że powiązania z innym Wykonawcą nie prowadzą do zakłócenia konkurencji w postępowaniu o udzielenie zamówienia. </w:t>
      </w:r>
    </w:p>
    <w:p w:rsidR="0025512D" w:rsidRDefault="007A437F" w:rsidP="0025512D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Inne dokumenty które należy przedłożyć wraz z ofertą: </w:t>
      </w:r>
    </w:p>
    <w:p w:rsidR="007A437F" w:rsidRDefault="007A437F" w:rsidP="0025512D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1) Pełnomocnictwo (w przypadku składania oferty wspólnej lub gdy osoba upoważniona do re-prezentowania Wykonawcy działa na podstawie pełnomocnictwa). </w:t>
      </w:r>
    </w:p>
    <w:p w:rsidR="0025512D" w:rsidRPr="007A437F" w:rsidRDefault="0025512D" w:rsidP="007A437F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</w:p>
    <w:p w:rsidR="007A437F" w:rsidRPr="007A437F" w:rsidRDefault="007A437F" w:rsidP="007A437F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sz w:val="15"/>
          <w:szCs w:val="15"/>
          <w:u w:val="single"/>
          <w:lang w:eastAsia="pl-PL"/>
        </w:rPr>
        <w:t xml:space="preserve">SEKCJA IV: PROCEDURA </w:t>
      </w:r>
    </w:p>
    <w:p w:rsidR="007A437F" w:rsidRPr="007A437F" w:rsidRDefault="007A437F" w:rsidP="007A437F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IV.1) OPIS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7A437F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IV.1.1) Tryb udzielenia zamówienia: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Przetarg nieograniczony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7A437F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IV.1.2) Zamawiający żąda wniesienia wadium: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</w:p>
    <w:p w:rsidR="007A437F" w:rsidRPr="007A437F" w:rsidRDefault="007A437F" w:rsidP="007A437F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Nie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Informacja na temat wadium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</w:p>
    <w:p w:rsidR="007A437F" w:rsidRPr="007A437F" w:rsidRDefault="007A437F" w:rsidP="007A437F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7A437F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IV.1.3) Przewiduje się udzielenie zaliczek na poczet wykonania zamówienia: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</w:p>
    <w:p w:rsidR="007A437F" w:rsidRPr="007A437F" w:rsidRDefault="007A437F" w:rsidP="007A437F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Nie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Należy podać informacje na temat udzielania zaliczek: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</w:p>
    <w:p w:rsidR="007A437F" w:rsidRPr="007A437F" w:rsidRDefault="007A437F" w:rsidP="007A437F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7A437F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IV.1.4) Wymaga się złożenia ofert w postaci katalogów elektronicznych lub dołączenia do ofert katalogów elektronicznych: </w:t>
      </w:r>
    </w:p>
    <w:p w:rsidR="007A437F" w:rsidRPr="007A437F" w:rsidRDefault="007A437F" w:rsidP="007A437F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Nie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Dopuszcza się złożenie ofert w postaci katalogów elektronicznych lub dołączenia do ofert katalogów elektronicznych: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Nie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Informacje dodatkowe: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</w:p>
    <w:p w:rsidR="007A437F" w:rsidRPr="007A437F" w:rsidRDefault="007A437F" w:rsidP="007A437F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7A437F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IV.1.5.) Wymaga się złożenia oferty wariantowej: </w:t>
      </w:r>
    </w:p>
    <w:p w:rsidR="007A437F" w:rsidRPr="007A437F" w:rsidRDefault="007A437F" w:rsidP="007A437F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Nie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Dopuszcza się złożenie oferty wariantowej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Nie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Złożenie oferty wariantowej dopuszcza się tylko z jednoczesnym złożeniem oferty zasadniczej: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Nie </w:t>
      </w:r>
    </w:p>
    <w:p w:rsidR="007A437F" w:rsidRPr="007A437F" w:rsidRDefault="007A437F" w:rsidP="007A437F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7A437F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IV.1.6) Przewidywana liczba wykonawców, którzy zostaną zaproszeni do udziału w postępowaniu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7A437F">
        <w:rPr>
          <w:rFonts w:ascii="Verdana" w:eastAsia="Times New Roman" w:hAnsi="Verdana" w:cs="Times New Roman"/>
          <w:i/>
          <w:iCs/>
          <w:sz w:val="15"/>
          <w:szCs w:val="15"/>
          <w:lang w:eastAsia="pl-PL"/>
        </w:rPr>
        <w:t xml:space="preserve">(przetarg ograniczony, negocjacje z ogłoszeniem, dialog konkurencyjny, partnerstwo innowacyjne) </w:t>
      </w:r>
    </w:p>
    <w:p w:rsidR="007A437F" w:rsidRPr="007A437F" w:rsidRDefault="007A437F" w:rsidP="007A437F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Liczba wykonawców  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Przewidywana minimalna liczba wykonawców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Maksymalna liczba wykonawców  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Kryteria selekcji wykonawców: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</w:p>
    <w:p w:rsidR="007A437F" w:rsidRPr="007A437F" w:rsidRDefault="007A437F" w:rsidP="007A437F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7A437F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IV.1.7) Informacje na temat umowy ramowej lub dynamicznego systemu zakupów: </w:t>
      </w:r>
    </w:p>
    <w:p w:rsidR="007A437F" w:rsidRPr="007A437F" w:rsidRDefault="007A437F" w:rsidP="007A437F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Umowa ramowa będzie zawarta: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Czy przewiduje się ograniczenie liczby uczestników umowy ramowej: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Przewidziana maksymalna liczba uczestników umowy ramowej: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Informacje dodatkowe: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Zamówienie obejmuje ustanowienie dynamicznego systemu zakupów: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Adres strony internetowej, na której będą zamieszczone dodatkowe informacje dotyczące dynamicznego systemu zakupów: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Informacje dodatkowe: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W ramach umowy ramowej/dynamicznego systemu zakupów dopuszcza się złożenie ofert w formie katalogów elektronicznych: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</w:p>
    <w:p w:rsidR="007A437F" w:rsidRPr="007A437F" w:rsidRDefault="007A437F" w:rsidP="007A437F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7A437F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IV.1.8) Aukcja elektroniczna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7A437F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Przewidziane jest przeprowadzenie aukcji elektronicznej </w:t>
      </w:r>
      <w:r w:rsidRPr="007A437F">
        <w:rPr>
          <w:rFonts w:ascii="Verdana" w:eastAsia="Times New Roman" w:hAnsi="Verdana" w:cs="Times New Roman"/>
          <w:i/>
          <w:iCs/>
          <w:sz w:val="15"/>
          <w:szCs w:val="15"/>
          <w:lang w:eastAsia="pl-PL"/>
        </w:rPr>
        <w:t xml:space="preserve">(przetarg nieograniczony, przetarg ograniczony, negocjacje z ogłoszeniem)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Nie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Należy podać adres strony internetowej, na której aukcja będzie prowadzona: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7A437F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Należy wskazać elementy, których wartości będą przedmiotem aukcji elektronicznej: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7A437F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Przewiduje się ograniczenia co do przedstawionych wartości, wynikające z opisu przedmiotu zamówienia: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Informacje dotyczące przebiegu aukcji elektronicznej: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Wymagania dotyczące rejestracji i identyfikacji wykonawców w aukcji elektronicznej: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Informacje o liczbie etapów aukcji elektronicznej i czasie ich trwania: </w:t>
      </w:r>
    </w:p>
    <w:p w:rsidR="007A437F" w:rsidRPr="007A437F" w:rsidRDefault="007A437F" w:rsidP="007A437F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Czas trwania: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Czy wykonawcy, którzy nie złożyli nowych postąpień, zostaną zakwalifikowani do następnego etapu: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Warunki zamknięcia aukcji elektronicznej: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</w:p>
    <w:p w:rsidR="007A437F" w:rsidRPr="007A437F" w:rsidRDefault="007A437F" w:rsidP="007A437F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7A437F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IV.2) KRYTERIA OCENY OFERT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7A437F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IV.2.1) Kryteria oceny ofert: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7A437F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IV.2.2) Kryteria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790"/>
      </w:tblGrid>
      <w:tr w:rsidR="007A437F" w:rsidRPr="007A437F" w:rsidTr="007A43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437F" w:rsidRPr="007A437F" w:rsidRDefault="007A437F" w:rsidP="007A437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7A437F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437F" w:rsidRPr="007A437F" w:rsidRDefault="007A437F" w:rsidP="007A437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7A437F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Znaczenie</w:t>
            </w:r>
          </w:p>
        </w:tc>
      </w:tr>
      <w:tr w:rsidR="007A437F" w:rsidRPr="007A437F" w:rsidTr="007A43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437F" w:rsidRPr="007A437F" w:rsidRDefault="007A437F" w:rsidP="007A437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7A437F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437F" w:rsidRPr="007A437F" w:rsidRDefault="007A437F" w:rsidP="007A437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7A437F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100,00</w:t>
            </w:r>
          </w:p>
        </w:tc>
      </w:tr>
    </w:tbl>
    <w:p w:rsidR="007A437F" w:rsidRPr="007A437F" w:rsidRDefault="007A437F" w:rsidP="007A437F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7A437F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IV.2.3) Zastosowanie procedury, o której mowa w art. 24aa ust. 1 ustawy </w:t>
      </w:r>
      <w:proofErr w:type="spellStart"/>
      <w:r w:rsidRPr="007A437F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Pzp</w:t>
      </w:r>
      <w:proofErr w:type="spellEnd"/>
      <w:r w:rsidRPr="007A437F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(przetarg nieograniczony)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Tak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7A437F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IV.3) Negocjacje z ogłoszeniem, dialog konkurencyjny, partnerstwo innowacyjne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7A437F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IV.3.1) Informacje na temat negocjacji z ogłoszeniem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Minimalne wymagania, które muszą spełniać wszystkie oferty: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Przewidziany jest podział negocjacji na etapy w celu ograniczenia liczby ofert: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Należy podać informacje na temat etapów negocjacji (w tym liczbę etapów):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Informacje dodatkowe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7A437F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IV.3.2) Informacje na temat dialogu konkurencyjnego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Opis potrzeb i wymagań zamawiającego lub informacja o sposobie uzyskania tego opisu: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Wstępny harmonogram postępowania: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Podział dialogu na etapy w celu ograniczenia liczby rozwiązań: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Należy podać informacje na temat etapów dialogu: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Informacje dodatkowe: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7A437F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IV.3.3) Informacje na temat partnerstwa innowacyjnego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Elementy opisu przedmiotu zamówienia definiujące minimalne wymagania, którym muszą odpowiadać wszystkie oferty: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Informacje dodatkowe: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7A437F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IV.4) Licytacja elektroniczna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Adres strony internetowej, na której będzie prowadzona licytacja elektroniczna: </w:t>
      </w:r>
    </w:p>
    <w:p w:rsidR="007A437F" w:rsidRPr="007A437F" w:rsidRDefault="007A437F" w:rsidP="007A437F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Adres strony internetowej, na której jest dostępny opis przedmiotu zamówienia w licytacji elektronicznej: </w:t>
      </w:r>
    </w:p>
    <w:p w:rsidR="007A437F" w:rsidRPr="007A437F" w:rsidRDefault="007A437F" w:rsidP="007A437F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A437F" w:rsidRPr="007A437F" w:rsidRDefault="007A437F" w:rsidP="007A437F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Sposób postępowania w toku licytacji elektronicznej, w tym określenie minimalnych wysokości postąpień: </w:t>
      </w:r>
    </w:p>
    <w:p w:rsidR="007A437F" w:rsidRPr="007A437F" w:rsidRDefault="007A437F" w:rsidP="007A437F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Informacje o liczbie etapów licytacji elektronicznej i czasie ich trwania: </w:t>
      </w:r>
    </w:p>
    <w:p w:rsidR="007A437F" w:rsidRPr="007A437F" w:rsidRDefault="007A437F" w:rsidP="007A437F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Czas trwania: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Wykonawcy, którzy nie złożyli nowych postąpień, zostaną zakwalifikowani do następnego etapu: </w:t>
      </w:r>
    </w:p>
    <w:p w:rsidR="007A437F" w:rsidRPr="007A437F" w:rsidRDefault="007A437F" w:rsidP="007A437F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Termin składania wniosków o dopuszczenie do udziału w licytacji elektronicznej: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Data: godzina: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Termin otwarcia licytacji elektronicznej: </w:t>
      </w:r>
    </w:p>
    <w:p w:rsidR="007A437F" w:rsidRPr="007A437F" w:rsidRDefault="007A437F" w:rsidP="007A437F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Termin i warunki zamknięcia licytacji elektronicznej: </w:t>
      </w:r>
    </w:p>
    <w:p w:rsidR="007A437F" w:rsidRPr="007A437F" w:rsidRDefault="007A437F" w:rsidP="007A437F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7A437F" w:rsidRPr="007A437F" w:rsidRDefault="007A437F" w:rsidP="007A437F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Wymagania dotyczące zabezpieczenia należytego wykonania umowy: </w:t>
      </w:r>
    </w:p>
    <w:p w:rsidR="007A437F" w:rsidRPr="007A437F" w:rsidRDefault="007A437F" w:rsidP="007A437F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Informacje dodatkowe: </w:t>
      </w:r>
    </w:p>
    <w:p w:rsidR="0025512D" w:rsidRDefault="007A437F" w:rsidP="007A437F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IV.5) ZMIANA UMOWY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7A437F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Przewiduje się istotne zmiany postanowień zawartej umowy w stosunku do treści oferty, na podstawie której dokonano wyboru wykonawcy: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Tak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Należy wskazać zakres, charakter zmian oraz warunki wprowadzenia zmian: </w:t>
      </w:r>
    </w:p>
    <w:p w:rsidR="0025512D" w:rsidRDefault="007A437F" w:rsidP="0025512D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1. Projekt umowy przedstawi wybrany Wykonawca w terminie 3 dni roboczych od otrzymania Zawiadomienia o wyborze najkorzystniejszej oferty. </w:t>
      </w:r>
    </w:p>
    <w:p w:rsidR="0025512D" w:rsidRDefault="007A437F" w:rsidP="0025512D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2. Zamawiający przewiduje możliwość dokonania zmian postanowień zawartej umowy w stosunku do treści oferty oraz określi warunki takiej zmiany. </w:t>
      </w:r>
    </w:p>
    <w:p w:rsidR="0025512D" w:rsidRDefault="007A437F" w:rsidP="0025512D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1) Możliwa jest zmiana treści umowy w zakresie kluczowego personelu Wykonawcy i Zamawiającego, za uprzednią zgodą Zamawiającego wyrażoną na piśmie. </w:t>
      </w:r>
    </w:p>
    <w:p w:rsidR="0025512D" w:rsidRDefault="007A437F" w:rsidP="0025512D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>2) Możliwa jest zmiana treści umowy w przypadku zmiany oznaczenia danych dotyczących Zamawiającego lub Wykonawcy.</w:t>
      </w:r>
    </w:p>
    <w:p w:rsidR="0025512D" w:rsidRDefault="007A437F" w:rsidP="0025512D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3) Możliwa jest zmiana treści umowy w przypadku przekształcenia organizacyjnego lub zmiany właściciela przedsiębiorstwa Wykonawcy, w tym w szczególności zmiany będące następstwem łączenia, podziału, przekształcenia lub likwidacji.</w:t>
      </w:r>
    </w:p>
    <w:p w:rsidR="0025512D" w:rsidRDefault="007A437F" w:rsidP="0025512D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4) Możliwa jest zmiana treści umowy w przypadku zmiany powszechnie obowiązujących przepisów prawa w zakresie mającym wpływ na realizację przedmiotu umowy, chyba że zmiana taka znana była w chwili składania oferty. </w:t>
      </w:r>
    </w:p>
    <w:p w:rsidR="0025512D" w:rsidRDefault="007A437F" w:rsidP="0025512D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5) Możliwa jest zmiana treści umowy w przypadku konieczności poprawienia oczywistej omyłki rachunkowej lub pisarskiej. </w:t>
      </w:r>
    </w:p>
    <w:p w:rsidR="0025512D" w:rsidRDefault="007A437F" w:rsidP="0025512D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>6) Możliwa jest zmiana treści umowy w innych sytuacjach, których nie można było przewidzieć w chwili zawarcia niniejszej umowy, a mających charakter zmian nieistotnych tzn. takich, o których wiedza na etapie postępowania o udzielenie zamówienia nie wpłynęłaby na krąg podmiotów ubiegających się o to zamówienie lub na wynik postępowania.</w:t>
      </w:r>
    </w:p>
    <w:p w:rsidR="0025512D" w:rsidRDefault="007A437F" w:rsidP="0025512D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3. Zmianę może zainicjować Zamawiający albo Wykonawca. W tym celu należy złożyć pisemny wniosek w sprawie proponowanej zmiany do drugiej strony. Może to być: </w:t>
      </w:r>
    </w:p>
    <w:p w:rsidR="0025512D" w:rsidRDefault="007A437F" w:rsidP="0025512D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1) wniosek Wykonawcy o dokonanie zmiany; </w:t>
      </w:r>
    </w:p>
    <w:p w:rsidR="0025512D" w:rsidRDefault="007A437F" w:rsidP="0025512D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>2) wniosek Zamawiającego, aby Wykonawca przedłożył propozycje zmiany;</w:t>
      </w:r>
    </w:p>
    <w:p w:rsidR="0025512D" w:rsidRDefault="007A437F" w:rsidP="0025512D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3) wniosek Zamawiającego o dokonanie wskazanej zmiany. </w:t>
      </w:r>
    </w:p>
    <w:p w:rsidR="0025512D" w:rsidRDefault="0025512D" w:rsidP="0025512D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</w:p>
    <w:p w:rsidR="0025512D" w:rsidRDefault="007A437F" w:rsidP="0025512D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Wniosek musi zawierać w szczególności: </w:t>
      </w:r>
    </w:p>
    <w:p w:rsidR="0025512D" w:rsidRDefault="007A437F" w:rsidP="0025512D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1) opis zmiany; </w:t>
      </w:r>
    </w:p>
    <w:p w:rsidR="0025512D" w:rsidRDefault="007A437F" w:rsidP="0025512D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2) uzasadnienie zmiany; </w:t>
      </w:r>
    </w:p>
    <w:p w:rsidR="0025512D" w:rsidRDefault="007A437F" w:rsidP="0025512D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3) opis skutków zmiany; </w:t>
      </w:r>
    </w:p>
    <w:p w:rsidR="0025512D" w:rsidRDefault="007A437F" w:rsidP="0025512D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4) czas wykonania zmiany oraz wpływ zmiany na termin zakończenia umowy. </w:t>
      </w:r>
    </w:p>
    <w:p w:rsidR="0025512D" w:rsidRDefault="007A437F" w:rsidP="0025512D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4. W umowie należy zawrzeć istotne postanowienia umowy zawarte w SIWZ. </w:t>
      </w:r>
    </w:p>
    <w:p w:rsidR="0025512D" w:rsidRDefault="007A437F" w:rsidP="0025512D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5. Umowa nie może zawierać zapisów sprzecznych z treścią SIWZ. </w:t>
      </w:r>
    </w:p>
    <w:p w:rsidR="0025512D" w:rsidRDefault="007A437F" w:rsidP="0025512D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>6. Zamawiający dopuszcza podpisanie umowy drogą korespondencyjną. Jednocześnie Zamawiający informuje, że przekaże wybranemu Wykonawcy wszelkie, niezbędne do realizacji umowy dane.</w:t>
      </w:r>
    </w:p>
    <w:p w:rsidR="0025512D" w:rsidRDefault="007A437F" w:rsidP="0025512D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7A437F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IV.6) INFORMACJE ADMINISTRACYJNE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7A437F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IV.6.1) Sposób udostępniania informacji o charakterze poufnym </w:t>
      </w:r>
      <w:r w:rsidRPr="007A437F">
        <w:rPr>
          <w:rFonts w:ascii="Verdana" w:eastAsia="Times New Roman" w:hAnsi="Verdana" w:cs="Times New Roman"/>
          <w:i/>
          <w:iCs/>
          <w:sz w:val="15"/>
          <w:szCs w:val="15"/>
          <w:lang w:eastAsia="pl-PL"/>
        </w:rPr>
        <w:t xml:space="preserve">(jeżeli dotyczy):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7A437F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Środki służące ochronie informacji o charakterze poufnym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7A437F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IV.6.2) Termin składania ofert lub wniosków o dopuszczenie do udziału w postępowaniu: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Data: 11.12.2020, godzina: 12:00,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Nie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Wskazać powody: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Język lub języki, w jakich mogą być sporządzane oferty lub wnioski o dopuszczenie do udziału w postępowaniu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&gt; POLSKI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7A437F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IV.6.3) Termin związania ofertą: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do: okres w dniach: 30 (od ostatecznego terminu składania ofert)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7A437F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Nie 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</w:r>
      <w:r w:rsidRPr="007A437F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IV.6.5) Informacje dodatkowe:</w:t>
      </w: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</w:t>
      </w:r>
    </w:p>
    <w:p w:rsidR="0025512D" w:rsidRDefault="007A437F" w:rsidP="0025512D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br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:rsidR="0025512D" w:rsidRDefault="007A437F" w:rsidP="0025512D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>1) Administratorem Pani/Pana danych osobowych jest Starosta Wołowski, z siedzibą w: 56 – 100 Wołów, Pl. Piastowski 2, tel.: +48 71 380 59 01.</w:t>
      </w:r>
    </w:p>
    <w:p w:rsidR="0025512D" w:rsidRDefault="007A437F" w:rsidP="0025512D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2) 2) Informujemy, że wyznaczyliśmy Inspektora Ochrony Danych. Może Pani/Pan skontaktować się z nim poprzez wiadomość wysłaną na adres e-mail: iod@powiatwolowski.pl lub listownie na adres: Starostwo Powiatowe w Wołowie, 56 – 100 Wołów, Pl. Piastowski 2. </w:t>
      </w:r>
    </w:p>
    <w:p w:rsidR="0025512D" w:rsidRDefault="007A437F" w:rsidP="0025512D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3) Pani/Pana dane osobowe przetwarzane będą na podstawie: - art. 6 ust. 1 lit. c RODO oraz ustawy z dnia 29 stycznia 2004 r. – Prawo zamówień publicznych, dalej „ustawa </w:t>
      </w:r>
      <w:proofErr w:type="spellStart"/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>Pzp</w:t>
      </w:r>
      <w:proofErr w:type="spellEnd"/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’’, w celu związanym z postępowaniem o udzielenie zamówienia publicznego. W przypadku złożenia najkorzystniejszej oferty Administrator będzie przetwarzał dane osobowe w celu zawarcia i realizacji umowy (na podstawie art. 6 ust. 1 lit. b RODO), jak również do dochodzenia potencjalnych roszczeń związanych z zawartą umową (na podstawie art. 6 ust. 1 lit. f RODO) oraz w celach archiwalnych (na podstawie art. 6 ust. 1 lit. c RODO); dodatkowo, przepisy prawa wymagają od administratora danych przetwarzania danych dla celów podatkowych i rachunkowych. </w:t>
      </w:r>
    </w:p>
    <w:p w:rsidR="0025512D" w:rsidRDefault="007A437F" w:rsidP="0025512D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4) Odbiorcami Pani/Pana danych osobowych będą: -podmioty upoważnione na podstawie przepisów prawa, -osoby lub podmioty, którym udostępniona zostanie dokumentacja niniejszego postępowania zgodnie z art. 8 oraz art. 96 ust. 3 ustawy </w:t>
      </w:r>
      <w:proofErr w:type="spellStart"/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>PzP</w:t>
      </w:r>
      <w:proofErr w:type="spellEnd"/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, -podmioty wykonujące zadania zlecone przez Administratora, w szczególności: dostawcy usług IT, podmioty prowadzące działalność pocztową lub kurierską, podmioty świadczące usługi prawnicze, przy czym takie podmioty będą przetwarzać dane na podstawie umowy i wyłącznie zgodnie z jego poleceniami. </w:t>
      </w:r>
    </w:p>
    <w:p w:rsidR="0025512D" w:rsidRDefault="007A437F" w:rsidP="0025512D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5) Okres przechowywania danych: a) w odniesieniu do podmiotów, których oferta nie została wybrana - przez okres 5 lat od dnia zakończenia postępowania o udzielenie zamówienia publicznego, b) w przypadku zawarcia umowy - do momentu obowiązywania umowy zawartej w wyniku przeprowadzonego postępowania, a także po jej zakończeniu, tj.: - przez okres 5 lat od dnia zakończenia niniejszego postępowania, - dane zawarte na umowie – do czasu przedawnienia lub wygaśnięcia na innej podstawie ewentualnych roszczeń wynikających z umowy, - w celach wynikających z przepisów prawa, w szczególności obowiązku przechowywania dokumentów księgowych, wystawienia faktur itp., </w:t>
      </w:r>
    </w:p>
    <w:p w:rsidR="0025512D" w:rsidRDefault="007A437F" w:rsidP="0025512D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bookmarkStart w:id="0" w:name="_GoBack"/>
      <w:bookmarkEnd w:id="0"/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6) Obowiązek podania przez Panią/Pana danych osobowych bezpośrednio Pani/Pana dotyczących jest wymogiem ustawowym określonym w przepisach ustawy </w:t>
      </w:r>
      <w:proofErr w:type="spellStart"/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>Pzp</w:t>
      </w:r>
      <w:proofErr w:type="spellEnd"/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>Pzp</w:t>
      </w:r>
      <w:proofErr w:type="spellEnd"/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>.</w:t>
      </w:r>
    </w:p>
    <w:p w:rsidR="0025512D" w:rsidRDefault="007A437F" w:rsidP="0025512D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7) Pani/Pana dane osobowe nie będą przekazywane do państw trzecich, nie będą przetwarzane w sposób zautomatyzowany, nie będą poddawane profilowaniu. </w:t>
      </w:r>
    </w:p>
    <w:p w:rsidR="0025512D" w:rsidRDefault="007A437F" w:rsidP="0025512D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8) Posiada Pani/Pan: − na podstawie art. 15 RODO prawo dostępu do danych osobowych Pani/Pana dotyczących, − na podstawie art. 16 RODO prawo do sprostowania Pani/Pana danych osobowych , − na podstawie art. 18 RODO prawo żądania od administratora ograniczenia przetwarzania danych osobowych z zastrzeżeniem przypadków, o których mowa w art. 18 ust. 2 RODO , − prawo do wniesienia skargi do Prezesa Urzędu Ochrony Danych Osobowych, gdy uzna Pani/Pan, że przetwarzanie danych osobowych Pani/Pana dotyczących narusza przepisy RODO; </w:t>
      </w:r>
    </w:p>
    <w:p w:rsidR="007A437F" w:rsidRPr="007A437F" w:rsidRDefault="007A437F" w:rsidP="0025512D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9) Nie przysługuje Pani/Panu: − w związku z art. 17 ust. 3 lit. b, d lub e RODO prawo do usunięcia danych osobowych, − prawo do przenoszenia danych osobowych, o którym mowa w art. 20 RODO, − na podstawie art. 21 RODO prawo sprzeciwu, wobec przetwarzania danych osobowych, gdyż podstawą prawną przetwarzania Pani/Pana danych osobowych jest art. 6 ust. 1 lit. c RODO. </w:t>
      </w:r>
    </w:p>
    <w:p w:rsidR="007A437F" w:rsidRPr="007A437F" w:rsidRDefault="007A437F" w:rsidP="007A437F">
      <w:pPr>
        <w:spacing w:after="0" w:line="240" w:lineRule="auto"/>
        <w:jc w:val="center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437F">
        <w:rPr>
          <w:rFonts w:ascii="Verdana" w:eastAsia="Times New Roman" w:hAnsi="Verdana" w:cs="Times New Roman"/>
          <w:sz w:val="15"/>
          <w:szCs w:val="15"/>
          <w:u w:val="single"/>
          <w:lang w:eastAsia="pl-PL"/>
        </w:rPr>
        <w:t xml:space="preserve">ZAŁĄCZNIK I - INFORMACJE DOTYCZĄCE OFERT CZĘŚCIOWYCH </w:t>
      </w:r>
    </w:p>
    <w:p w:rsidR="00740A5D" w:rsidRPr="007A437F" w:rsidRDefault="00740A5D">
      <w:pPr>
        <w:rPr>
          <w:rFonts w:ascii="Verdana" w:hAnsi="Verdana"/>
          <w:sz w:val="15"/>
          <w:szCs w:val="15"/>
        </w:rPr>
      </w:pPr>
    </w:p>
    <w:sectPr w:rsidR="00740A5D" w:rsidRPr="007A4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0CE9"/>
    <w:multiLevelType w:val="hybridMultilevel"/>
    <w:tmpl w:val="CE9261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A0A4C"/>
    <w:multiLevelType w:val="hybridMultilevel"/>
    <w:tmpl w:val="B44EB7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47B30"/>
    <w:multiLevelType w:val="hybridMultilevel"/>
    <w:tmpl w:val="1444B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7F"/>
    <w:rsid w:val="0025512D"/>
    <w:rsid w:val="00447497"/>
    <w:rsid w:val="00740A5D"/>
    <w:rsid w:val="007A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7771B-2DF3-4532-A37A-A9A9FCDE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7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6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6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7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7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9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97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8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03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6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3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0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0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0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8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4145</Words>
  <Characters>24872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Ania Szadkowska</cp:lastModifiedBy>
  <cp:revision>2</cp:revision>
  <dcterms:created xsi:type="dcterms:W3CDTF">2020-12-03T15:45:00Z</dcterms:created>
  <dcterms:modified xsi:type="dcterms:W3CDTF">2020-12-03T15:45:00Z</dcterms:modified>
</cp:coreProperties>
</file>