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7F" w:rsidRDefault="007A437F" w:rsidP="007A437F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>
        <w:rPr>
          <w:rFonts w:ascii="Verdana" w:eastAsia="Times New Roman" w:hAnsi="Verdana" w:cs="Times New Roman"/>
          <w:sz w:val="15"/>
          <w:szCs w:val="15"/>
          <w:lang w:eastAsia="pl-PL"/>
        </w:rPr>
        <w:t xml:space="preserve">IZD.272.30.2020.5 </w:t>
      </w:r>
      <w:r>
        <w:rPr>
          <w:rFonts w:ascii="Verdana" w:eastAsia="Times New Roman" w:hAnsi="Verdana" w:cs="Times New Roman"/>
          <w:sz w:val="15"/>
          <w:szCs w:val="15"/>
          <w:lang w:eastAsia="pl-PL"/>
        </w:rPr>
        <w:tab/>
      </w:r>
      <w:r>
        <w:rPr>
          <w:rFonts w:ascii="Verdana" w:eastAsia="Times New Roman" w:hAnsi="Verdana" w:cs="Times New Roman"/>
          <w:sz w:val="15"/>
          <w:szCs w:val="15"/>
          <w:lang w:eastAsia="pl-PL"/>
        </w:rPr>
        <w:tab/>
      </w:r>
      <w:r>
        <w:rPr>
          <w:rFonts w:ascii="Verdana" w:eastAsia="Times New Roman" w:hAnsi="Verdana" w:cs="Times New Roman"/>
          <w:sz w:val="15"/>
          <w:szCs w:val="15"/>
          <w:lang w:eastAsia="pl-PL"/>
        </w:rPr>
        <w:tab/>
      </w:r>
      <w:r>
        <w:rPr>
          <w:rFonts w:ascii="Verdana" w:eastAsia="Times New Roman" w:hAnsi="Verdana" w:cs="Times New Roman"/>
          <w:sz w:val="15"/>
          <w:szCs w:val="15"/>
          <w:lang w:eastAsia="pl-PL"/>
        </w:rPr>
        <w:tab/>
      </w:r>
      <w:r>
        <w:rPr>
          <w:rFonts w:ascii="Verdana" w:eastAsia="Times New Roman" w:hAnsi="Verdana" w:cs="Times New Roman"/>
          <w:sz w:val="15"/>
          <w:szCs w:val="15"/>
          <w:lang w:eastAsia="pl-PL"/>
        </w:rPr>
        <w:tab/>
      </w:r>
      <w:r>
        <w:rPr>
          <w:rFonts w:ascii="Verdana" w:eastAsia="Times New Roman" w:hAnsi="Verdana" w:cs="Times New Roman"/>
          <w:sz w:val="15"/>
          <w:szCs w:val="15"/>
          <w:lang w:eastAsia="pl-PL"/>
        </w:rPr>
        <w:tab/>
      </w:r>
      <w:r>
        <w:rPr>
          <w:rFonts w:ascii="Verdana" w:eastAsia="Times New Roman" w:hAnsi="Verdana" w:cs="Times New Roman"/>
          <w:sz w:val="15"/>
          <w:szCs w:val="15"/>
          <w:lang w:eastAsia="pl-PL"/>
        </w:rPr>
        <w:tab/>
        <w:t>Wołów, 03.12.2020r.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</w:p>
    <w:p w:rsidR="007A437F" w:rsidRPr="007A437F" w:rsidRDefault="007A437F" w:rsidP="007A437F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Ogłoszenie nr 761850-N-2020 z dnia 03.12.2020 r. </w:t>
      </w:r>
    </w:p>
    <w:p w:rsidR="007A437F" w:rsidRDefault="007A437F" w:rsidP="007A437F">
      <w:pPr>
        <w:spacing w:after="0" w:line="240" w:lineRule="auto"/>
        <w:jc w:val="center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>Powiat Wołowski: „Udzielenie i obsługa kredytu bankowego długoterminowego w wysokości do 1.970.000,00 zł z przeznaczeniem na sfinansowanie planowanego deficytu i wykup wcześniej wyemitowanych obligacji komunalnych” - POWTÓRKA.</w:t>
      </w:r>
    </w:p>
    <w:p w:rsidR="007A437F" w:rsidRDefault="007A437F" w:rsidP="007A437F">
      <w:pPr>
        <w:spacing w:after="0" w:line="240" w:lineRule="auto"/>
        <w:jc w:val="center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OGŁOSZENIE O ZAMÓWIENIU - Usługi </w:t>
      </w:r>
    </w:p>
    <w:p w:rsidR="007A437F" w:rsidRPr="007A437F" w:rsidRDefault="007A437F" w:rsidP="007A437F">
      <w:pPr>
        <w:spacing w:after="0" w:line="240" w:lineRule="auto"/>
        <w:jc w:val="center"/>
        <w:rPr>
          <w:rFonts w:ascii="Verdana" w:eastAsia="Times New Roman" w:hAnsi="Verdana" w:cs="Times New Roman"/>
          <w:sz w:val="15"/>
          <w:szCs w:val="15"/>
          <w:lang w:eastAsia="pl-PL"/>
        </w:rPr>
      </w:pP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Zamieszczanie ogłoszenia: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Zamieszczanie obowiązkowe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Ogłoszenie dotyczy: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Zamówienia publicznego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Zamówienie dotyczy projektu lub programu współfinansowanego ze środków Unii Europejskiej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Nie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Nazwa projektu lub programu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</w:p>
    <w:p w:rsidR="007A437F" w:rsidRPr="007A437F" w:rsidRDefault="007A437F" w:rsidP="007A437F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Nie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>Pzp</w:t>
      </w:r>
      <w:proofErr w:type="spellEnd"/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, nie mniejszy niż 30%, osób zatrudnionych przez zakłady pracy chronionej lub wykonawców albo ich jednostki (w %)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u w:val="single"/>
          <w:lang w:eastAsia="pl-PL"/>
        </w:rPr>
        <w:t>SEKCJA I: ZAMAWIAJĄCY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Postępowanie przeprowadza centralny zamawiający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Nie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Postępowanie przeprowadza podmiot, któremu zamawiający powierzył/powierzyli przeprowadzenie postępowania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Nie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Informacje na temat podmiotu któremu zamawiający powierzył/powierzyli prowadzenie postępowania: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Postępowanie jest przeprowadzane wspólnie przez zamawiających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Nie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Postępowanie jest przeprowadzane wspólnie z zamawiającymi z innych państw członkowskich Unii Europejskiej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Nie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Informacje dodatkowe: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I. 1) NAZWA I ADRES: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Powiat Wołowski, krajowy numer identyfikacyjny 93193480000000, ul. pl. Piastowski  2 , 56-100  Wołów, woj. dolnośląskie, państwo Polska, tel. 713 805 901, , e-mail zamowienia@powiatwolowski.pl, , faks 713 805 900.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Adres strony internetowej (URL): www.powiatwolowski.pl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Adres profilu nabywcy: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I. 2) RODZAJ ZAMAWIAJĄCEGO: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Administracja samorządowa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</w:p>
    <w:p w:rsidR="007A437F" w:rsidRDefault="007A437F" w:rsidP="007A437F">
      <w:pPr>
        <w:spacing w:after="0" w:line="240" w:lineRule="auto"/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I.3) WSPÓLNE UDZIELANIE ZAMÓWIENIA </w:t>
      </w:r>
      <w:r w:rsidRPr="007A437F">
        <w:rPr>
          <w:rFonts w:ascii="Verdana" w:eastAsia="Times New Roman" w:hAnsi="Verdana" w:cs="Times New Roman"/>
          <w:b/>
          <w:bCs/>
          <w:i/>
          <w:iCs/>
          <w:sz w:val="15"/>
          <w:szCs w:val="15"/>
          <w:lang w:eastAsia="pl-PL"/>
        </w:rPr>
        <w:t>(jeżeli dotyczy)</w:t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: </w:t>
      </w:r>
    </w:p>
    <w:p w:rsidR="0025512D" w:rsidRPr="007A437F" w:rsidRDefault="0025512D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</w:p>
    <w:p w:rsidR="007A437F" w:rsidRPr="007A437F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I.4) KOMUNIKACJA: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Nieograniczony, pełny i bezpośredni dostęp do dokumentów z postępowania można uzyskać pod adresem (URL)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Tak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http://bip.powiatwolowski.pl/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Adres strony internetowej, na której zamieszczona będzie specyfikacja istotnych warunków zamówienia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Tak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http://bip.powiatwolowski.pl/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Dostęp do dokumentów z postępowania jest ograniczony - więcej informacji można uzyskać pod adresem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Nie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Oferty lub wnioski o dopuszczenie do udziału w postępowaniu należy przesyłać: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Elektronicznie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Nie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adres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Dopuszczone jest przesłanie ofert lub wniosków o dopuszczenie do udziału w postępowaniu w inny sposób: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Nie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Inny sposób: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Wymagane jest przesłanie ofert lub wniosków o dopuszczenie do udziału w postępowaniu w inny sposób: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Tak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Inny sposób: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dopuszczalna jest wyłącznie forma pisemna, przekazana za pośrednictwem operatora pocztowego, osobiście lub za pośrednictwem posłańca.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Adres: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Starostwo Powiatowe w Wołowie, Pl. Piastowski 2, 56 – 100 Wołów, pok. nr 5 (Punkt Obsługi Klienta)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Komunikacja elektroniczna wymaga korzystania z narzędzi i urządzeń lub formatów plików, które nie są ogólnie dostępne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Nie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Nieograniczony, pełny, bezpośredni i bezpłatny dostęp do tych narzędzi można uzyskać pod adresem: (URL)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u w:val="single"/>
          <w:lang w:eastAsia="pl-PL"/>
        </w:rPr>
        <w:t xml:space="preserve">SEKCJA II: PRZEDMIOT ZAMÓWIENIA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II.1) Nazwa nadana zamówieniu przez zamawiającego: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„Udzielenie i obsługa kredytu bankowego długoterminowego w wysokości do 1.970.000,00 zł z przeznaczeniem na sfinansowanie planowanego deficytu i wykup wcześniej wyemitowanych obligacji komunalnych” - POWTÓRKA.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Numer referencyjny: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IZD.272.30.2020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Przed wszczęciem postępowania o udzielenie zamówienia przeprowadzono dialog techniczny </w:t>
      </w:r>
    </w:p>
    <w:p w:rsidR="007A437F" w:rsidRPr="007A437F" w:rsidRDefault="007A437F" w:rsidP="007A437F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Nie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II.2) Rodzaj zamówienia: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Usługi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II.3) Informacja o możliwości składania ofert częściowych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Zamówienie podzielone jest na części: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Nie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Oferty lub wnioski o dopuszczenie do udziału w postępowaniu można składać w odniesieniu do: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</w:p>
    <w:p w:rsidR="0025512D" w:rsidRDefault="007A437F" w:rsidP="007A437F">
      <w:pPr>
        <w:spacing w:after="0" w:line="240" w:lineRule="auto"/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Zamawiający zastrzega sobie prawo do udzielenia łącznie następujących części lub grup części: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Maksymalna liczba części zamówienia, na które może zostać udzielone zamówienie jednemu wykonawcy: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II.4) Krótki opis przedmiotu zamówienia </w:t>
      </w:r>
      <w:r w:rsidRPr="007A437F">
        <w:rPr>
          <w:rFonts w:ascii="Verdana" w:eastAsia="Times New Roman" w:hAnsi="Verdana" w:cs="Times New Roman"/>
          <w:i/>
          <w:iCs/>
          <w:sz w:val="15"/>
          <w:szCs w:val="15"/>
          <w:lang w:eastAsia="pl-PL"/>
        </w:rPr>
        <w:t>(wielkość, zakres, rodzaj i ilość dostaw, usług lub robót budowlanych lub określenie zapotrzebowania i wymagań )</w:t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 a w przypadku partnerstwa innowacyjnego - określenie zapotrzebowania na innowacyjny produkt, usługę lub roboty budowlane: </w:t>
      </w:r>
    </w:p>
    <w:p w:rsidR="0025512D" w:rsidRPr="0025512D" w:rsidRDefault="007A437F" w:rsidP="002551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t xml:space="preserve">Przedmiotem niniejszego zamówienia jest udzielenie i obsługa kredytu bankowego długoterminowego w wysokości do 1.970.000,00 zł z przeznaczeniem na sfinansowanie planowanego deficytu i wykup wcześniej wyemitowanych obligacji komunalnych.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t>PODSTAWOWE PARAMETRY KREDYTU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t xml:space="preserve">Kwota kredytu do 1.970.000,00 PLN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t xml:space="preserve">Oprocentowanie obliczone w oparciu o </w:t>
      </w:r>
      <w:proofErr w:type="spellStart"/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t>Wibor</w:t>
      </w:r>
      <w:proofErr w:type="spellEnd"/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1M z dn. 06.11.2020 r. w wysokości 0,20 % oraz +/- marżę banku Data uruchomienia: w ciągu 2 dni roboczych od podpisania umowy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t xml:space="preserve">2. Kredyt uruchomiony zostanie w jednej transzy w wysokości do 1.970.000,00 zł, co oznacza, że Za-mawiający może zaciągnąć kredyt w wysokości 1.970.000,00 zł lub mniejszej w zależności od po-trzeb. Zamawiający po wyborze Wykonawcy, przed podpisaniem umowy poinformuje Wykonawcę o wysokości kredytu.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t xml:space="preserve">3. Okres kredytowania: w ciągu dwóch 2 dni roboczych od daty podpisania umowy do 28 listopada 2031 r.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t xml:space="preserve">4. Spłata odsetek następować będzie w okresach kwartalnych, począwszy od dnia 31.12.2020 r. Odsetki naliczane będą od kwoty faktycznie wykorzystanego kredytu. Wysokość rat kapitałowych wg harmonogramu spłat, o którym mowa w pkt. 7.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t xml:space="preserve">5. Nie przewiduje się prowizji przygotowawczej.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t xml:space="preserve">6. Wykonawca nie będzie naliczał żadnych opłat i prowizji związanych z udzieleniem i obsługą kredytu.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t xml:space="preserve">7. Spłaty rat kapitałowych następować będą wg poniższego zestawienia z zachowaniem okresu karencji od dnia uruchomienia kredytu do dnia spłaty pierwszej raty w 2031 roku. W przypadku zmniejszenia kwoty kredytu II rata będzie niezmienna i będzie wynosić 1.000.000 zł, natomiast I rata będzie stawiła pozostałą wartość kredytu. Rok Termin spłaty kredytu Kwota 2031 30.09.2031 do 970 000,00 28.11.2031 1 000 000,00 RAZEM 1 970 000,00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t xml:space="preserve">8. Oprocentowanie kredytu zmienne oparte na stawce WIBOR dla 1 miesięcznych depozytów złotowych 1m +/- marża banku. Aktualizacja stopy procentowej następować będzie w okresach miesięcznych, przyjmując stawkę WIBORU z miesiąca poprzedzającego okres obrachunkowy.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t xml:space="preserve">9. Marża banku będzie stała przez cały okres obowiązywania umowy.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t xml:space="preserve">10. Dopuszcza się możliwość wcześniejszej spłaty kredytu bez ponoszenia dodatkowych opłat, jak również możliwość przesunięcia rat kredytu.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t xml:space="preserve">11. Zastrzega się możliwość niewykorzystania części kredytu bez podania przyczyny. W przypadku niewykorzystania części kredytu, zamawiający nie będzie obciążony innymi kosztami. Jeżeli termin spłaty kredytu i odsetek przypada na dzień wolny od pracy, uznaje się, że termin został zachowany, jeżeli spłata nastąpi w pierwszym dniu roboczym po umownym terminie spłaty.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t xml:space="preserve">12. W przypadku spłaty kredytu / rat kredytu we wcześniejszym terminie, odsetki liczone będą do dnia poprzedzającego spłaty kredytu/rat kredytu.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t xml:space="preserve">13. Zabezpieczenie kredytu stanowić będzie weksel własny In blanco wraz z deklaracją wekslową.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t xml:space="preserve">14. Kredyt nie może być obciążany innymi opłatami niż wymienione w SWIZ.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t xml:space="preserve">15. Uruchomienie kredytu nastąpi w ciągu 2 dni roboczych od dnia podpisania umowy.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t>16. Wspólny Słownik Zamówień (CPV): 66.11.30.00 – 5 usługi udzielania kredytu.</w:t>
      </w:r>
    </w:p>
    <w:p w:rsidR="0025512D" w:rsidRDefault="007A437F" w:rsidP="0025512D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25512D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II.5) Główny kod CPV: </w:t>
      </w:r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t xml:space="preserve">66113000-5 </w:t>
      </w:r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25512D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Dodatkowe kody CPV:</w:t>
      </w:r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</w:p>
    <w:p w:rsidR="007A437F" w:rsidRPr="0025512D" w:rsidRDefault="007A437F" w:rsidP="0025512D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25512D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II.6) Całkowita wartość zamówienia </w:t>
      </w:r>
      <w:r w:rsidRPr="0025512D">
        <w:rPr>
          <w:rFonts w:ascii="Verdana" w:eastAsia="Times New Roman" w:hAnsi="Verdana" w:cs="Times New Roman"/>
          <w:i/>
          <w:iCs/>
          <w:sz w:val="15"/>
          <w:szCs w:val="15"/>
          <w:lang w:eastAsia="pl-PL"/>
        </w:rPr>
        <w:t>(jeżeli zamawiający podaje informacje o wartości zamówienia)</w:t>
      </w:r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t xml:space="preserve">: </w:t>
      </w:r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Wartość bez VAT: </w:t>
      </w:r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Waluta: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i/>
          <w:iCs/>
          <w:sz w:val="15"/>
          <w:szCs w:val="15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Pzp</w:t>
      </w:r>
      <w:proofErr w:type="spellEnd"/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Nie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>Pzp</w:t>
      </w:r>
      <w:proofErr w:type="spellEnd"/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>miesiącach:   </w:t>
      </w:r>
      <w:r w:rsidRPr="007A437F">
        <w:rPr>
          <w:rFonts w:ascii="Verdana" w:eastAsia="Times New Roman" w:hAnsi="Verdana" w:cs="Times New Roman"/>
          <w:i/>
          <w:iCs/>
          <w:sz w:val="15"/>
          <w:szCs w:val="15"/>
          <w:lang w:eastAsia="pl-PL"/>
        </w:rPr>
        <w:t xml:space="preserve"> lub </w:t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dniach: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i/>
          <w:iCs/>
          <w:sz w:val="15"/>
          <w:szCs w:val="15"/>
          <w:lang w:eastAsia="pl-PL"/>
        </w:rPr>
        <w:t>lub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data rozpoczęcia: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> </w:t>
      </w:r>
      <w:r w:rsidRPr="007A437F">
        <w:rPr>
          <w:rFonts w:ascii="Verdana" w:eastAsia="Times New Roman" w:hAnsi="Verdana" w:cs="Times New Roman"/>
          <w:i/>
          <w:iCs/>
          <w:sz w:val="15"/>
          <w:szCs w:val="15"/>
          <w:lang w:eastAsia="pl-PL"/>
        </w:rPr>
        <w:t xml:space="preserve"> lub </w:t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zakończenia: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28.11.2031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4"/>
        <w:gridCol w:w="1190"/>
        <w:gridCol w:w="1312"/>
        <w:gridCol w:w="1354"/>
      </w:tblGrid>
      <w:tr w:rsidR="007A437F" w:rsidRPr="007A437F" w:rsidTr="007A4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37F" w:rsidRPr="007A437F" w:rsidRDefault="007A437F" w:rsidP="007A437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l-PL"/>
              </w:rPr>
            </w:pPr>
            <w:r w:rsidRPr="007A437F">
              <w:rPr>
                <w:rFonts w:ascii="Verdana" w:eastAsia="Times New Roman" w:hAnsi="Verdana" w:cs="Times New Roman"/>
                <w:sz w:val="15"/>
                <w:szCs w:val="15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37F" w:rsidRPr="007A437F" w:rsidRDefault="007A437F" w:rsidP="007A437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l-PL"/>
              </w:rPr>
            </w:pPr>
            <w:r w:rsidRPr="007A437F">
              <w:rPr>
                <w:rFonts w:ascii="Verdana" w:eastAsia="Times New Roman" w:hAnsi="Verdana" w:cs="Times New Roman"/>
                <w:sz w:val="15"/>
                <w:szCs w:val="15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37F" w:rsidRPr="007A437F" w:rsidRDefault="007A437F" w:rsidP="007A437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l-PL"/>
              </w:rPr>
            </w:pPr>
            <w:r w:rsidRPr="007A437F">
              <w:rPr>
                <w:rFonts w:ascii="Verdana" w:eastAsia="Times New Roman" w:hAnsi="Verdana" w:cs="Times New Roman"/>
                <w:sz w:val="15"/>
                <w:szCs w:val="15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37F" w:rsidRPr="007A437F" w:rsidRDefault="007A437F" w:rsidP="007A437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l-PL"/>
              </w:rPr>
            </w:pPr>
            <w:r w:rsidRPr="007A437F">
              <w:rPr>
                <w:rFonts w:ascii="Verdana" w:eastAsia="Times New Roman" w:hAnsi="Verdana" w:cs="Times New Roman"/>
                <w:sz w:val="15"/>
                <w:szCs w:val="15"/>
                <w:lang w:eastAsia="pl-PL"/>
              </w:rPr>
              <w:t>Data zakończenia</w:t>
            </w:r>
          </w:p>
        </w:tc>
      </w:tr>
      <w:tr w:rsidR="007A437F" w:rsidRPr="007A437F" w:rsidTr="007A4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37F" w:rsidRPr="007A437F" w:rsidRDefault="007A437F" w:rsidP="007A437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37F" w:rsidRPr="007A437F" w:rsidRDefault="007A437F" w:rsidP="007A437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37F" w:rsidRPr="007A437F" w:rsidRDefault="007A437F" w:rsidP="007A437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37F" w:rsidRPr="007A437F" w:rsidRDefault="007A437F" w:rsidP="007A437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l-PL"/>
              </w:rPr>
            </w:pPr>
            <w:r w:rsidRPr="007A437F">
              <w:rPr>
                <w:rFonts w:ascii="Verdana" w:eastAsia="Times New Roman" w:hAnsi="Verdana" w:cs="Times New Roman"/>
                <w:sz w:val="15"/>
                <w:szCs w:val="15"/>
                <w:lang w:eastAsia="pl-PL"/>
              </w:rPr>
              <w:t>28.11.2031</w:t>
            </w:r>
          </w:p>
        </w:tc>
      </w:tr>
    </w:tbl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II.9) Informacje dodatkowe: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u w:val="single"/>
          <w:lang w:eastAsia="pl-PL"/>
        </w:rPr>
        <w:t xml:space="preserve">SEKCJA III: INFORMACJE O CHARAKTERZE PRAWNYM, EKONOMICZNYM, FINANSOWYM I TECHNICZNYM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III.1) WARUNKI UDZIAŁU W POSTĘPOWANIU </w:t>
      </w:r>
    </w:p>
    <w:p w:rsidR="0025512D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III.1.1) Kompetencje lub uprawnienia do prowadzenia określonej działalności zawodowej, o ile wynika to z odrębnych przepisów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</w:p>
    <w:p w:rsidR="0025512D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Określenie warunków: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Warunkiem udziału w postępowaniu jest posiadanie zezwolenia na prowadzenie działalności bankowej na terenie Rzeczpospolitej Polskiej wydanego przez Komisję Nadzoru Finansowego, wymagane przepisami ustawy Prawo Bankowe z dnia 29 sierpnia 1997 r. (Dz.U. z 2017 r., poz. 1876 ze zm.) a w przypadku określonym w art. 178 ust. 1 ww. ustawy inny dokument potwierdzający rozpoczęcie działalności przed dniem wejścia w życie ustawy, o której mowa w art. 193 Prawo bankowe, a w przypadku banków państwowych pisemne oświadczenie, że bank prowadzi działalność na podstawie stosownego rozporządzenia Rady Ministrów z podaniem rocznika, numeru i pozycji właściwego Dziennika Ustaw. Zamawiający uzna warunek za spełniony, jeżeli wykonawca posiada ważne: </w:t>
      </w:r>
    </w:p>
    <w:p w:rsidR="0025512D" w:rsidRDefault="0025512D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</w:p>
    <w:p w:rsidR="0025512D" w:rsidRPr="0025512D" w:rsidRDefault="007A437F" w:rsidP="002551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t>zezwolenie na prowadzenie działalności bankowej na terenie Rzeczypospolitej Polskiej wydane przez Komisję Nadzoru Finansowego, wymagane przepisami ustawy Prawo bankowe z dnia 29 sierpnia 1997 r. (Dz.U. z 2017 r., poz. 1876 z zm.) a w przypadku określonym w art. 178 ust. 1 ww. ustawy inny dokument potwierdzający rozpoczęcie działalności przed dniem wejścia w życie ustawy, o której mowa w art. 193 Prawo bankowe, a w przypadku banków państwowych pisemne oświadczenie, że bank prowadzi działalność na podstawie stosownego rozporządzenia Rady Ministrów z podaniem rocznika, numeru i pozycji właściwego Dziennika Ustaw. W przypadku wspólnego ubiegania się dwóch lub więcej Wykonawców o udzielenie niniejszego zamówienia, każdy z Wykonawców przedkłada powyższe dokumenty oddzielnie dla każdego z nich.</w:t>
      </w:r>
    </w:p>
    <w:p w:rsidR="0025512D" w:rsidRP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Informacje dodatkowe </w:t>
      </w:r>
    </w:p>
    <w:p w:rsidR="0025512D" w:rsidRDefault="007A437F" w:rsidP="0025512D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III.1.2) Sytuacja finansowa lub ekonomiczna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Określenie warunków: Zamawiający nie wyznacza szczegółowych warunków w tym zakresie.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Informacje dodatkowe </w:t>
      </w:r>
    </w:p>
    <w:p w:rsidR="0025512D" w:rsidRDefault="007A437F" w:rsidP="0025512D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III.1.3) Zdolność techniczna lub zawodowa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Określenie warunków: </w:t>
      </w:r>
    </w:p>
    <w:p w:rsidR="0025512D" w:rsidRDefault="007A437F" w:rsidP="0025512D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>Zamawiający nie wyznacza szczegółowych warunków w tym zakresie.</w:t>
      </w:r>
    </w:p>
    <w:p w:rsidR="007A437F" w:rsidRPr="007A437F" w:rsidRDefault="007A437F" w:rsidP="0025512D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Informacje dodatkowe: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III.2) PODSTAWY WYKLUCZENIA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III.2.1) Podstawy wykluczenia określone w art. 24 ust. 1 ustawy </w:t>
      </w:r>
      <w:proofErr w:type="spellStart"/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Pzp</w:t>
      </w:r>
      <w:proofErr w:type="spellEnd"/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III.2.2) Zamawiający przewiduje wykluczenie wykonawcy na podstawie art. 24 ust. 5 ustawy </w:t>
      </w:r>
      <w:proofErr w:type="spellStart"/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Pzp</w:t>
      </w:r>
      <w:proofErr w:type="spellEnd"/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>Pzp</w:t>
      </w:r>
      <w:proofErr w:type="spellEnd"/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)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Tak (podstawa wykluczenia określona w art. 24 ust. 5 pkt 8 ustawy </w:t>
      </w:r>
      <w:proofErr w:type="spellStart"/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>Pzp</w:t>
      </w:r>
      <w:proofErr w:type="spellEnd"/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)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Oświadczenie o niepodleganiu wykluczeniu oraz spełnianiu warunków udziału w postępowaniu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Tak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Oświadczenie o spełnianiu kryteriów selekcji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Nie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A437F" w:rsidRPr="0025512D" w:rsidRDefault="007A437F" w:rsidP="0025512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t xml:space="preserve">odpisu z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t>Pzp</w:t>
      </w:r>
      <w:proofErr w:type="spellEnd"/>
      <w:r w:rsidRPr="0025512D">
        <w:rPr>
          <w:rFonts w:ascii="Verdana" w:eastAsia="Times New Roman" w:hAnsi="Verdana" w:cs="Times New Roman"/>
          <w:sz w:val="15"/>
          <w:szCs w:val="15"/>
          <w:lang w:eastAsia="pl-PL"/>
        </w:rPr>
        <w:t xml:space="preserve">. Chyba, że Wykonawca wskaże w pkt. 4 Formularza oferty (załącznik nr 1 do SIWZ) dostępność tego dokumentu w formie elektronicznej pod określonym adresem internetowym ogólnodostępnej i bezpłatnej bazy danych i Zamawiający może pobrać go samodzielnie z tej bazy danych (np. https://ems.ms.gov.pl/ lub https://prod.ceidg.gov.pl/). </w:t>
      </w:r>
    </w:p>
    <w:p w:rsidR="0025512D" w:rsidRPr="0025512D" w:rsidRDefault="0025512D" w:rsidP="0025512D">
      <w:pPr>
        <w:pStyle w:val="Akapitzlist"/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III.5.1) W ZAKRESIE SPEŁNIANIA WARUNKÓW UDZIAŁU W POSTĘPOWANIU: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- kserokopię (potwierdzoną „za zgodność z oryginałem”) ważnego zezwolenia na prowadzenie działalności bankowej na terenie Rzeczypospolitej Polskiej wydane przez Komisję Nadzoru Finansowego, wymagane przepisami ustawy Prawo bankowe z dnia 29 sierpnia 1997 r. (Dz.U. z 2017 r., poz. 1876 z zm.) a w przypadku określonym w art. 178 ust. 1 ww. ustawy inny dokument potwierdzający rozpoczęcie działalności przed dniem wejścia w życie ustawy, o której mowa w art. 193 Prawo bankowe, a w przypadku banków państwowych pisemne oświadczenie, że bank prowadzi działalność na podstawie stosownego rozporządzenia Rady Ministrów z podaniem rocznika, numeru i pozycji właściwego Dziennika Ustaw.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III.5.2) W ZAKRESIE KRYTERIÓW SELEKCJI: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A437F" w:rsidRDefault="007A437F" w:rsidP="007A437F">
      <w:pPr>
        <w:spacing w:after="0" w:line="240" w:lineRule="auto"/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III.7) INNE DOKUMENTY NIE WYMIENIONE W pkt III.3) - III.6) </w:t>
      </w:r>
    </w:p>
    <w:p w:rsidR="0025512D" w:rsidRPr="007A437F" w:rsidRDefault="0025512D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W celu wykazania spełnienia warunku udziału w postępowaniu dotyczącego braku podstaw do wykluczenia z postępowania o udzielenie zamówienia wykonawcy w okolicznościach, o których mowa w art. 24 ust. 1 pkt 23 ustawy </w:t>
      </w:r>
      <w:proofErr w:type="spellStart"/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>Pzp</w:t>
      </w:r>
      <w:proofErr w:type="spellEnd"/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>: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1) Wykonawca, w terminie 3 dni od dnia zamieszczenia na stronie internetowej informacji z otwarcia ofert, o których mowa w art. 86 ust. 5 ustawy </w:t>
      </w:r>
      <w:proofErr w:type="spellStart"/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>Pzp</w:t>
      </w:r>
      <w:proofErr w:type="spellEnd"/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przekazuje zamawiającemu oświadczenie o przynależności lub braku przynależności do tej samej grupy kapitałowej, o której mowa w art. 24 ust. 1 pkt 23 ustawy </w:t>
      </w:r>
      <w:proofErr w:type="spellStart"/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>Pzp</w:t>
      </w:r>
      <w:proofErr w:type="spellEnd"/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– wzór oświadczenia stanowi załącznik nr 3 do SIWZ. Wraz ze złożeniem oświadczenia, Wykonawca może przedstawić dowody, że powiązania z innym Wykonawcą nie prowadzą do zakłócenia konkurencji w postępowaniu o udzielenie zamówienia.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Inne dokumenty które należy przedłożyć wraz z ofertą: </w:t>
      </w:r>
    </w:p>
    <w:p w:rsidR="007A437F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1) Pełnomocnictwo (w przypadku składania oferty wspólnej lub gdy osoba upoważniona do re-prezentowania Wykonawcy działa na podstawie pełnomocnictwa). </w:t>
      </w:r>
    </w:p>
    <w:p w:rsidR="0025512D" w:rsidRPr="007A437F" w:rsidRDefault="0025512D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u w:val="single"/>
          <w:lang w:eastAsia="pl-PL"/>
        </w:rPr>
        <w:t xml:space="preserve">SEKCJA IV: PROCEDURA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IV.1) OPIS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IV.1.1) Tryb udzielenia zamówienia: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Przetarg nieograniczony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IV.1.2) Zamawiający żąda wniesienia wadium: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Nie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Informacja na temat wadium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IV.1.3) Przewiduje się udzielenie zaliczek na poczet wykonania zamówienia: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Nie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Należy podać informacje na temat udzielania zaliczek: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IV.1.4) Wymaga się złożenia ofert w postaci katalogów elektronicznych lub dołączenia do ofert katalogów elektronicznych: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Nie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Dopuszcza się złożenie ofert w postaci katalogów elektronicznych lub dołączenia do ofert katalogów elektronicznych: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Nie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Informacje dodatkowe: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IV.1.5.) Wymaga się złożenia oferty wariantowej: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Nie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Dopuszcza się złożenie oferty wariantowej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Nie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Złożenie oferty wariantowej dopuszcza się tylko z jednoczesnym złożeniem oferty zasadniczej: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Nie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IV.1.6) Przewidywana liczba wykonawców, którzy zostaną zaproszeni do udziału w postępowaniu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i/>
          <w:iCs/>
          <w:sz w:val="15"/>
          <w:szCs w:val="15"/>
          <w:lang w:eastAsia="pl-PL"/>
        </w:rPr>
        <w:t xml:space="preserve">(przetarg ograniczony, negocjacje z ogłoszeniem, dialog konkurencyjny, partnerstwo innowacyjne)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Liczba wykonawców  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Przewidywana minimalna liczba wykonawców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Maksymalna liczba wykonawców  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Kryteria selekcji wykonawców: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IV.1.7) Informacje na temat umowy ramowej lub dynamicznego systemu zakupów: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Umowa ramowa będzie zawarta: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Czy przewiduje się ograniczenie liczby uczestników umowy ramowej: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Przewidziana maksymalna liczba uczestników umowy ramowej: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Informacje dodatkowe: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Zamówienie obejmuje ustanowienie dynamicznego systemu zakupów: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Adres strony internetowej, na której będą zamieszczone dodatkowe informacje dotyczące dynamicznego systemu zakupów: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Informacje dodatkowe: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W ramach umowy ramowej/dynamicznego systemu zakupów dopuszcza się złożenie ofert w formie katalogów elektronicznych: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IV.1.8) Aukcja elektroniczna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Przewidziane jest przeprowadzenie aukcji elektronicznej </w:t>
      </w:r>
      <w:r w:rsidRPr="007A437F">
        <w:rPr>
          <w:rFonts w:ascii="Verdana" w:eastAsia="Times New Roman" w:hAnsi="Verdana" w:cs="Times New Roman"/>
          <w:i/>
          <w:iCs/>
          <w:sz w:val="15"/>
          <w:szCs w:val="15"/>
          <w:lang w:eastAsia="pl-PL"/>
        </w:rPr>
        <w:t xml:space="preserve">(przetarg nieograniczony, przetarg ograniczony, negocjacje z ogłoszeniem)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Nie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Należy podać adres strony internetowej, na której aukcja będzie prowadzona: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Należy wskazać elementy, których wartości będą przedmiotem aukcji elektronicznej: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Przewiduje się ograniczenia co do przedstawionych wartości, wynikające z opisu przedmiotu zamówienia: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Informacje dotyczące przebiegu aukcji elektronicznej: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Wymagania dotyczące rejestracji i identyfikacji wykonawców w aukcji elektronicznej: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Informacje o liczbie etapów aukcji elektronicznej i czasie ich trwania: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Czas trwania: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Czy wykonawcy, którzy nie złożyli nowych postąpień, zostaną zakwalifikowani do następnego etapu: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Warunki zamknięcia aukcji elektronicznej: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IV.2) KRYTERIA OCENY OFERT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IV.2.1) Kryteria oceny ofert: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IV.2.2) Kryteria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790"/>
      </w:tblGrid>
      <w:tr w:rsidR="007A437F" w:rsidRPr="007A437F" w:rsidTr="007A4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37F" w:rsidRPr="007A437F" w:rsidRDefault="007A437F" w:rsidP="007A437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l-PL"/>
              </w:rPr>
            </w:pPr>
            <w:r w:rsidRPr="007A437F">
              <w:rPr>
                <w:rFonts w:ascii="Verdana" w:eastAsia="Times New Roman" w:hAnsi="Verdana" w:cs="Times New Roman"/>
                <w:sz w:val="15"/>
                <w:szCs w:val="15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37F" w:rsidRPr="007A437F" w:rsidRDefault="007A437F" w:rsidP="007A437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l-PL"/>
              </w:rPr>
            </w:pPr>
            <w:r w:rsidRPr="007A437F">
              <w:rPr>
                <w:rFonts w:ascii="Verdana" w:eastAsia="Times New Roman" w:hAnsi="Verdana" w:cs="Times New Roman"/>
                <w:sz w:val="15"/>
                <w:szCs w:val="15"/>
                <w:lang w:eastAsia="pl-PL"/>
              </w:rPr>
              <w:t>Znaczenie</w:t>
            </w:r>
          </w:p>
        </w:tc>
      </w:tr>
      <w:tr w:rsidR="007A437F" w:rsidRPr="007A437F" w:rsidTr="007A4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37F" w:rsidRPr="007A437F" w:rsidRDefault="007A437F" w:rsidP="007A437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l-PL"/>
              </w:rPr>
            </w:pPr>
            <w:r w:rsidRPr="007A437F">
              <w:rPr>
                <w:rFonts w:ascii="Verdana" w:eastAsia="Times New Roman" w:hAnsi="Verdana" w:cs="Times New Roman"/>
                <w:sz w:val="15"/>
                <w:szCs w:val="15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37F" w:rsidRPr="007A437F" w:rsidRDefault="007A437F" w:rsidP="007A437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l-PL"/>
              </w:rPr>
            </w:pPr>
            <w:r w:rsidRPr="007A437F">
              <w:rPr>
                <w:rFonts w:ascii="Verdana" w:eastAsia="Times New Roman" w:hAnsi="Verdana" w:cs="Times New Roman"/>
                <w:sz w:val="15"/>
                <w:szCs w:val="15"/>
                <w:lang w:eastAsia="pl-PL"/>
              </w:rPr>
              <w:t>100,00</w:t>
            </w:r>
          </w:p>
        </w:tc>
      </w:tr>
    </w:tbl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IV.2.3) Zastosowanie procedury, o której mowa w art. 24aa ust. 1 ustawy </w:t>
      </w:r>
      <w:proofErr w:type="spellStart"/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Pzp</w:t>
      </w:r>
      <w:proofErr w:type="spellEnd"/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(przetarg nieograniczony)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Tak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IV.3) Negocjacje z ogłoszeniem, dialog konkurencyjny, partnerstwo innowacyjne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IV.3.1) Informacje na temat negocjacji z ogłoszeniem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Minimalne wymagania, które muszą spełniać wszystkie oferty: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Przewidziane jest zastrzeżenie prawa do udzielenia zamówienia na podstawie ofert wstępnych bez przeprowadzenia negocjacji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Przewidziany jest podział negocjacji na etapy w celu ograniczenia liczby ofert: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Należy podać informacje na temat etapów negocjacji (w tym liczbę etapów):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Informacje dodatkowe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IV.3.2) Informacje na temat dialogu konkurencyjnego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Opis potrzeb i wymagań zamawiającego lub informacja o sposobie uzyskania tego opisu: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Wstępny harmonogram postępowania: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Podział dialogu na etapy w celu ograniczenia liczby rozwiązań: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Należy podać informacje na temat etapów dialogu: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Informacje dodatkowe: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IV.3.3) Informacje na temat partnerstwa innowacyjnego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Elementy opisu przedmiotu zamówienia definiujące minimalne wymagania, którym muszą odpowiadać wszystkie oferty: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Informacje dodatkowe: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IV.4) Licytacja elektroniczna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Adres strony internetowej, na której będzie prowadzona licytacja elektroniczna: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Adres strony internetowej, na której jest dostępny opis przedmiotu zamówienia w licytacji elektronicznej: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Sposób postępowania w toku licytacji elektronicznej, w tym określenie minimalnych wysokości postąpień: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Informacje o liczbie etapów licytacji elektronicznej i czasie ich trwania: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Czas trwania: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Wykonawcy, którzy nie złożyli nowych postąpień, zostaną zakwalifikowani do następnego etapu: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Termin składania wniosków o dopuszczenie do udziału w licytacji elektronicznej: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Data: godzina: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Termin otwarcia licytacji elektronicznej: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Termin i warunki zamknięcia licytacji elektronicznej: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Wymagania dotyczące zabezpieczenia należytego wykonania umowy: </w:t>
      </w:r>
    </w:p>
    <w:p w:rsidR="007A437F" w:rsidRPr="007A437F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Informacje dodatkowe: </w:t>
      </w:r>
    </w:p>
    <w:p w:rsidR="0025512D" w:rsidRDefault="007A437F" w:rsidP="007A437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IV.5) ZMIANA UMOWY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Przewiduje się istotne zmiany postanowień zawartej umowy w stosunku do treści oferty, na podstawie której dokonano wyboru wykonawcy: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Tak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Należy wskazać zakres, charakter zmian oraz warunki wprowadzenia zmian: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1. Projekt umowy przedstawi wybrany Wykonawca w terminie 3 dni roboczych od otrzymania Zawiadomienia o wyborze najkorzystniejszej oferty.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2. Zamawiający przewiduje możliwość dokonania zmian postanowień zawartej umowy w stosunku do treści oferty oraz określi warunki takiej zmiany.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1) Możliwa jest zmiana treści umowy w zakresie kluczowego personelu Wykonawcy i Zamawiającego, za uprzednią zgodą Zamawiającego wyrażoną na piśmie.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>2) Możliwa jest zmiana treści umowy w przypadku zmiany oznaczenia danych dotyczących Zamawiającego lub Wykonawcy.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3) Możliwa jest zmiana treści umowy w przypadku przekształcenia organizacyjnego lub zmiany właściciela przedsiębiorstwa Wykonawcy, w tym w szczególności zmiany będące następstwem łączenia, podziału, przekształcenia lub likwidacji.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4) Możliwa jest zmiana treści umowy w przypadku zmiany powszechnie obowiązujących przepisów prawa w zakresie mającym wpływ na realizację przedmiotu umowy, chyba że zmiana taka znana była w chwili składania oferty.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5) Możliwa jest zmiana treści umowy w przypadku konieczności poprawienia oczywistej omyłki rachunkowej lub pisarskiej.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>6) Możliwa jest zmiana treści umowy w innych sytuacjach, których nie można było przewidzieć w chwili zawarcia niniejszej umowy, a mających charakter zmian nieistotnych tzn. takich, o których wiedza na etapie postępowania o udzielenie zamówienia nie wpłynęłaby na krąg podmiotów ubiegających się o to zamówienie lub na wynik postępowania.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3. Zmianę może zainicjować Zamawiający albo Wykonawca. W tym celu należy złożyć pisemny wniosek w sprawie proponowanej zmiany do drugiej strony. Może to być: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1) wniosek Wykonawcy o dokonanie zmiany;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>2) wniosek Zamawiającego, aby Wykonawca przedłożył propozycje zmiany;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3) wniosek Zamawiającego o dokonanie wskazanej zmiany. </w:t>
      </w:r>
    </w:p>
    <w:p w:rsidR="0025512D" w:rsidRDefault="0025512D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Wniosek musi zawierać w szczególności: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1) opis zmiany;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2) uzasadnienie zmiany;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3) opis skutków zmiany;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4) czas wykonania zmiany oraz wpływ zmiany na termin zakończenia umowy.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4. W umowie należy zawrzeć istotne postanowienia umowy zawarte w SIWZ.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5. Umowa nie może zawierać zapisów sprzecznych z treścią SIWZ.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>6. Zamawiający dopuszcza podpisanie umowy drogą korespondencyjną. Jednocześnie Zamawiający informuje, że przekaże wybranemu Wykonawcy wszelkie, niezbędne do realizacji umowy dane.</w:t>
      </w:r>
    </w:p>
    <w:p w:rsidR="0025512D" w:rsidRDefault="007A437F" w:rsidP="0025512D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IV.6) INFORMACJE ADMINISTRACYJNE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IV.6.1) Sposób udostępniania informacji o charakterze poufnym </w:t>
      </w:r>
      <w:r w:rsidRPr="007A437F">
        <w:rPr>
          <w:rFonts w:ascii="Verdana" w:eastAsia="Times New Roman" w:hAnsi="Verdana" w:cs="Times New Roman"/>
          <w:i/>
          <w:iCs/>
          <w:sz w:val="15"/>
          <w:szCs w:val="15"/>
          <w:lang w:eastAsia="pl-PL"/>
        </w:rPr>
        <w:t xml:space="preserve">(jeżeli dotyczy):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Środki służące ochronie informacji o charakterze poufnym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IV.6.2) Termin składania ofert lub wniosków o dopuszczenie do udziału w postępowaniu: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Data: 11.12.2020, godzina: 12:00,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Nie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Wskazać powody: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Język lub języki, w jakich mogą być sporządzane oferty lub wnioski o dopuszczenie do udziału w postępowaniu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&gt; POLSKI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 xml:space="preserve">IV.6.3) Termin związania ofertą: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do: okres w dniach: 30 (od ostatecznego terminu składania ofert)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Nie 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7A437F">
        <w:rPr>
          <w:rFonts w:ascii="Verdana" w:eastAsia="Times New Roman" w:hAnsi="Verdana" w:cs="Times New Roman"/>
          <w:b/>
          <w:bCs/>
          <w:sz w:val="15"/>
          <w:szCs w:val="15"/>
          <w:lang w:eastAsia="pl-PL"/>
        </w:rPr>
        <w:t>IV.6.5) Informacje dodatkowe:</w:t>
      </w: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br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>1) Administratorem Pani/Pana danych osobowych jest Starosta Wołowski, z siedzibą w: 56 – 100 Wołów, Pl. Piastowski 2, tel.: +48 71 380 59 01.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2) 2) Informujemy, że wyznaczyliśmy Inspektora Ochrony Danych. Może Pani/Pan skontaktować się z nim poprzez wiadomość wysłaną na adres e-mail: iod@powiatwolowski.pl lub listownie na adres: Starostwo Powiatowe w Wołowie, 56 – 100 Wołów, Pl. Piastowski 2.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3) Pani/Pana dane osobowe przetwarzane będą na podstawie: - art. 6 ust. 1 lit. c RODO oraz ustawy z dnia 29 stycznia 2004 r. – Prawo zamówień publicznych, dalej „ustawa </w:t>
      </w:r>
      <w:proofErr w:type="spellStart"/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>Pzp</w:t>
      </w:r>
      <w:proofErr w:type="spellEnd"/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’’, w celu związanym z postępowaniem o udzielenie zamówienia publicznego. W przypadku złożenia najkorzystniejszej oferty Administrator będzie przetwarzał dane osobowe w celu zawarcia i realizacji umowy (na podstawie art. 6 ust. 1 lit. b RODO), jak również do dochodzenia potencjalnych roszczeń związanych z zawartą umową (na podstawie art. 6 ust. 1 lit. f RODO) oraz w celach archiwalnych (na podstawie art. 6 ust. 1 lit. c RODO); dodatkowo, przepisy prawa wymagają od administratora danych przetwarzania danych dla celów podatkowych i rachunkowych.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4) Odbiorcami Pani/Pana danych osobowych będą: -podmioty upoważnione na podstawie przepisów prawa, -osoby lub podmioty, którym udostępniona zostanie dokumentacja niniejszego postępowania zgodnie z art. 8 oraz art. 96 ust. 3 ustawy </w:t>
      </w:r>
      <w:proofErr w:type="spellStart"/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>PzP</w:t>
      </w:r>
      <w:proofErr w:type="spellEnd"/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, -podmioty wykonujące zadania zlecone przez Administratora, w szczególności: dostawcy usług IT, podmioty prowadzące działalność pocztową lub kurierską, podmioty świadczące usługi prawnicze, przy czym takie podmioty będą przetwarzać dane na podstawie umowy i wyłącznie zgodnie z jego poleceniami.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5) Okres przechowywania danych: a) w odniesieniu do podmiotów, których oferta nie została wybrana - przez okres 5 lat od dnia zakończenia postępowania o udzielenie zamówienia publicznego, b) w przypadku zawarcia umowy - do momentu obowiązywania umowy zawartej w wyniku przeprowadzonego postępowania, a także po jej zakończeniu, tj.: - przez okres 5 lat od dnia zakończenia niniejszego postępowania, - dane zawarte na umowie – do czasu przedawnienia lub wygaśnięcia na innej podstawie ewentualnych roszczeń wynikających z umowy, - w celach wynikających z przepisów prawa, w szczególności obowiązku przechowywania dokumentów księgowych, wystawienia faktur itp.,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bookmarkStart w:id="0" w:name="_GoBack"/>
      <w:bookmarkEnd w:id="0"/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6) Obowiązek podania przez Panią/Pana danych osobowych bezpośrednio Pani/Pana dotyczących jest wymogiem ustawowym określonym w przepisach ustawy </w:t>
      </w:r>
      <w:proofErr w:type="spellStart"/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>Pzp</w:t>
      </w:r>
      <w:proofErr w:type="spellEnd"/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>Pzp</w:t>
      </w:r>
      <w:proofErr w:type="spellEnd"/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>.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 7) Pani/Pana dane osobowe nie będą przekazywane do państw trzecich, nie będą przetwarzane w sposób zautomatyzowany, nie będą poddawane profilowaniu. </w:t>
      </w:r>
    </w:p>
    <w:p w:rsidR="0025512D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8) Posiada Pani/Pan: − na podstawie art. 15 RODO prawo dostępu do danych osobowych Pani/Pana dotyczących, − na podstawie art. 16 RODO prawo do sprostowania Pani/Pana danych osobowych , − na podstawie art. 18 RODO prawo żądania od administratora ograniczenia przetwarzania danych osobowych z zastrzeżeniem przypadków, o których mowa w art. 18 ust. 2 RODO , − prawo do wniesienia skargi do Prezesa Urzędu Ochrony Danych Osobowych, gdy uzna Pani/Pan, że przetwarzanie danych osobowych Pani/Pana dotyczących narusza przepisy RODO; </w:t>
      </w:r>
    </w:p>
    <w:p w:rsidR="007A437F" w:rsidRPr="007A437F" w:rsidRDefault="007A437F" w:rsidP="0025512D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lang w:eastAsia="pl-PL"/>
        </w:rPr>
        <w:t xml:space="preserve">9) Nie przysługuje Pani/Panu: − w związku z art. 17 ust. 3 lit. b, d lub e RODO prawo do usunięcia danych osobowych, − prawo do przenoszenia danych osobowych, o którym mowa w art. 20 RODO, − na podstawie art. 21 RODO prawo sprzeciwu, wobec przetwarzania danych osobowych, gdyż podstawą prawną przetwarzania Pani/Pana danych osobowych jest art. 6 ust. 1 lit. c RODO. </w:t>
      </w:r>
    </w:p>
    <w:p w:rsidR="007A437F" w:rsidRPr="007A437F" w:rsidRDefault="007A437F" w:rsidP="007A437F">
      <w:pPr>
        <w:spacing w:after="0" w:line="240" w:lineRule="auto"/>
        <w:jc w:val="center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7A437F">
        <w:rPr>
          <w:rFonts w:ascii="Verdana" w:eastAsia="Times New Roman" w:hAnsi="Verdana" w:cs="Times New Roman"/>
          <w:sz w:val="15"/>
          <w:szCs w:val="15"/>
          <w:u w:val="single"/>
          <w:lang w:eastAsia="pl-PL"/>
        </w:rPr>
        <w:t xml:space="preserve">ZAŁĄCZNIK I - INFORMACJE DOTYCZĄCE OFERT CZĘŚCIOWYCH </w:t>
      </w:r>
    </w:p>
    <w:p w:rsidR="00740A5D" w:rsidRPr="007A437F" w:rsidRDefault="00740A5D">
      <w:pPr>
        <w:rPr>
          <w:rFonts w:ascii="Verdana" w:hAnsi="Verdana"/>
          <w:sz w:val="15"/>
          <w:szCs w:val="15"/>
        </w:rPr>
      </w:pPr>
    </w:p>
    <w:sectPr w:rsidR="00740A5D" w:rsidRPr="007A4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0CE9"/>
    <w:multiLevelType w:val="hybridMultilevel"/>
    <w:tmpl w:val="CE926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A0A4C"/>
    <w:multiLevelType w:val="hybridMultilevel"/>
    <w:tmpl w:val="B44EB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47B30"/>
    <w:multiLevelType w:val="hybridMultilevel"/>
    <w:tmpl w:val="1444B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7F"/>
    <w:rsid w:val="0025512D"/>
    <w:rsid w:val="00447497"/>
    <w:rsid w:val="00740A5D"/>
    <w:rsid w:val="007A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7771B-2DF3-4532-A37A-A9A9FCDE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7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9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8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6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4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0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9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2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6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5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0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9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4145</Words>
  <Characters>24872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Ania Szadkowska</cp:lastModifiedBy>
  <cp:revision>2</cp:revision>
  <dcterms:created xsi:type="dcterms:W3CDTF">2020-12-03T15:45:00Z</dcterms:created>
  <dcterms:modified xsi:type="dcterms:W3CDTF">2020-12-03T15:45:00Z</dcterms:modified>
</cp:coreProperties>
</file>