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8AC21" w14:textId="77777777" w:rsidR="00C758E1" w:rsidRDefault="00C758E1" w:rsidP="00E21660">
      <w:pPr>
        <w:pStyle w:val="Tekstprzypisudolneg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SZCZEGÓŁOWE INFORMACJE DOTYCZĄCE PRZETWARZANIA DANYCH OSOBOWYCH</w:t>
      </w:r>
    </w:p>
    <w:p w14:paraId="20506F3E" w14:textId="77777777" w:rsidR="00C758E1" w:rsidRDefault="00C758E1" w:rsidP="00E21660">
      <w:pPr>
        <w:pStyle w:val="Tekstprzypisudolnego"/>
        <w:jc w:val="center"/>
        <w:rPr>
          <w:rFonts w:cstheme="minorHAnsi"/>
          <w:b/>
          <w:i/>
          <w:sz w:val="28"/>
          <w:szCs w:val="24"/>
          <w:u w:val="single"/>
        </w:rPr>
      </w:pPr>
    </w:p>
    <w:p w14:paraId="48C85DBD" w14:textId="77777777" w:rsidR="00C758E1" w:rsidRDefault="00C758E1" w:rsidP="00E21660">
      <w:pPr>
        <w:spacing w:after="15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Zgodnie z art. 13 ust. 1 i 2 </w:t>
      </w:r>
      <w:r>
        <w:rPr>
          <w:rFonts w:cstheme="minorHAnsi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eastAsia="Times New Roman" w:cstheme="minorHAnsi"/>
          <w:sz w:val="24"/>
          <w:szCs w:val="24"/>
          <w:lang w:eastAsia="pl-PL"/>
        </w:rPr>
        <w:t xml:space="preserve">dalej „RODO” informujemy, że: </w:t>
      </w:r>
    </w:p>
    <w:p w14:paraId="49C0E8B0" w14:textId="77777777" w:rsidR="00C758E1" w:rsidRDefault="00C758E1" w:rsidP="00E21660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Administratorem Pani/Pana danych osobowych jest: Starostwo Powiatowe w Wołowie reprezentowane przez Starostę Wołowskiego, z siedzibą w: 56 – 100 Wołów, Pl. Piastowski 2, tel.: +48 71 380 59 01.</w:t>
      </w:r>
    </w:p>
    <w:p w14:paraId="08AB774A" w14:textId="77777777" w:rsidR="00C758E1" w:rsidRDefault="00C758E1" w:rsidP="00E21660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Informujemy, że wyznaczyliśmy Inspektora Ochrony Danych. Może Pani/Pan skontaktować się z nim poprzez wiadomość wysłaną na adres e-mail: iod@powiatwolowski.pl lub listownie na adres: Starostwo Powiatowe w Wołowie, 56 – 100 Wołów, Pl. Piastowski 2.</w:t>
      </w:r>
    </w:p>
    <w:p w14:paraId="350C1312" w14:textId="77777777" w:rsidR="00561994" w:rsidRDefault="00C758E1" w:rsidP="00561994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Pani/Pana dane osobowe</w:t>
      </w:r>
      <w:r w:rsidR="00C750DC">
        <w:rPr>
          <w:rFonts w:eastAsia="Times New Roman" w:cstheme="minorHAnsi"/>
          <w:sz w:val="24"/>
          <w:szCs w:val="24"/>
          <w:lang w:eastAsia="pl-PL"/>
        </w:rPr>
        <w:t xml:space="preserve"> będą</w:t>
      </w:r>
      <w:r w:rsidR="00E21660">
        <w:rPr>
          <w:rFonts w:eastAsia="Times New Roman" w:cstheme="minorHAnsi"/>
          <w:sz w:val="24"/>
          <w:szCs w:val="24"/>
          <w:lang w:eastAsia="pl-PL"/>
        </w:rPr>
        <w:t xml:space="preserve"> przetwarzane </w:t>
      </w:r>
      <w:r w:rsidR="00E21660" w:rsidRPr="00E21660">
        <w:rPr>
          <w:rFonts w:eastAsia="Times New Roman" w:cstheme="minorHAnsi"/>
          <w:sz w:val="24"/>
          <w:szCs w:val="24"/>
          <w:lang w:eastAsia="pl-PL"/>
        </w:rPr>
        <w:t>w celu wypełnienia obowiązku</w:t>
      </w:r>
      <w:r w:rsidR="00E216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21660" w:rsidRPr="00E21660">
        <w:rPr>
          <w:rFonts w:eastAsia="Times New Roman" w:cstheme="minorHAnsi"/>
          <w:sz w:val="24"/>
          <w:szCs w:val="24"/>
          <w:lang w:eastAsia="pl-PL"/>
        </w:rPr>
        <w:t>prawnego, którym jest gospodarowanie nieruchomościami</w:t>
      </w:r>
      <w:r w:rsidR="00EB44E7">
        <w:rPr>
          <w:rFonts w:eastAsia="Times New Roman" w:cstheme="minorHAnsi"/>
          <w:sz w:val="24"/>
          <w:szCs w:val="24"/>
          <w:lang w:eastAsia="pl-PL"/>
        </w:rPr>
        <w:t xml:space="preserve"> oraz </w:t>
      </w:r>
      <w:r w:rsidR="00E21660" w:rsidRPr="00E21660">
        <w:rPr>
          <w:rFonts w:eastAsia="Times New Roman" w:cstheme="minorHAnsi"/>
          <w:sz w:val="24"/>
          <w:szCs w:val="24"/>
          <w:lang w:eastAsia="pl-PL"/>
        </w:rPr>
        <w:t>na podstawie:</w:t>
      </w:r>
    </w:p>
    <w:p w14:paraId="2B44746E" w14:textId="77777777" w:rsidR="00561994" w:rsidRPr="00561994" w:rsidRDefault="00561994" w:rsidP="00561994">
      <w:pPr>
        <w:spacing w:after="15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art. 6 ust. 1 lit. b i c</w:t>
      </w:r>
      <w:r w:rsidR="00DD7348">
        <w:rPr>
          <w:rFonts w:eastAsia="Times New Roman" w:cstheme="minorHAnsi"/>
          <w:sz w:val="24"/>
          <w:szCs w:val="24"/>
          <w:lang w:eastAsia="pl-PL"/>
        </w:rPr>
        <w:t xml:space="preserve"> RODO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14:paraId="7C336019" w14:textId="77777777" w:rsidR="00E21660" w:rsidRDefault="00E21660" w:rsidP="00E21660">
      <w:pPr>
        <w:spacing w:after="15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-ustawy</w:t>
      </w:r>
      <w:r w:rsidRPr="00E21660">
        <w:rPr>
          <w:rFonts w:eastAsia="Times New Roman" w:cstheme="minorHAnsi"/>
          <w:sz w:val="24"/>
          <w:szCs w:val="24"/>
          <w:lang w:eastAsia="pl-PL"/>
        </w:rPr>
        <w:t xml:space="preserve"> z dnia 21 sierpnia 1997 r</w:t>
      </w:r>
      <w:r>
        <w:rPr>
          <w:rFonts w:eastAsia="Times New Roman" w:cstheme="minorHAnsi"/>
          <w:sz w:val="24"/>
          <w:szCs w:val="24"/>
          <w:lang w:eastAsia="pl-PL"/>
        </w:rPr>
        <w:t>. o gospodarce nieruchomościami,</w:t>
      </w:r>
    </w:p>
    <w:p w14:paraId="59FA8B81" w14:textId="77777777" w:rsidR="00E21660" w:rsidRDefault="00E21660" w:rsidP="00E21660">
      <w:pPr>
        <w:spacing w:after="15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-ustawy</w:t>
      </w:r>
      <w:r w:rsidRPr="00E21660">
        <w:rPr>
          <w:rFonts w:eastAsia="Times New Roman" w:cstheme="minorHAnsi"/>
          <w:sz w:val="24"/>
          <w:szCs w:val="24"/>
          <w:lang w:eastAsia="pl-PL"/>
        </w:rPr>
        <w:t xml:space="preserve"> z dnia 14 czerwca 1960 r. Kodeks</w:t>
      </w:r>
      <w:r>
        <w:rPr>
          <w:rFonts w:eastAsia="Times New Roman" w:cstheme="minorHAnsi"/>
          <w:sz w:val="24"/>
          <w:szCs w:val="24"/>
          <w:lang w:eastAsia="pl-PL"/>
        </w:rPr>
        <w:t xml:space="preserve"> postępowania administracyjnego,</w:t>
      </w:r>
    </w:p>
    <w:p w14:paraId="7BC6A768" w14:textId="77777777" w:rsidR="00E21660" w:rsidRDefault="00E21660" w:rsidP="00E21660">
      <w:pPr>
        <w:spacing w:after="15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-ustawy </w:t>
      </w:r>
      <w:r w:rsidRPr="00E21660">
        <w:rPr>
          <w:rFonts w:eastAsia="Times New Roman" w:cstheme="minorHAnsi"/>
          <w:sz w:val="24"/>
          <w:szCs w:val="24"/>
          <w:lang w:eastAsia="pl-PL"/>
        </w:rPr>
        <w:t>z dnia 17 listopada 1964 r</w:t>
      </w:r>
      <w:r>
        <w:rPr>
          <w:rFonts w:eastAsia="Times New Roman" w:cstheme="minorHAnsi"/>
          <w:sz w:val="24"/>
          <w:szCs w:val="24"/>
          <w:lang w:eastAsia="pl-PL"/>
        </w:rPr>
        <w:t>. Kodeks postępowania cywilnego,</w:t>
      </w:r>
    </w:p>
    <w:p w14:paraId="0F112EEE" w14:textId="77777777" w:rsidR="00E21660" w:rsidRPr="00E21660" w:rsidRDefault="00E21660" w:rsidP="00E21660">
      <w:pPr>
        <w:spacing w:after="15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-u</w:t>
      </w:r>
      <w:r w:rsidRPr="00E21660">
        <w:rPr>
          <w:rFonts w:eastAsia="Times New Roman" w:cstheme="minorHAnsi"/>
          <w:sz w:val="24"/>
          <w:szCs w:val="24"/>
          <w:lang w:eastAsia="pl-PL"/>
        </w:rPr>
        <w:t>s</w:t>
      </w:r>
      <w:r>
        <w:rPr>
          <w:rFonts w:eastAsia="Times New Roman" w:cstheme="minorHAnsi"/>
          <w:sz w:val="24"/>
          <w:szCs w:val="24"/>
          <w:lang w:eastAsia="pl-PL"/>
        </w:rPr>
        <w:t>tawy</w:t>
      </w:r>
      <w:r w:rsidRPr="00E21660">
        <w:rPr>
          <w:rFonts w:eastAsia="Times New Roman" w:cstheme="minorHAnsi"/>
          <w:sz w:val="24"/>
          <w:szCs w:val="24"/>
          <w:lang w:eastAsia="pl-PL"/>
        </w:rPr>
        <w:t xml:space="preserve"> z dnia 6 lipca 1982 r. o księgach wieczystych i hipotece.</w:t>
      </w:r>
    </w:p>
    <w:p w14:paraId="2142148A" w14:textId="77777777" w:rsidR="00C758E1" w:rsidRDefault="00C758E1" w:rsidP="00E21660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Odbiorcami Pani/Pana danych osobowych będą:</w:t>
      </w:r>
    </w:p>
    <w:p w14:paraId="7F1AAED2" w14:textId="77777777" w:rsidR="00C758E1" w:rsidRDefault="00C758E1" w:rsidP="00E21660">
      <w:pPr>
        <w:pStyle w:val="Akapitzlist"/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-podmioty upoważnione na podstawie przepisów prawa,</w:t>
      </w:r>
    </w:p>
    <w:p w14:paraId="3DB1B370" w14:textId="77777777" w:rsidR="00C758E1" w:rsidRDefault="00C758E1" w:rsidP="00E21660">
      <w:pPr>
        <w:pStyle w:val="Akapitzlist"/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-podmioty wykonujące zadania zlecone przez Administratora, w szczególności: dostawcy usług IT, podmioty prowadzące działalność pocztową lub kurierską, podmioty świadczące usługi prawnicze, przy czym takie podmioty będą przetwarzać dane na podstawie umowy i wyłącznie zgodnie z jego poleceniami.</w:t>
      </w:r>
    </w:p>
    <w:p w14:paraId="653DA0FC" w14:textId="77777777" w:rsidR="00C758E1" w:rsidRDefault="00C758E1" w:rsidP="00E21660">
      <w:pPr>
        <w:pStyle w:val="Akapitzlist"/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Pani/Pana dane osobowe mogą być również udostępnione </w:t>
      </w:r>
      <w:r w:rsidRPr="00C758E1">
        <w:rPr>
          <w:rFonts w:eastAsia="Times New Roman" w:cstheme="minorHAnsi"/>
          <w:sz w:val="24"/>
          <w:szCs w:val="24"/>
          <w:lang w:eastAsia="pl-PL"/>
        </w:rPr>
        <w:t>kancelariom notarialnym w celu zaw</w:t>
      </w:r>
      <w:r>
        <w:rPr>
          <w:rFonts w:eastAsia="Times New Roman" w:cstheme="minorHAnsi"/>
          <w:sz w:val="24"/>
          <w:szCs w:val="24"/>
          <w:lang w:eastAsia="pl-PL"/>
        </w:rPr>
        <w:t>arcia umowy.</w:t>
      </w:r>
    </w:p>
    <w:p w14:paraId="0855C076" w14:textId="77777777" w:rsidR="00C758E1" w:rsidRPr="00C758E1" w:rsidRDefault="00C758E1" w:rsidP="00E21660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758E1">
        <w:rPr>
          <w:rFonts w:eastAsia="Times New Roman" w:cstheme="minorHAnsi"/>
          <w:sz w:val="24"/>
          <w:szCs w:val="24"/>
          <w:lang w:eastAsia="pl-PL"/>
        </w:rPr>
        <w:t>Pani/Pana dane osobowe będą przechowywane przez okres niezbędny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58E1">
        <w:rPr>
          <w:rFonts w:eastAsia="Times New Roman" w:cstheme="minorHAnsi"/>
          <w:sz w:val="24"/>
          <w:szCs w:val="24"/>
          <w:lang w:eastAsia="pl-PL"/>
        </w:rPr>
        <w:t>do realizacji celu, dla którego zostały zebrane, następnie przez okres przewidziany przepisami prawa w sposób zapewniający realizację ciążącego na Administratorze jako podmiocie publicznym obowiązku archiwizacyjnego.</w:t>
      </w:r>
    </w:p>
    <w:p w14:paraId="5CC52B55" w14:textId="77777777" w:rsidR="00C758E1" w:rsidRDefault="00C758E1" w:rsidP="00E21660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Pani/Pana dane osobowe nie będą przekazywane do państw trzecich, nie będą przetwarzane w sposób zautomatyzowany, nie będą poddawane profilowaniu.</w:t>
      </w:r>
    </w:p>
    <w:p w14:paraId="131C4C20" w14:textId="77777777" w:rsidR="00C758E1" w:rsidRDefault="00C758E1" w:rsidP="00E21660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eastAsia="Times New Roman" w:cstheme="minorHAnsi"/>
          <w:color w:val="00B0F0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Posiada Pani/Pan:</w:t>
      </w:r>
    </w:p>
    <w:p w14:paraId="3FA11ED9" w14:textId="77777777" w:rsidR="00C758E1" w:rsidRDefault="00C758E1" w:rsidP="00E21660">
      <w:pPr>
        <w:pStyle w:val="Akapitzlist"/>
        <w:numPr>
          <w:ilvl w:val="0"/>
          <w:numId w:val="2"/>
        </w:numPr>
        <w:spacing w:after="150" w:line="240" w:lineRule="auto"/>
        <w:ind w:left="709" w:hanging="283"/>
        <w:jc w:val="both"/>
        <w:rPr>
          <w:rFonts w:eastAsia="Times New Roman" w:cstheme="minorHAnsi"/>
          <w:color w:val="00B0F0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 podstawie art. 15 RODO prawo dostępu do danych osobowych Pani/Pana dotyczących,</w:t>
      </w:r>
    </w:p>
    <w:p w14:paraId="23293FA7" w14:textId="77777777" w:rsidR="00C758E1" w:rsidRDefault="00C758E1" w:rsidP="00E21660">
      <w:pPr>
        <w:pStyle w:val="Akapitzlist"/>
        <w:numPr>
          <w:ilvl w:val="0"/>
          <w:numId w:val="2"/>
        </w:numPr>
        <w:spacing w:after="150" w:line="24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 podstawie art. 16 RODO prawo do sprostowania Pani/Pana danych osobowych,</w:t>
      </w:r>
    </w:p>
    <w:p w14:paraId="007BB4D3" w14:textId="77777777" w:rsidR="00C758E1" w:rsidRDefault="00C758E1" w:rsidP="00E21660">
      <w:pPr>
        <w:pStyle w:val="Akapitzlist"/>
        <w:numPr>
          <w:ilvl w:val="0"/>
          <w:numId w:val="2"/>
        </w:numPr>
        <w:spacing w:after="150" w:line="24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 podstawie art. 18 RODO prawo żądania od administratora ograniczenia przetwarzania danych osobowych,</w:t>
      </w:r>
    </w:p>
    <w:p w14:paraId="24D4BD40" w14:textId="77777777" w:rsidR="00895F0B" w:rsidRPr="00561994" w:rsidRDefault="00C758E1" w:rsidP="00E21660">
      <w:pPr>
        <w:pStyle w:val="Akapitzlist"/>
        <w:numPr>
          <w:ilvl w:val="0"/>
          <w:numId w:val="2"/>
        </w:numPr>
        <w:spacing w:after="150" w:line="240" w:lineRule="auto"/>
        <w:ind w:left="709" w:hanging="283"/>
        <w:jc w:val="both"/>
        <w:rPr>
          <w:rFonts w:eastAsia="Times New Roman" w:cstheme="minorHAnsi"/>
          <w:i/>
          <w:color w:val="00B0F0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sectPr w:rsidR="00895F0B" w:rsidRPr="00561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8EDCFDF0"/>
    <w:lvl w:ilvl="0" w:tplc="674C449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77"/>
    <w:rsid w:val="0011274A"/>
    <w:rsid w:val="00120271"/>
    <w:rsid w:val="003D7BEE"/>
    <w:rsid w:val="00561994"/>
    <w:rsid w:val="00637F77"/>
    <w:rsid w:val="007249A6"/>
    <w:rsid w:val="00895F0B"/>
    <w:rsid w:val="00C750DC"/>
    <w:rsid w:val="00C758E1"/>
    <w:rsid w:val="00DD7348"/>
    <w:rsid w:val="00E21660"/>
    <w:rsid w:val="00EB44E7"/>
    <w:rsid w:val="00F0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40E6"/>
  <w15:chartTrackingRefBased/>
  <w15:docId w15:val="{41D87B0E-856B-473A-83AD-926BCABE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8E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58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58E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75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2326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umjoni04</dc:creator>
  <cp:keywords/>
  <dc:description/>
  <cp:lastModifiedBy>Katarzyna Staroń</cp:lastModifiedBy>
  <cp:revision>2</cp:revision>
  <dcterms:created xsi:type="dcterms:W3CDTF">2021-06-28T13:13:00Z</dcterms:created>
  <dcterms:modified xsi:type="dcterms:W3CDTF">2021-06-28T13:13:00Z</dcterms:modified>
</cp:coreProperties>
</file>