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1A0" w:rsidRPr="00DA4DAE" w:rsidRDefault="005571A0" w:rsidP="005571A0">
      <w:pPr>
        <w:pStyle w:val="Default"/>
        <w:ind w:left="-992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IZD.</w:t>
      </w:r>
      <w:r w:rsidR="005C2034">
        <w:rPr>
          <w:rFonts w:asciiTheme="minorHAnsi" w:hAnsiTheme="minorHAnsi" w:cstheme="minorHAnsi"/>
          <w:b/>
          <w:sz w:val="20"/>
          <w:szCs w:val="20"/>
        </w:rPr>
        <w:t>272</w:t>
      </w:r>
      <w:r w:rsidR="008B322B">
        <w:rPr>
          <w:rFonts w:asciiTheme="minorHAnsi" w:hAnsiTheme="minorHAnsi" w:cstheme="minorHAnsi"/>
          <w:b/>
          <w:sz w:val="20"/>
          <w:szCs w:val="20"/>
        </w:rPr>
        <w:t>.</w:t>
      </w:r>
      <w:r w:rsidR="00065B71">
        <w:rPr>
          <w:rFonts w:asciiTheme="minorHAnsi" w:hAnsiTheme="minorHAnsi" w:cstheme="minorHAnsi"/>
          <w:b/>
          <w:sz w:val="20"/>
          <w:szCs w:val="20"/>
        </w:rPr>
        <w:t>1.</w:t>
      </w:r>
      <w:bookmarkStart w:id="0" w:name="_GoBack"/>
      <w:bookmarkEnd w:id="0"/>
      <w:r w:rsidR="008B322B">
        <w:rPr>
          <w:rFonts w:asciiTheme="minorHAnsi" w:hAnsiTheme="minorHAnsi" w:cstheme="minorHAnsi"/>
          <w:b/>
          <w:sz w:val="20"/>
          <w:szCs w:val="20"/>
        </w:rPr>
        <w:t>5.</w:t>
      </w:r>
      <w:r w:rsidR="005C2034">
        <w:rPr>
          <w:rFonts w:asciiTheme="minorHAnsi" w:hAnsiTheme="minorHAnsi" w:cstheme="minorHAnsi"/>
          <w:b/>
          <w:sz w:val="20"/>
          <w:szCs w:val="20"/>
        </w:rPr>
        <w:t>2022</w:t>
      </w:r>
      <w:r w:rsidRPr="00DA4DAE">
        <w:rPr>
          <w:rFonts w:asciiTheme="minorHAnsi" w:hAnsiTheme="minorHAnsi" w:cstheme="minorHAnsi"/>
          <w:b/>
          <w:sz w:val="20"/>
          <w:szCs w:val="20"/>
        </w:rPr>
        <w:tab/>
      </w:r>
      <w:r w:rsidRPr="00DA4DAE">
        <w:rPr>
          <w:rFonts w:asciiTheme="minorHAnsi" w:hAnsiTheme="minorHAnsi" w:cstheme="minorHAnsi"/>
          <w:b/>
          <w:sz w:val="20"/>
          <w:szCs w:val="20"/>
        </w:rPr>
        <w:tab/>
      </w:r>
      <w:r w:rsidRPr="00DA4DAE">
        <w:rPr>
          <w:rFonts w:asciiTheme="minorHAnsi" w:hAnsiTheme="minorHAnsi" w:cstheme="minorHAnsi"/>
          <w:b/>
          <w:sz w:val="20"/>
          <w:szCs w:val="20"/>
        </w:rPr>
        <w:tab/>
      </w:r>
      <w:r w:rsidRPr="00DA4DAE">
        <w:rPr>
          <w:rFonts w:asciiTheme="minorHAnsi" w:hAnsiTheme="minorHAnsi" w:cstheme="minorHAnsi"/>
          <w:b/>
          <w:sz w:val="20"/>
          <w:szCs w:val="20"/>
        </w:rPr>
        <w:tab/>
      </w:r>
      <w:r w:rsidRPr="00DA4DAE">
        <w:rPr>
          <w:rFonts w:asciiTheme="minorHAnsi" w:hAnsiTheme="minorHAnsi" w:cstheme="minorHAnsi"/>
          <w:b/>
          <w:sz w:val="20"/>
          <w:szCs w:val="20"/>
        </w:rPr>
        <w:tab/>
      </w:r>
      <w:r w:rsidRPr="00DA4DAE">
        <w:rPr>
          <w:rFonts w:asciiTheme="minorHAnsi" w:hAnsiTheme="minorHAnsi" w:cstheme="minorHAnsi"/>
          <w:b/>
          <w:sz w:val="20"/>
          <w:szCs w:val="20"/>
        </w:rPr>
        <w:tab/>
      </w:r>
      <w:r w:rsidRPr="00DA4DAE">
        <w:rPr>
          <w:rFonts w:asciiTheme="minorHAnsi" w:hAnsiTheme="minorHAnsi" w:cstheme="minorHAnsi"/>
          <w:b/>
          <w:sz w:val="20"/>
          <w:szCs w:val="20"/>
        </w:rPr>
        <w:tab/>
      </w:r>
      <w:r w:rsidRPr="00DA4DAE">
        <w:rPr>
          <w:rFonts w:asciiTheme="minorHAnsi" w:hAnsiTheme="minorHAnsi" w:cstheme="minorHAnsi"/>
          <w:b/>
          <w:sz w:val="20"/>
          <w:szCs w:val="20"/>
        </w:rPr>
        <w:tab/>
      </w:r>
      <w:r w:rsidRPr="00DA4DAE">
        <w:rPr>
          <w:rFonts w:asciiTheme="minorHAnsi" w:hAnsiTheme="minorHAnsi" w:cstheme="minorHAnsi"/>
          <w:b/>
          <w:sz w:val="20"/>
          <w:szCs w:val="20"/>
        </w:rPr>
        <w:tab/>
      </w:r>
      <w:r w:rsidRPr="00DA4DAE">
        <w:rPr>
          <w:rFonts w:asciiTheme="minorHAnsi" w:hAnsiTheme="minorHAnsi" w:cstheme="minorHAnsi"/>
          <w:b/>
          <w:sz w:val="20"/>
          <w:szCs w:val="20"/>
        </w:rPr>
        <w:tab/>
      </w:r>
      <w:r w:rsidRPr="00DA4DAE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</w:t>
      </w:r>
      <w:r w:rsidR="005C2034">
        <w:rPr>
          <w:rFonts w:asciiTheme="minorHAnsi" w:hAnsiTheme="minorHAnsi" w:cstheme="minorHAnsi"/>
          <w:b/>
          <w:sz w:val="20"/>
          <w:szCs w:val="20"/>
        </w:rPr>
        <w:t xml:space="preserve">              </w:t>
      </w:r>
      <w:r w:rsidR="00E16EC6">
        <w:rPr>
          <w:rFonts w:asciiTheme="minorHAnsi" w:hAnsiTheme="minorHAnsi" w:cstheme="minorHAnsi"/>
          <w:b/>
          <w:sz w:val="20"/>
          <w:szCs w:val="20"/>
        </w:rPr>
        <w:t>Załącznik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C36D2">
        <w:rPr>
          <w:rFonts w:asciiTheme="minorHAnsi" w:hAnsiTheme="minorHAnsi" w:cstheme="minorHAnsi"/>
          <w:b/>
          <w:sz w:val="20"/>
          <w:szCs w:val="20"/>
        </w:rPr>
        <w:t xml:space="preserve">nr 1 </w:t>
      </w:r>
      <w:r>
        <w:rPr>
          <w:rFonts w:asciiTheme="minorHAnsi" w:hAnsiTheme="minorHAnsi" w:cstheme="minorHAnsi"/>
          <w:b/>
          <w:sz w:val="20"/>
          <w:szCs w:val="20"/>
        </w:rPr>
        <w:t>do zapytania ofertowego</w:t>
      </w:r>
    </w:p>
    <w:p w:rsidR="005571A0" w:rsidRPr="00DA4DAE" w:rsidRDefault="005571A0" w:rsidP="005571A0">
      <w:pPr>
        <w:pStyle w:val="Default"/>
        <w:ind w:left="-992"/>
        <w:rPr>
          <w:rFonts w:asciiTheme="minorHAnsi" w:hAnsiTheme="minorHAnsi" w:cstheme="minorHAnsi"/>
          <w:b/>
          <w:sz w:val="20"/>
          <w:szCs w:val="20"/>
        </w:rPr>
      </w:pPr>
    </w:p>
    <w:p w:rsidR="005571A0" w:rsidRPr="00DA4DAE" w:rsidRDefault="00E16EC6" w:rsidP="005571A0">
      <w:pPr>
        <w:pStyle w:val="Default"/>
        <w:ind w:left="-992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</w:t>
      </w:r>
      <w:r w:rsidR="005571A0" w:rsidRPr="00DA4DAE">
        <w:rPr>
          <w:rFonts w:asciiTheme="minorHAnsi" w:hAnsiTheme="minorHAnsi" w:cstheme="minorHAnsi"/>
          <w:b/>
          <w:sz w:val="20"/>
          <w:szCs w:val="20"/>
        </w:rPr>
        <w:t>OPIS PRZEDMIOTU ZAMÓWIENIA</w:t>
      </w:r>
    </w:p>
    <w:p w:rsidR="005571A0" w:rsidRDefault="005571A0" w:rsidP="005571A0">
      <w:pPr>
        <w:spacing w:after="0" w:line="240" w:lineRule="auto"/>
        <w:rPr>
          <w:rFonts w:cstheme="minorHAnsi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1276"/>
        <w:gridCol w:w="1134"/>
        <w:gridCol w:w="5113"/>
        <w:gridCol w:w="1549"/>
        <w:gridCol w:w="3544"/>
      </w:tblGrid>
      <w:tr w:rsidR="005571A0" w:rsidTr="00191091">
        <w:trPr>
          <w:trHeight w:val="510"/>
        </w:trPr>
        <w:tc>
          <w:tcPr>
            <w:tcW w:w="14567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71A0" w:rsidRPr="00C64569" w:rsidRDefault="005571A0" w:rsidP="0019109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Sprzęt specjalistyczny</w:t>
            </w:r>
          </w:p>
        </w:tc>
      </w:tr>
      <w:tr w:rsidR="005571A0" w:rsidTr="005571A0">
        <w:trPr>
          <w:trHeight w:val="510"/>
        </w:trPr>
        <w:tc>
          <w:tcPr>
            <w:tcW w:w="14567" w:type="dxa"/>
            <w:gridSpan w:val="7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5571A0" w:rsidRPr="00C64569" w:rsidRDefault="005571A0" w:rsidP="0019109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Sprzęt do terapii specjalistycznych</w:t>
            </w:r>
          </w:p>
        </w:tc>
      </w:tr>
      <w:tr w:rsidR="005571A0" w:rsidRPr="00C64569" w:rsidTr="005571A0">
        <w:trPr>
          <w:trHeight w:val="510"/>
        </w:trPr>
        <w:tc>
          <w:tcPr>
            <w:tcW w:w="486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5571A0" w:rsidRPr="00C64569" w:rsidRDefault="005571A0" w:rsidP="0019109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4569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5571A0" w:rsidRPr="00C64569" w:rsidRDefault="005571A0" w:rsidP="0019109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456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571A0" w:rsidRPr="00C64569" w:rsidRDefault="005571A0" w:rsidP="0019109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4569">
              <w:rPr>
                <w:rFonts w:asciiTheme="minorHAnsi" w:hAnsiTheme="minorHAnsi" w:cstheme="minorHAnsi"/>
                <w:b/>
                <w:sz w:val="20"/>
                <w:szCs w:val="20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571A0" w:rsidRPr="00C64569" w:rsidRDefault="005571A0" w:rsidP="0019109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4569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:rsidR="005571A0" w:rsidRPr="00C64569" w:rsidRDefault="005571A0" w:rsidP="0019109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4569">
              <w:rPr>
                <w:rFonts w:asciiTheme="minorHAnsi" w:eastAsia="Times New Roman" w:hAnsiTheme="minorHAnsi" w:cstheme="minorHAnsi"/>
                <w:b/>
                <w:bCs/>
                <w:color w:val="00000A"/>
                <w:sz w:val="20"/>
                <w:szCs w:val="20"/>
                <w:lang w:eastAsia="pl-PL"/>
              </w:rPr>
              <w:t>Opis  – minimalne wymagania, parametry techniczne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571A0" w:rsidRPr="00C64569" w:rsidRDefault="005571A0" w:rsidP="0019109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64569">
              <w:rPr>
                <w:rFonts w:cstheme="minorHAnsi"/>
                <w:b/>
                <w:sz w:val="20"/>
                <w:szCs w:val="20"/>
              </w:rPr>
              <w:t>Spełnienie paramentów</w:t>
            </w:r>
          </w:p>
          <w:p w:rsidR="005571A0" w:rsidRPr="00C64569" w:rsidRDefault="005571A0" w:rsidP="0019109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4569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571A0" w:rsidRPr="00C64569" w:rsidRDefault="005571A0" w:rsidP="0019109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64569">
              <w:rPr>
                <w:rFonts w:cstheme="minorHAnsi"/>
                <w:b/>
                <w:sz w:val="20"/>
                <w:szCs w:val="20"/>
              </w:rPr>
              <w:t>Oferowane parametry</w:t>
            </w:r>
          </w:p>
          <w:p w:rsidR="005571A0" w:rsidRPr="00C64569" w:rsidRDefault="005571A0" w:rsidP="0019109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4569">
              <w:rPr>
                <w:rFonts w:asciiTheme="minorHAnsi" w:hAnsiTheme="minorHAnsi" w:cstheme="minorHAnsi"/>
                <w:b/>
                <w:sz w:val="20"/>
                <w:szCs w:val="20"/>
              </w:rPr>
              <w:t>(jeśli są inne niż wymaga Zamawiający)</w:t>
            </w:r>
          </w:p>
        </w:tc>
      </w:tr>
      <w:tr w:rsidR="005571A0" w:rsidRPr="00C64569" w:rsidTr="005571A0">
        <w:tc>
          <w:tcPr>
            <w:tcW w:w="486" w:type="dxa"/>
            <w:shd w:val="clear" w:color="auto" w:fill="B8CCE4" w:themeFill="accent1" w:themeFillTint="66"/>
          </w:tcPr>
          <w:p w:rsidR="005571A0" w:rsidRPr="00C64569" w:rsidRDefault="005571A0" w:rsidP="005571A0">
            <w:pPr>
              <w:pStyle w:val="Defaul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5571A0" w:rsidRPr="005571A0" w:rsidRDefault="005571A0" w:rsidP="005571A0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571A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Zestaw EEG i HEG </w:t>
            </w:r>
            <w:proofErr w:type="spellStart"/>
            <w:r w:rsidRPr="005571A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Biofeedback</w:t>
            </w:r>
            <w:proofErr w:type="spellEnd"/>
          </w:p>
          <w:p w:rsidR="005571A0" w:rsidRPr="00C64569" w:rsidRDefault="005571A0" w:rsidP="001910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571A0" w:rsidRPr="00C64569" w:rsidRDefault="005571A0" w:rsidP="0019109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zestaw</w:t>
            </w:r>
          </w:p>
        </w:tc>
        <w:tc>
          <w:tcPr>
            <w:tcW w:w="1134" w:type="dxa"/>
            <w:vAlign w:val="center"/>
          </w:tcPr>
          <w:p w:rsidR="005571A0" w:rsidRPr="00C64569" w:rsidRDefault="005571A0" w:rsidP="0019109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5113" w:type="dxa"/>
            <w:vAlign w:val="center"/>
          </w:tcPr>
          <w:p w:rsidR="009257C9" w:rsidRPr="00533F4D" w:rsidRDefault="009257C9" w:rsidP="00533F4D">
            <w:pPr>
              <w:spacing w:after="0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33F4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Zestaw powinien być wyposażony w:</w:t>
            </w:r>
          </w:p>
          <w:p w:rsidR="009257C9" w:rsidRPr="00B55692" w:rsidRDefault="009257C9" w:rsidP="009257C9">
            <w:pPr>
              <w:pStyle w:val="Akapitzlist"/>
              <w:numPr>
                <w:ilvl w:val="0"/>
                <w:numId w:val="19"/>
              </w:numPr>
              <w:spacing w:after="200" w:line="240" w:lineRule="auto"/>
              <w:ind w:left="317"/>
              <w:rPr>
                <w:rFonts w:cstheme="minorHAnsi"/>
                <w:color w:val="000000"/>
                <w:sz w:val="20"/>
                <w:szCs w:val="20"/>
              </w:rPr>
            </w:pPr>
            <w:r w:rsidRPr="00B55692">
              <w:rPr>
                <w:rFonts w:cstheme="minorHAnsi"/>
                <w:color w:val="000000"/>
                <w:sz w:val="20"/>
                <w:szCs w:val="20"/>
              </w:rPr>
              <w:t xml:space="preserve">dwukanałowy koder </w:t>
            </w:r>
          </w:p>
          <w:p w:rsidR="009257C9" w:rsidRPr="00B55692" w:rsidRDefault="009257C9" w:rsidP="009257C9">
            <w:pPr>
              <w:pStyle w:val="Akapitzlist"/>
              <w:numPr>
                <w:ilvl w:val="0"/>
                <w:numId w:val="19"/>
              </w:numPr>
              <w:spacing w:after="200" w:line="240" w:lineRule="auto"/>
              <w:ind w:left="317"/>
              <w:rPr>
                <w:rFonts w:cstheme="minorHAnsi"/>
                <w:color w:val="000000"/>
                <w:sz w:val="20"/>
                <w:szCs w:val="20"/>
              </w:rPr>
            </w:pPr>
            <w:r w:rsidRPr="00B55692">
              <w:rPr>
                <w:rFonts w:cstheme="minorHAnsi"/>
                <w:color w:val="000000"/>
                <w:sz w:val="20"/>
                <w:szCs w:val="20"/>
              </w:rPr>
              <w:t xml:space="preserve">oprogramowanie zarządzające oraz </w:t>
            </w:r>
            <w:r w:rsidRPr="00B55692">
              <w:rPr>
                <w:rFonts w:cstheme="minorHAnsi"/>
                <w:sz w:val="20"/>
                <w:szCs w:val="20"/>
              </w:rPr>
              <w:t>do analizy i sterowania czynnością bioelektryczną mózgu</w:t>
            </w:r>
            <w:r w:rsidRPr="00B5569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9257C9" w:rsidRPr="00B55692" w:rsidRDefault="009257C9" w:rsidP="009257C9">
            <w:pPr>
              <w:pStyle w:val="Akapitzlist"/>
              <w:numPr>
                <w:ilvl w:val="0"/>
                <w:numId w:val="19"/>
              </w:numPr>
              <w:spacing w:after="200" w:line="240" w:lineRule="auto"/>
              <w:ind w:left="317"/>
              <w:rPr>
                <w:rFonts w:cstheme="minorHAnsi"/>
                <w:color w:val="000000"/>
                <w:sz w:val="20"/>
                <w:szCs w:val="20"/>
              </w:rPr>
            </w:pPr>
            <w:r w:rsidRPr="00B55692">
              <w:rPr>
                <w:rFonts w:cstheme="minorHAnsi"/>
                <w:color w:val="000000"/>
                <w:sz w:val="20"/>
                <w:szCs w:val="20"/>
              </w:rPr>
              <w:t xml:space="preserve">protokoły treningowe do EEG i HEG z funkcją Streaming Video umożliwiającą  wykorzystanie  filmów z portali typu YouTube. </w:t>
            </w:r>
          </w:p>
          <w:p w:rsidR="009257C9" w:rsidRPr="00B55692" w:rsidRDefault="009257C9" w:rsidP="009257C9">
            <w:pPr>
              <w:pStyle w:val="Akapitzlist"/>
              <w:numPr>
                <w:ilvl w:val="0"/>
                <w:numId w:val="19"/>
              </w:numPr>
              <w:spacing w:after="200" w:line="240" w:lineRule="auto"/>
              <w:ind w:left="317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55692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czujniki EEG z funkcją pomiaru impedancji, czujnik HEG </w:t>
            </w:r>
            <w:proofErr w:type="spellStart"/>
            <w:r w:rsidRPr="00B55692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niR</w:t>
            </w:r>
            <w:proofErr w:type="spellEnd"/>
            <w:r w:rsidRPr="00B55692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zamontowany na opasce,</w:t>
            </w:r>
          </w:p>
          <w:p w:rsidR="009257C9" w:rsidRPr="00B55692" w:rsidRDefault="009257C9" w:rsidP="009257C9">
            <w:pPr>
              <w:pStyle w:val="Akapitzlist"/>
              <w:numPr>
                <w:ilvl w:val="0"/>
                <w:numId w:val="19"/>
              </w:numPr>
              <w:spacing w:after="200" w:line="240" w:lineRule="auto"/>
              <w:ind w:left="317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55692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zestaw elektrod EEG miseczkowych i usznych  </w:t>
            </w:r>
          </w:p>
          <w:p w:rsidR="009257C9" w:rsidRPr="00B55692" w:rsidRDefault="009257C9" w:rsidP="009257C9">
            <w:pPr>
              <w:pStyle w:val="Akapitzlist"/>
              <w:numPr>
                <w:ilvl w:val="0"/>
                <w:numId w:val="19"/>
              </w:numPr>
              <w:spacing w:after="200" w:line="240" w:lineRule="auto"/>
              <w:ind w:left="317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55692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niezbędne okablowanie</w:t>
            </w:r>
          </w:p>
          <w:p w:rsidR="009257C9" w:rsidRPr="00B55692" w:rsidRDefault="009257C9" w:rsidP="009257C9">
            <w:pPr>
              <w:pStyle w:val="Akapitzlist"/>
              <w:numPr>
                <w:ilvl w:val="0"/>
                <w:numId w:val="19"/>
              </w:numPr>
              <w:spacing w:after="200" w:line="240" w:lineRule="auto"/>
              <w:ind w:left="317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55692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pasta klejąca  x 1 </w:t>
            </w:r>
            <w:proofErr w:type="spellStart"/>
            <w:r w:rsidRPr="00B55692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szt</w:t>
            </w:r>
            <w:proofErr w:type="spellEnd"/>
          </w:p>
          <w:p w:rsidR="009257C9" w:rsidRPr="00B55692" w:rsidRDefault="009257C9" w:rsidP="009257C9">
            <w:pPr>
              <w:pStyle w:val="Akapitzlist"/>
              <w:numPr>
                <w:ilvl w:val="0"/>
                <w:numId w:val="19"/>
              </w:numPr>
              <w:spacing w:after="200" w:line="240" w:lineRule="auto"/>
              <w:ind w:left="317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55692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pasta oczyszczająca x 1 </w:t>
            </w:r>
            <w:proofErr w:type="spellStart"/>
            <w:r w:rsidRPr="00B55692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szt</w:t>
            </w:r>
            <w:proofErr w:type="spellEnd"/>
          </w:p>
          <w:p w:rsidR="009257C9" w:rsidRPr="00B55692" w:rsidRDefault="009257C9" w:rsidP="009257C9">
            <w:pPr>
              <w:pStyle w:val="Akapitzlist"/>
              <w:numPr>
                <w:ilvl w:val="0"/>
                <w:numId w:val="19"/>
              </w:numPr>
              <w:spacing w:after="200" w:line="240" w:lineRule="auto"/>
              <w:ind w:left="317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55692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walizkę do przewozu sprzętu</w:t>
            </w:r>
          </w:p>
          <w:p w:rsidR="009257C9" w:rsidRDefault="009257C9" w:rsidP="009257C9">
            <w:pPr>
              <w:pStyle w:val="Akapitzlist"/>
              <w:numPr>
                <w:ilvl w:val="0"/>
                <w:numId w:val="19"/>
              </w:numPr>
              <w:spacing w:after="200" w:line="240" w:lineRule="auto"/>
              <w:ind w:left="317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569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Zestaw Komputerowy do </w:t>
            </w:r>
            <w:proofErr w:type="spellStart"/>
            <w:r w:rsidRPr="00B55692">
              <w:rPr>
                <w:rFonts w:eastAsia="Times New Roman" w:cstheme="minorHAnsi"/>
                <w:color w:val="000000"/>
                <w:sz w:val="20"/>
                <w:szCs w:val="20"/>
              </w:rPr>
              <w:t>Biofeedbacku</w:t>
            </w:r>
            <w:proofErr w:type="spellEnd"/>
            <w:r w:rsidRPr="00B5569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laptop/Monitor 24 cale/mysz (kompatybilny z dostarczonym Zestawem do </w:t>
            </w:r>
            <w:proofErr w:type="spellStart"/>
            <w:r w:rsidRPr="00B55692">
              <w:rPr>
                <w:rFonts w:eastAsia="Times New Roman" w:cstheme="minorHAnsi"/>
                <w:color w:val="000000"/>
                <w:sz w:val="20"/>
                <w:szCs w:val="20"/>
              </w:rPr>
              <w:t>Biofeedbacku</w:t>
            </w:r>
            <w:proofErr w:type="spellEnd"/>
            <w:r w:rsidRPr="00B55692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  <w:p w:rsidR="009257C9" w:rsidRPr="003C56B7" w:rsidRDefault="009257C9" w:rsidP="00533F4D">
            <w:pPr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  <w:r w:rsidRPr="00533F4D">
              <w:rPr>
                <w:rStyle w:val="Pogrubienie"/>
                <w:rFonts w:cstheme="minorHAnsi"/>
                <w:sz w:val="20"/>
                <w:szCs w:val="20"/>
              </w:rPr>
              <w:t>Zestaw komputerowy powinien posiadać następujące parametry techniczne</w:t>
            </w:r>
            <w:r w:rsidRPr="003C56B7">
              <w:rPr>
                <w:rStyle w:val="Pogrubienie"/>
                <w:rFonts w:cstheme="minorHAnsi"/>
                <w:b w:val="0"/>
                <w:sz w:val="20"/>
                <w:szCs w:val="20"/>
              </w:rPr>
              <w:t xml:space="preserve">: </w:t>
            </w:r>
          </w:p>
          <w:p w:rsidR="009257C9" w:rsidRDefault="009257C9" w:rsidP="009257C9">
            <w:pPr>
              <w:spacing w:after="0" w:line="240" w:lineRule="auto"/>
              <w:rPr>
                <w:sz w:val="20"/>
                <w:szCs w:val="20"/>
              </w:rPr>
            </w:pPr>
            <w:r w:rsidRPr="00B55692">
              <w:rPr>
                <w:sz w:val="20"/>
                <w:szCs w:val="20"/>
              </w:rPr>
              <w:lastRenderedPageBreak/>
              <w:t xml:space="preserve">• Procesor: Intel </w:t>
            </w:r>
            <w:proofErr w:type="spellStart"/>
            <w:r w:rsidRPr="00B55692">
              <w:rPr>
                <w:sz w:val="20"/>
                <w:szCs w:val="20"/>
              </w:rPr>
              <w:t>Core</w:t>
            </w:r>
            <w:proofErr w:type="spellEnd"/>
            <w:r w:rsidRPr="00B55692">
              <w:rPr>
                <w:sz w:val="20"/>
                <w:szCs w:val="20"/>
              </w:rPr>
              <w:t xml:space="preserve"> i5 lub lepszy, </w:t>
            </w:r>
          </w:p>
          <w:p w:rsidR="009257C9" w:rsidRDefault="009257C9" w:rsidP="009257C9">
            <w:pPr>
              <w:spacing w:after="0" w:line="240" w:lineRule="auto"/>
              <w:rPr>
                <w:sz w:val="20"/>
                <w:szCs w:val="20"/>
              </w:rPr>
            </w:pPr>
            <w:r w:rsidRPr="00B55692">
              <w:rPr>
                <w:sz w:val="20"/>
                <w:szCs w:val="20"/>
              </w:rPr>
              <w:t xml:space="preserve">• Komputer PC lub laptop z funkcją pracy w trybie 2-monitorowym </w:t>
            </w:r>
          </w:p>
          <w:p w:rsidR="009257C9" w:rsidRDefault="009257C9" w:rsidP="009257C9">
            <w:pPr>
              <w:spacing w:after="0" w:line="240" w:lineRule="auto"/>
              <w:rPr>
                <w:sz w:val="20"/>
                <w:szCs w:val="20"/>
              </w:rPr>
            </w:pPr>
            <w:r w:rsidRPr="00B55692">
              <w:rPr>
                <w:sz w:val="20"/>
                <w:szCs w:val="20"/>
              </w:rPr>
              <w:t>• System operacyjny: Microsoft Windows 10 64-bit (każda dystrybucja),</w:t>
            </w:r>
          </w:p>
          <w:p w:rsidR="009257C9" w:rsidRDefault="009257C9" w:rsidP="009257C9">
            <w:pPr>
              <w:spacing w:after="0" w:line="240" w:lineRule="auto"/>
              <w:rPr>
                <w:sz w:val="20"/>
                <w:szCs w:val="20"/>
              </w:rPr>
            </w:pPr>
            <w:r w:rsidRPr="00B55692">
              <w:rPr>
                <w:sz w:val="20"/>
                <w:szCs w:val="20"/>
              </w:rPr>
              <w:t xml:space="preserve"> • Zalecany RAM: 8 GB DDR4, minimum: 4 GB DDR4,</w:t>
            </w:r>
          </w:p>
          <w:p w:rsidR="009257C9" w:rsidRDefault="009257C9" w:rsidP="009257C9">
            <w:pPr>
              <w:spacing w:after="0" w:line="240" w:lineRule="auto"/>
              <w:rPr>
                <w:sz w:val="20"/>
                <w:szCs w:val="20"/>
              </w:rPr>
            </w:pPr>
            <w:r w:rsidRPr="00B55692">
              <w:rPr>
                <w:sz w:val="20"/>
                <w:szCs w:val="20"/>
              </w:rPr>
              <w:t xml:space="preserve"> • Zalecany dysk: SSD minimum 240 GB,</w:t>
            </w:r>
          </w:p>
          <w:p w:rsidR="009257C9" w:rsidRDefault="009257C9" w:rsidP="009257C9">
            <w:pPr>
              <w:spacing w:after="0" w:line="240" w:lineRule="auto"/>
              <w:rPr>
                <w:sz w:val="20"/>
                <w:szCs w:val="20"/>
              </w:rPr>
            </w:pPr>
            <w:r w:rsidRPr="00B55692">
              <w:rPr>
                <w:sz w:val="20"/>
                <w:szCs w:val="20"/>
              </w:rPr>
              <w:t xml:space="preserve"> • Napęd DVD: zewnętrzny lub zintegrowany </w:t>
            </w:r>
          </w:p>
          <w:p w:rsidR="009257C9" w:rsidRPr="00B55692" w:rsidRDefault="009257C9" w:rsidP="009257C9">
            <w:pPr>
              <w:spacing w:after="0" w:line="240" w:lineRule="auto"/>
              <w:rPr>
                <w:sz w:val="20"/>
                <w:szCs w:val="20"/>
              </w:rPr>
            </w:pPr>
          </w:p>
          <w:p w:rsidR="009257C9" w:rsidRDefault="009257C9" w:rsidP="00533F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Wymagania techniczne monitora:</w:t>
            </w:r>
          </w:p>
          <w:p w:rsidR="009257C9" w:rsidRDefault="009257C9" w:rsidP="009257C9">
            <w:pPr>
              <w:spacing w:after="0" w:line="240" w:lineRule="auto"/>
              <w:rPr>
                <w:sz w:val="20"/>
                <w:szCs w:val="20"/>
              </w:rPr>
            </w:pPr>
            <w:r w:rsidRPr="00B55692">
              <w:rPr>
                <w:sz w:val="20"/>
                <w:szCs w:val="20"/>
              </w:rPr>
              <w:t>• Monitor zewnętrzny minimum 19–21,5” o rozdzielczości 1024 x 768 lub wyższej,</w:t>
            </w:r>
          </w:p>
          <w:p w:rsidR="009257C9" w:rsidRDefault="009257C9" w:rsidP="009257C9">
            <w:pPr>
              <w:spacing w:after="0" w:line="240" w:lineRule="auto"/>
              <w:rPr>
                <w:sz w:val="20"/>
                <w:szCs w:val="20"/>
              </w:rPr>
            </w:pPr>
            <w:r w:rsidRPr="00B55692">
              <w:rPr>
                <w:sz w:val="20"/>
                <w:szCs w:val="20"/>
              </w:rPr>
              <w:t xml:space="preserve"> • Czas reakcji: minimum 5 ms, </w:t>
            </w:r>
          </w:p>
          <w:p w:rsidR="009257C9" w:rsidRPr="00B55692" w:rsidRDefault="009257C9" w:rsidP="009257C9">
            <w:pPr>
              <w:spacing w:after="0" w:line="240" w:lineRule="auto"/>
              <w:rPr>
                <w:rStyle w:val="Pogrubienie"/>
                <w:rFonts w:cstheme="minorHAnsi"/>
                <w:sz w:val="20"/>
                <w:szCs w:val="20"/>
              </w:rPr>
            </w:pPr>
            <w:r w:rsidRPr="00B55692">
              <w:rPr>
                <w:sz w:val="20"/>
                <w:szCs w:val="20"/>
              </w:rPr>
              <w:t>• Częstotliwość odświeżania: minimum 60 H</w:t>
            </w:r>
          </w:p>
          <w:p w:rsidR="009257C9" w:rsidRPr="009257C9" w:rsidRDefault="009257C9" w:rsidP="009257C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9257C9" w:rsidRPr="00533F4D" w:rsidRDefault="009257C9" w:rsidP="00533F4D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33F4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Aparatura powinna posiadać:</w:t>
            </w:r>
          </w:p>
          <w:p w:rsidR="009257C9" w:rsidRPr="00B55692" w:rsidRDefault="009257C9" w:rsidP="009257C9">
            <w:pPr>
              <w:pStyle w:val="Akapitzlist"/>
              <w:numPr>
                <w:ilvl w:val="0"/>
                <w:numId w:val="20"/>
              </w:numPr>
              <w:spacing w:after="200" w:line="240" w:lineRule="auto"/>
              <w:ind w:left="317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55692">
              <w:rPr>
                <w:rFonts w:cstheme="minorHAnsi"/>
                <w:color w:val="000000"/>
                <w:sz w:val="20"/>
                <w:szCs w:val="20"/>
              </w:rPr>
              <w:t>możliwość sterowania urządzeniami zewnętrznymi typu zabawka/</w:t>
            </w:r>
            <w:proofErr w:type="spellStart"/>
            <w:r w:rsidRPr="00B55692">
              <w:rPr>
                <w:rFonts w:cstheme="minorHAnsi"/>
                <w:color w:val="000000"/>
                <w:sz w:val="20"/>
                <w:szCs w:val="20"/>
              </w:rPr>
              <w:t>pluszak</w:t>
            </w:r>
            <w:proofErr w:type="spellEnd"/>
            <w:r w:rsidRPr="00B55692">
              <w:rPr>
                <w:rFonts w:cstheme="minorHAnsi"/>
                <w:color w:val="000000"/>
                <w:sz w:val="20"/>
                <w:szCs w:val="20"/>
              </w:rPr>
              <w:t xml:space="preserve"> sterowana falami mózgowymi za pośrednictwem przekaźnika USB </w:t>
            </w:r>
            <w:proofErr w:type="spellStart"/>
            <w:r w:rsidRPr="00B55692">
              <w:rPr>
                <w:rFonts w:cstheme="minorHAnsi"/>
                <w:color w:val="000000"/>
                <w:sz w:val="20"/>
                <w:szCs w:val="20"/>
              </w:rPr>
              <w:t>Relay</w:t>
            </w:r>
            <w:proofErr w:type="spellEnd"/>
            <w:r w:rsidRPr="00B55692">
              <w:rPr>
                <w:rFonts w:cstheme="minorHAnsi"/>
                <w:color w:val="000000"/>
                <w:sz w:val="20"/>
                <w:szCs w:val="20"/>
              </w:rPr>
              <w:t xml:space="preserve"> Interface I/O (wymaga dodatkowego interfejsu)</w:t>
            </w:r>
          </w:p>
          <w:p w:rsidR="009257C9" w:rsidRPr="00B55692" w:rsidRDefault="009257C9" w:rsidP="009257C9">
            <w:pPr>
              <w:pStyle w:val="Akapitzlist"/>
              <w:numPr>
                <w:ilvl w:val="0"/>
                <w:numId w:val="20"/>
              </w:numPr>
              <w:spacing w:after="200" w:line="240" w:lineRule="auto"/>
              <w:ind w:left="317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55692">
              <w:rPr>
                <w:rFonts w:cstheme="minorHAnsi"/>
                <w:bCs/>
                <w:color w:val="000000"/>
                <w:sz w:val="20"/>
                <w:szCs w:val="20"/>
              </w:rPr>
              <w:t xml:space="preserve">prowadzenia terapii  HEG </w:t>
            </w:r>
            <w:proofErr w:type="spellStart"/>
            <w:r w:rsidRPr="00B55692">
              <w:rPr>
                <w:rFonts w:cstheme="minorHAnsi"/>
                <w:bCs/>
                <w:color w:val="000000"/>
                <w:sz w:val="20"/>
                <w:szCs w:val="20"/>
              </w:rPr>
              <w:t>Biofeedback</w:t>
            </w:r>
            <w:proofErr w:type="spellEnd"/>
            <w:r w:rsidRPr="00B55692">
              <w:rPr>
                <w:rFonts w:cstheme="minorHAnsi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55692">
              <w:rPr>
                <w:rFonts w:cstheme="minorHAnsi"/>
                <w:bCs/>
                <w:color w:val="000000"/>
                <w:sz w:val="20"/>
                <w:szCs w:val="20"/>
              </w:rPr>
              <w:t>hemoencefalografia</w:t>
            </w:r>
            <w:proofErr w:type="spellEnd"/>
            <w:r w:rsidRPr="00B55692">
              <w:rPr>
                <w:rFonts w:cstheme="minorHAnsi"/>
                <w:bCs/>
                <w:color w:val="000000"/>
                <w:sz w:val="20"/>
                <w:szCs w:val="20"/>
              </w:rPr>
              <w:t>)</w:t>
            </w:r>
          </w:p>
          <w:p w:rsidR="009257C9" w:rsidRPr="00B55692" w:rsidRDefault="009257C9" w:rsidP="009257C9">
            <w:pPr>
              <w:pStyle w:val="Akapitzlist"/>
              <w:numPr>
                <w:ilvl w:val="0"/>
                <w:numId w:val="20"/>
              </w:numPr>
              <w:spacing w:after="200" w:line="240" w:lineRule="auto"/>
              <w:ind w:left="317"/>
              <w:rPr>
                <w:rFonts w:cstheme="minorHAnsi"/>
                <w:color w:val="000000"/>
                <w:sz w:val="20"/>
                <w:szCs w:val="20"/>
              </w:rPr>
            </w:pPr>
            <w:r w:rsidRPr="00B55692">
              <w:rPr>
                <w:rFonts w:cstheme="minorHAnsi"/>
                <w:color w:val="000000"/>
                <w:sz w:val="20"/>
                <w:szCs w:val="20"/>
              </w:rPr>
              <w:t xml:space="preserve">możliwość współpracy z zewnętrzną kamerą do </w:t>
            </w:r>
            <w:proofErr w:type="spellStart"/>
            <w:r w:rsidRPr="00B55692">
              <w:rPr>
                <w:rFonts w:cstheme="minorHAnsi"/>
                <w:color w:val="000000"/>
                <w:sz w:val="20"/>
                <w:szCs w:val="20"/>
              </w:rPr>
              <w:t>videometrii</w:t>
            </w:r>
            <w:proofErr w:type="spellEnd"/>
          </w:p>
          <w:p w:rsidR="009257C9" w:rsidRPr="00B55692" w:rsidRDefault="009257C9" w:rsidP="009257C9">
            <w:pPr>
              <w:pStyle w:val="Akapitzlist"/>
              <w:numPr>
                <w:ilvl w:val="0"/>
                <w:numId w:val="20"/>
              </w:numPr>
              <w:spacing w:after="200" w:line="240" w:lineRule="auto"/>
              <w:ind w:left="317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55692">
              <w:rPr>
                <w:rFonts w:cstheme="minorHAnsi"/>
                <w:bCs/>
                <w:color w:val="000000"/>
                <w:sz w:val="20"/>
                <w:szCs w:val="20"/>
              </w:rPr>
              <w:t xml:space="preserve">pomiaru impedancji w Ohmach zgodnie z definicją  stosowaną przy badaniach-terapii EEG. </w:t>
            </w:r>
          </w:p>
          <w:p w:rsidR="009257C9" w:rsidRPr="00B55692" w:rsidRDefault="009257C9" w:rsidP="009257C9">
            <w:pPr>
              <w:pStyle w:val="Akapitzlist"/>
              <w:numPr>
                <w:ilvl w:val="0"/>
                <w:numId w:val="20"/>
              </w:numPr>
              <w:spacing w:after="200" w:line="240" w:lineRule="auto"/>
              <w:ind w:left="317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55692">
              <w:rPr>
                <w:rFonts w:cstheme="minorHAnsi"/>
                <w:bCs/>
                <w:color w:val="000000"/>
                <w:sz w:val="20"/>
                <w:szCs w:val="20"/>
              </w:rPr>
              <w:t xml:space="preserve">rozbudowy o terapię RSA </w:t>
            </w:r>
            <w:proofErr w:type="spellStart"/>
            <w:r w:rsidRPr="00B55692">
              <w:rPr>
                <w:rFonts w:cstheme="minorHAnsi"/>
                <w:bCs/>
                <w:color w:val="000000"/>
                <w:sz w:val="20"/>
                <w:szCs w:val="20"/>
              </w:rPr>
              <w:t>Biofeedback</w:t>
            </w:r>
            <w:proofErr w:type="spellEnd"/>
            <w:r w:rsidRPr="00B55692">
              <w:rPr>
                <w:rFonts w:cstheme="minorHAnsi"/>
                <w:bCs/>
                <w:color w:val="000000"/>
                <w:sz w:val="20"/>
                <w:szCs w:val="20"/>
              </w:rPr>
              <w:t xml:space="preserve"> przy użyciu czujników</w:t>
            </w:r>
            <w:r w:rsidRPr="00B55692">
              <w:rPr>
                <w:rFonts w:cstheme="minorHAnsi"/>
                <w:color w:val="000000"/>
                <w:sz w:val="20"/>
                <w:szCs w:val="20"/>
              </w:rPr>
              <w:t xml:space="preserve"> : oddechu i pulsu </w:t>
            </w:r>
          </w:p>
          <w:p w:rsidR="009257C9" w:rsidRPr="00B55692" w:rsidRDefault="009257C9" w:rsidP="009257C9">
            <w:pPr>
              <w:pStyle w:val="Akapitzlist"/>
              <w:numPr>
                <w:ilvl w:val="0"/>
                <w:numId w:val="20"/>
              </w:numPr>
              <w:spacing w:after="200" w:line="240" w:lineRule="auto"/>
              <w:ind w:left="317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55692">
              <w:rPr>
                <w:rFonts w:cstheme="minorHAnsi"/>
                <w:bCs/>
                <w:color w:val="000000"/>
                <w:sz w:val="20"/>
                <w:szCs w:val="20"/>
              </w:rPr>
              <w:t>rozbudowy systemu o czujniki do pomiaru: EKG, przewodności skóry, temperatury, SEMG (powierzchniowego EMG) aby umożliwić prowadzenie terapii kontroli stresu</w:t>
            </w:r>
          </w:p>
          <w:p w:rsidR="009257C9" w:rsidRPr="00B55692" w:rsidRDefault="009257C9" w:rsidP="009257C9">
            <w:pPr>
              <w:pStyle w:val="Akapitzlist"/>
              <w:numPr>
                <w:ilvl w:val="0"/>
                <w:numId w:val="20"/>
              </w:numPr>
              <w:spacing w:after="200" w:line="240" w:lineRule="auto"/>
              <w:ind w:left="317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55692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gwarancja 24 miesiące</w:t>
            </w:r>
          </w:p>
          <w:p w:rsidR="009257C9" w:rsidRPr="00B55692" w:rsidRDefault="009257C9" w:rsidP="009257C9">
            <w:pPr>
              <w:pStyle w:val="Akapitzlist"/>
              <w:numPr>
                <w:ilvl w:val="0"/>
                <w:numId w:val="20"/>
              </w:numPr>
              <w:spacing w:after="200" w:line="240" w:lineRule="auto"/>
              <w:ind w:left="317"/>
              <w:jc w:val="both"/>
              <w:rPr>
                <w:rFonts w:eastAsia="Helvetica" w:cstheme="minorHAnsi"/>
                <w:color w:val="000000"/>
                <w:sz w:val="20"/>
                <w:szCs w:val="20"/>
              </w:rPr>
            </w:pPr>
            <w:r w:rsidRPr="00B55692">
              <w:rPr>
                <w:rFonts w:eastAsia="Helvetica" w:cstheme="minorHAnsi"/>
                <w:color w:val="000000"/>
                <w:sz w:val="20"/>
                <w:szCs w:val="20"/>
              </w:rPr>
              <w:lastRenderedPageBreak/>
              <w:t>produkt ma być wyrobem medycznym zgodnym z Dyrektywą Unijną 93/42/EEC dla wyrobów medycznych</w:t>
            </w:r>
          </w:p>
          <w:p w:rsidR="009257C9" w:rsidRPr="00B55692" w:rsidRDefault="009257C9" w:rsidP="009257C9">
            <w:pPr>
              <w:pStyle w:val="Akapitzlist"/>
              <w:spacing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B55692">
              <w:rPr>
                <w:rFonts w:cstheme="minorHAnsi"/>
                <w:sz w:val="20"/>
                <w:szCs w:val="20"/>
              </w:rPr>
              <w:t xml:space="preserve">Oprogramowanie powinno </w:t>
            </w:r>
            <w:proofErr w:type="spellStart"/>
            <w:r w:rsidRPr="00B55692">
              <w:rPr>
                <w:rFonts w:cstheme="minorHAnsi"/>
                <w:sz w:val="20"/>
                <w:szCs w:val="20"/>
              </w:rPr>
              <w:t>posiadć</w:t>
            </w:r>
            <w:proofErr w:type="spellEnd"/>
            <w:r w:rsidRPr="00B55692">
              <w:rPr>
                <w:rFonts w:cstheme="minorHAnsi"/>
                <w:sz w:val="20"/>
                <w:szCs w:val="20"/>
              </w:rPr>
              <w:t xml:space="preserve"> parametry zgodne z poniższymi:</w:t>
            </w:r>
          </w:p>
          <w:p w:rsidR="009257C9" w:rsidRPr="00B55692" w:rsidRDefault="009257C9" w:rsidP="009257C9">
            <w:pPr>
              <w:pStyle w:val="Akapitzlist"/>
              <w:numPr>
                <w:ilvl w:val="0"/>
                <w:numId w:val="20"/>
              </w:numPr>
              <w:spacing w:after="200" w:line="240" w:lineRule="auto"/>
              <w:ind w:left="317"/>
              <w:rPr>
                <w:rFonts w:cstheme="minorHAnsi"/>
                <w:color w:val="000000"/>
                <w:sz w:val="20"/>
                <w:szCs w:val="20"/>
              </w:rPr>
            </w:pPr>
            <w:r w:rsidRPr="00B55692">
              <w:rPr>
                <w:rFonts w:cstheme="minorHAnsi"/>
                <w:color w:val="000000"/>
                <w:sz w:val="20"/>
                <w:szCs w:val="20"/>
              </w:rPr>
              <w:t xml:space="preserve">powinno być w języku polskim </w:t>
            </w:r>
          </w:p>
          <w:p w:rsidR="009257C9" w:rsidRPr="00B55692" w:rsidRDefault="009257C9" w:rsidP="009257C9">
            <w:pPr>
              <w:pStyle w:val="Akapitzlist"/>
              <w:numPr>
                <w:ilvl w:val="0"/>
                <w:numId w:val="20"/>
              </w:numPr>
              <w:spacing w:after="200" w:line="240" w:lineRule="auto"/>
              <w:ind w:left="317"/>
              <w:rPr>
                <w:rFonts w:cstheme="minorHAnsi"/>
                <w:color w:val="000000"/>
                <w:sz w:val="20"/>
                <w:szCs w:val="20"/>
              </w:rPr>
            </w:pPr>
            <w:r w:rsidRPr="00B55692">
              <w:rPr>
                <w:rFonts w:cstheme="minorHAnsi"/>
                <w:color w:val="000000"/>
                <w:sz w:val="20"/>
                <w:szCs w:val="20"/>
              </w:rPr>
              <w:t xml:space="preserve">mieć możliwość zarządzania bazą danych pacjentów </w:t>
            </w:r>
          </w:p>
          <w:p w:rsidR="009257C9" w:rsidRPr="00B55692" w:rsidRDefault="009257C9" w:rsidP="009257C9">
            <w:pPr>
              <w:pStyle w:val="Akapitzlist"/>
              <w:numPr>
                <w:ilvl w:val="0"/>
                <w:numId w:val="20"/>
              </w:numPr>
              <w:spacing w:after="200" w:line="240" w:lineRule="auto"/>
              <w:ind w:left="317"/>
              <w:rPr>
                <w:rFonts w:cstheme="minorHAnsi"/>
                <w:color w:val="000000"/>
                <w:sz w:val="20"/>
                <w:szCs w:val="20"/>
              </w:rPr>
            </w:pPr>
            <w:r w:rsidRPr="00B55692">
              <w:rPr>
                <w:rFonts w:cstheme="minorHAnsi"/>
                <w:color w:val="000000"/>
                <w:sz w:val="20"/>
                <w:szCs w:val="20"/>
              </w:rPr>
              <w:t xml:space="preserve">mieć możliwość zapisu i analizy sesji treningowych i badań </w:t>
            </w:r>
          </w:p>
          <w:p w:rsidR="009257C9" w:rsidRPr="00B55692" w:rsidRDefault="009257C9" w:rsidP="009257C9">
            <w:pPr>
              <w:pStyle w:val="Akapitzlist"/>
              <w:numPr>
                <w:ilvl w:val="0"/>
                <w:numId w:val="20"/>
              </w:numPr>
              <w:spacing w:after="200" w:line="240" w:lineRule="auto"/>
              <w:ind w:left="317"/>
              <w:rPr>
                <w:rFonts w:cstheme="minorHAnsi"/>
                <w:color w:val="000000"/>
                <w:sz w:val="20"/>
                <w:szCs w:val="20"/>
              </w:rPr>
            </w:pPr>
            <w:r w:rsidRPr="00B55692">
              <w:rPr>
                <w:rFonts w:cstheme="minorHAnsi"/>
                <w:color w:val="000000"/>
                <w:sz w:val="20"/>
                <w:szCs w:val="20"/>
              </w:rPr>
              <w:t>posiadać funkcję  Streaming Video umożliwiającą  wykorzystanie  materiału z YouTube do terapii</w:t>
            </w:r>
          </w:p>
          <w:p w:rsidR="009257C9" w:rsidRPr="00B55692" w:rsidRDefault="009257C9" w:rsidP="009257C9">
            <w:pPr>
              <w:pStyle w:val="Akapitzlist"/>
              <w:numPr>
                <w:ilvl w:val="0"/>
                <w:numId w:val="20"/>
              </w:numPr>
              <w:tabs>
                <w:tab w:val="left" w:pos="529"/>
              </w:tabs>
              <w:spacing w:after="200" w:line="240" w:lineRule="auto"/>
              <w:ind w:left="317" w:hanging="317"/>
              <w:rPr>
                <w:rFonts w:cstheme="minorHAnsi"/>
                <w:color w:val="000000"/>
                <w:sz w:val="20"/>
                <w:szCs w:val="20"/>
              </w:rPr>
            </w:pPr>
            <w:r w:rsidRPr="00B55692">
              <w:rPr>
                <w:rFonts w:cstheme="minorHAnsi"/>
                <w:color w:val="000000"/>
                <w:sz w:val="20"/>
                <w:szCs w:val="20"/>
              </w:rPr>
              <w:t xml:space="preserve">posiadać minimum 100 animacji/gier z możliwością rozszerzenia o kolejne </w:t>
            </w:r>
          </w:p>
          <w:p w:rsidR="009257C9" w:rsidRPr="00B55692" w:rsidRDefault="009257C9" w:rsidP="009257C9">
            <w:pPr>
              <w:pStyle w:val="Akapitzlist"/>
              <w:numPr>
                <w:ilvl w:val="0"/>
                <w:numId w:val="20"/>
              </w:numPr>
              <w:tabs>
                <w:tab w:val="left" w:pos="317"/>
              </w:tabs>
              <w:spacing w:after="200" w:line="240" w:lineRule="auto"/>
              <w:ind w:left="34" w:hanging="34"/>
              <w:rPr>
                <w:rFonts w:cstheme="minorHAnsi"/>
                <w:color w:val="000000"/>
                <w:sz w:val="20"/>
                <w:szCs w:val="20"/>
              </w:rPr>
            </w:pPr>
            <w:r w:rsidRPr="00B55692">
              <w:rPr>
                <w:rFonts w:cstheme="minorHAnsi"/>
                <w:color w:val="000000"/>
                <w:sz w:val="20"/>
                <w:szCs w:val="20"/>
              </w:rPr>
              <w:t xml:space="preserve">mieć możliwość stymulacji dźwiękowej przy pomocy dudnień </w:t>
            </w:r>
            <w:proofErr w:type="spellStart"/>
            <w:r w:rsidRPr="00B55692">
              <w:rPr>
                <w:rFonts w:cstheme="minorHAnsi"/>
                <w:color w:val="000000"/>
                <w:sz w:val="20"/>
                <w:szCs w:val="20"/>
              </w:rPr>
              <w:t>binauralnych</w:t>
            </w:r>
            <w:proofErr w:type="spellEnd"/>
            <w:r w:rsidRPr="00B55692">
              <w:rPr>
                <w:rFonts w:cstheme="minorHAnsi"/>
                <w:color w:val="000000"/>
                <w:sz w:val="20"/>
                <w:szCs w:val="20"/>
              </w:rPr>
              <w:t xml:space="preserve"> .</w:t>
            </w:r>
          </w:p>
          <w:p w:rsidR="009257C9" w:rsidRPr="00B55692" w:rsidRDefault="009257C9" w:rsidP="009257C9">
            <w:pPr>
              <w:pStyle w:val="Akapitzlist"/>
              <w:numPr>
                <w:ilvl w:val="0"/>
                <w:numId w:val="20"/>
              </w:numPr>
              <w:tabs>
                <w:tab w:val="left" w:pos="317"/>
              </w:tabs>
              <w:spacing w:after="200" w:line="240" w:lineRule="auto"/>
              <w:ind w:left="317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B55692">
              <w:rPr>
                <w:rFonts w:cstheme="minorHAnsi"/>
                <w:bCs/>
                <w:color w:val="000000"/>
                <w:sz w:val="20"/>
                <w:szCs w:val="20"/>
              </w:rPr>
              <w:t xml:space="preserve">mieć możliwość samodzielnego dołączania do systemu animacji z </w:t>
            </w:r>
            <w:proofErr w:type="spellStart"/>
            <w:r w:rsidRPr="00B55692">
              <w:rPr>
                <w:rFonts w:cstheme="minorHAnsi"/>
                <w:bCs/>
                <w:color w:val="000000"/>
                <w:sz w:val="20"/>
                <w:szCs w:val="20"/>
              </w:rPr>
              <w:t>internetu</w:t>
            </w:r>
            <w:proofErr w:type="spellEnd"/>
            <w:r w:rsidRPr="00B55692">
              <w:rPr>
                <w:rFonts w:cstheme="minorHAnsi"/>
                <w:bCs/>
                <w:color w:val="000000"/>
                <w:sz w:val="20"/>
                <w:szCs w:val="20"/>
              </w:rPr>
              <w:t xml:space="preserve">, muzyki mp3, testów, </w:t>
            </w:r>
            <w:r w:rsidRPr="00B55692">
              <w:rPr>
                <w:rFonts w:cstheme="minorHAnsi"/>
                <w:color w:val="000000"/>
                <w:sz w:val="20"/>
                <w:szCs w:val="20"/>
              </w:rPr>
              <w:t xml:space="preserve">obrazu z kamery wideo, </w:t>
            </w:r>
            <w:r w:rsidRPr="00B55692">
              <w:rPr>
                <w:rFonts w:cstheme="minorHAnsi"/>
                <w:bCs/>
                <w:color w:val="000000"/>
                <w:sz w:val="20"/>
                <w:szCs w:val="20"/>
              </w:rPr>
              <w:t xml:space="preserve">filmów  DVD, CD, plików AVI </w:t>
            </w:r>
            <w:proofErr w:type="spellStart"/>
            <w:r w:rsidRPr="00B55692">
              <w:rPr>
                <w:rFonts w:cstheme="minorHAnsi"/>
                <w:bCs/>
                <w:color w:val="000000"/>
                <w:sz w:val="20"/>
                <w:szCs w:val="20"/>
              </w:rPr>
              <w:t>Wave</w:t>
            </w:r>
            <w:proofErr w:type="spellEnd"/>
            <w:r w:rsidRPr="00B55692">
              <w:rPr>
                <w:rFonts w:cstheme="minorHAnsi"/>
                <w:bCs/>
                <w:color w:val="000000"/>
                <w:sz w:val="20"/>
                <w:szCs w:val="20"/>
              </w:rPr>
              <w:t>, BMP</w:t>
            </w:r>
          </w:p>
          <w:p w:rsidR="009257C9" w:rsidRPr="00B55692" w:rsidRDefault="009257C9" w:rsidP="009257C9">
            <w:pPr>
              <w:pStyle w:val="Akapitzlist"/>
              <w:numPr>
                <w:ilvl w:val="0"/>
                <w:numId w:val="20"/>
              </w:numPr>
              <w:tabs>
                <w:tab w:val="left" w:pos="317"/>
              </w:tabs>
              <w:spacing w:after="200" w:line="240" w:lineRule="auto"/>
              <w:ind w:left="317" w:hanging="283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55692">
              <w:rPr>
                <w:rFonts w:cstheme="minorHAnsi"/>
                <w:bCs/>
                <w:color w:val="000000"/>
                <w:sz w:val="20"/>
                <w:szCs w:val="20"/>
              </w:rPr>
              <w:t xml:space="preserve">mieć możliwość zapisu surowego sygnału EEG i odtwarzanie go po sesji </w:t>
            </w:r>
          </w:p>
          <w:p w:rsidR="009257C9" w:rsidRPr="00B55692" w:rsidRDefault="009257C9" w:rsidP="009257C9">
            <w:pPr>
              <w:pStyle w:val="Akapitzlist"/>
              <w:numPr>
                <w:ilvl w:val="0"/>
                <w:numId w:val="20"/>
              </w:numPr>
              <w:tabs>
                <w:tab w:val="left" w:pos="317"/>
              </w:tabs>
              <w:spacing w:after="200" w:line="240" w:lineRule="auto"/>
              <w:ind w:left="317" w:hanging="283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55692">
              <w:rPr>
                <w:rFonts w:cstheme="minorHAnsi"/>
                <w:bCs/>
                <w:color w:val="000000"/>
                <w:sz w:val="20"/>
                <w:szCs w:val="20"/>
              </w:rPr>
              <w:t>mieć możliwość samodzielnej budowy lub edycji ekranu terapeuty i pacjenta oraz skryptów terapeutycznych.</w:t>
            </w:r>
          </w:p>
          <w:p w:rsidR="009257C9" w:rsidRPr="00B55692" w:rsidRDefault="009257C9" w:rsidP="009257C9">
            <w:pPr>
              <w:pStyle w:val="Akapitzlist"/>
              <w:numPr>
                <w:ilvl w:val="0"/>
                <w:numId w:val="20"/>
              </w:numPr>
              <w:tabs>
                <w:tab w:val="left" w:pos="317"/>
              </w:tabs>
              <w:spacing w:after="200" w:line="240" w:lineRule="auto"/>
              <w:ind w:left="317" w:hanging="283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55692">
              <w:rPr>
                <w:rFonts w:cstheme="minorHAnsi"/>
                <w:bCs/>
                <w:color w:val="000000"/>
                <w:sz w:val="20"/>
                <w:szCs w:val="20"/>
              </w:rPr>
              <w:t>mieć możliwość automatycznego usuwania artefaktów</w:t>
            </w:r>
          </w:p>
          <w:p w:rsidR="009257C9" w:rsidRPr="00B55692" w:rsidRDefault="009257C9" w:rsidP="009257C9">
            <w:pPr>
              <w:pStyle w:val="Akapitzlist"/>
              <w:numPr>
                <w:ilvl w:val="0"/>
                <w:numId w:val="20"/>
              </w:numPr>
              <w:tabs>
                <w:tab w:val="left" w:pos="317"/>
              </w:tabs>
              <w:spacing w:after="200" w:line="240" w:lineRule="auto"/>
              <w:ind w:left="317" w:hanging="283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55692">
              <w:rPr>
                <w:rFonts w:cstheme="minorHAnsi"/>
                <w:bCs/>
                <w:color w:val="000000"/>
                <w:sz w:val="20"/>
                <w:szCs w:val="20"/>
              </w:rPr>
              <w:t>mieć możliwość tworzenia raportów i trendów (automatycznie generowany raport z przebiegu wszystkich sesji) w formatach PDF, HTML, DOCX, XLS</w:t>
            </w:r>
          </w:p>
          <w:p w:rsidR="009257C9" w:rsidRPr="00B55692" w:rsidRDefault="009257C9" w:rsidP="009257C9">
            <w:pPr>
              <w:pStyle w:val="Akapitzlist"/>
              <w:numPr>
                <w:ilvl w:val="0"/>
                <w:numId w:val="20"/>
              </w:numPr>
              <w:tabs>
                <w:tab w:val="left" w:pos="317"/>
              </w:tabs>
              <w:spacing w:after="200" w:line="240" w:lineRule="auto"/>
              <w:ind w:left="317" w:hanging="283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55692">
              <w:rPr>
                <w:rFonts w:cstheme="minorHAnsi"/>
                <w:bCs/>
                <w:color w:val="000000"/>
                <w:sz w:val="20"/>
                <w:szCs w:val="20"/>
              </w:rPr>
              <w:t xml:space="preserve">mieć możliwość archiwizacji danych oraz eksport ich do Worda </w:t>
            </w:r>
          </w:p>
          <w:p w:rsidR="005571A0" w:rsidRPr="00F4497F" w:rsidRDefault="009257C9" w:rsidP="009257C9">
            <w:pPr>
              <w:pStyle w:val="Akapitzlist"/>
              <w:numPr>
                <w:ilvl w:val="0"/>
                <w:numId w:val="20"/>
              </w:numPr>
              <w:tabs>
                <w:tab w:val="left" w:pos="317"/>
              </w:tabs>
              <w:spacing w:after="200" w:line="240" w:lineRule="auto"/>
              <w:ind w:left="317" w:hanging="283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569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posiadać narzędzia wyświetlania statystyk </w:t>
            </w:r>
            <w:r w:rsidRPr="00B55692">
              <w:rPr>
                <w:rFonts w:cstheme="minorHAnsi"/>
                <w:color w:val="000000"/>
                <w:sz w:val="20"/>
                <w:szCs w:val="20"/>
              </w:rPr>
              <w:t xml:space="preserve">dla całych sesji i wybranych fragmentów sesji </w:t>
            </w:r>
            <w:r w:rsidRPr="00B55692">
              <w:rPr>
                <w:rFonts w:eastAsia="Times New Roman" w:cstheme="minorHAnsi"/>
                <w:color w:val="000000"/>
                <w:sz w:val="20"/>
                <w:szCs w:val="20"/>
              </w:rPr>
              <w:t>(wykresy liniowe, słupkowe, okresowe, 3D, liczbowe, JTFA)</w:t>
            </w:r>
          </w:p>
        </w:tc>
        <w:tc>
          <w:tcPr>
            <w:tcW w:w="1549" w:type="dxa"/>
          </w:tcPr>
          <w:p w:rsidR="005571A0" w:rsidRPr="00C64569" w:rsidRDefault="005571A0" w:rsidP="00191091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</w:tcPr>
          <w:p w:rsidR="005571A0" w:rsidRPr="00C64569" w:rsidRDefault="005571A0" w:rsidP="00191091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5571A0" w:rsidRPr="00C64569" w:rsidTr="005571A0">
        <w:tc>
          <w:tcPr>
            <w:tcW w:w="486" w:type="dxa"/>
            <w:shd w:val="clear" w:color="auto" w:fill="B8CCE4" w:themeFill="accent1" w:themeFillTint="66"/>
          </w:tcPr>
          <w:p w:rsidR="005571A0" w:rsidRPr="00C64569" w:rsidRDefault="005571A0" w:rsidP="005571A0">
            <w:pPr>
              <w:pStyle w:val="Defaul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F4497F" w:rsidRPr="00B55692" w:rsidRDefault="00F4497F" w:rsidP="00F4497F">
            <w:pPr>
              <w:jc w:val="center"/>
              <w:rPr>
                <w:rStyle w:val="Pogrubienie"/>
                <w:rFonts w:cstheme="minorHAnsi"/>
                <w:sz w:val="20"/>
                <w:szCs w:val="20"/>
              </w:rPr>
            </w:pPr>
            <w:r w:rsidRPr="00B55692">
              <w:rPr>
                <w:rStyle w:val="Pogrubienie"/>
                <w:rFonts w:cstheme="minorHAnsi"/>
                <w:sz w:val="20"/>
                <w:szCs w:val="20"/>
              </w:rPr>
              <w:t xml:space="preserve">Narzędzie do treningu fiksacji wzroku i wodzenia wzroku oraz treningu przetwarzania wzrokowego wraz z </w:t>
            </w:r>
            <w:proofErr w:type="spellStart"/>
            <w:r w:rsidRPr="00B55692">
              <w:rPr>
                <w:rStyle w:val="Pogrubienie"/>
                <w:rFonts w:cstheme="minorHAnsi"/>
                <w:sz w:val="20"/>
                <w:szCs w:val="20"/>
              </w:rPr>
              <w:t>oprogramowa</w:t>
            </w:r>
            <w:proofErr w:type="spellEnd"/>
            <w:r>
              <w:rPr>
                <w:rStyle w:val="Pogrubienie"/>
                <w:rFonts w:cstheme="minorHAnsi"/>
                <w:sz w:val="20"/>
                <w:szCs w:val="20"/>
              </w:rPr>
              <w:t xml:space="preserve"> - </w:t>
            </w:r>
            <w:proofErr w:type="spellStart"/>
            <w:r w:rsidRPr="00B55692">
              <w:rPr>
                <w:rStyle w:val="Pogrubienie"/>
                <w:rFonts w:cstheme="minorHAnsi"/>
                <w:sz w:val="20"/>
                <w:szCs w:val="20"/>
              </w:rPr>
              <w:t>niem</w:t>
            </w:r>
            <w:proofErr w:type="spellEnd"/>
          </w:p>
          <w:p w:rsidR="005571A0" w:rsidRPr="00C64569" w:rsidRDefault="005571A0" w:rsidP="00F4497F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5571A0" w:rsidRPr="00C64569" w:rsidRDefault="00F4497F" w:rsidP="0019109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zestaw</w:t>
            </w:r>
          </w:p>
        </w:tc>
        <w:tc>
          <w:tcPr>
            <w:tcW w:w="1134" w:type="dxa"/>
            <w:vAlign w:val="center"/>
          </w:tcPr>
          <w:p w:rsidR="005571A0" w:rsidRPr="00C64569" w:rsidRDefault="00F4497F" w:rsidP="0019109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5113" w:type="dxa"/>
            <w:vAlign w:val="center"/>
          </w:tcPr>
          <w:p w:rsidR="00F4497F" w:rsidRPr="00B55692" w:rsidRDefault="00F4497F" w:rsidP="00F449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4497F">
              <w:rPr>
                <w:rFonts w:cstheme="minorHAnsi"/>
                <w:b/>
                <w:sz w:val="20"/>
                <w:szCs w:val="20"/>
              </w:rPr>
              <w:t xml:space="preserve">Narzędzie powinno być mobilnym, lekkim </w:t>
            </w:r>
            <w:proofErr w:type="spellStart"/>
            <w:r w:rsidRPr="00F4497F">
              <w:rPr>
                <w:rFonts w:cstheme="minorHAnsi"/>
                <w:b/>
                <w:sz w:val="20"/>
                <w:szCs w:val="20"/>
              </w:rPr>
              <w:t>Eye</w:t>
            </w:r>
            <w:proofErr w:type="spellEnd"/>
            <w:r w:rsidRPr="00F4497F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4497F">
              <w:rPr>
                <w:rFonts w:cstheme="minorHAnsi"/>
                <w:b/>
                <w:sz w:val="20"/>
                <w:szCs w:val="20"/>
              </w:rPr>
              <w:t>Trackerem</w:t>
            </w:r>
            <w:proofErr w:type="spellEnd"/>
            <w:r w:rsidRPr="00F4497F">
              <w:rPr>
                <w:rFonts w:cstheme="minorHAnsi"/>
                <w:b/>
                <w:sz w:val="20"/>
                <w:szCs w:val="20"/>
              </w:rPr>
              <w:t>,</w:t>
            </w:r>
            <w:r w:rsidRPr="00B55692">
              <w:rPr>
                <w:rFonts w:cstheme="minorHAnsi"/>
                <w:sz w:val="20"/>
                <w:szCs w:val="20"/>
              </w:rPr>
              <w:t xml:space="preserve"> który łączy się z komputerem PC, laptopem lub tabletem z system Windows.</w:t>
            </w:r>
          </w:p>
          <w:p w:rsidR="00F4497F" w:rsidRPr="00B55692" w:rsidRDefault="00F4497F" w:rsidP="00F449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B55692">
              <w:rPr>
                <w:rFonts w:cstheme="minorHAnsi"/>
                <w:sz w:val="20"/>
                <w:szCs w:val="20"/>
              </w:rPr>
              <w:t>Eye</w:t>
            </w:r>
            <w:proofErr w:type="spellEnd"/>
            <w:r w:rsidRPr="00B5569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55692">
              <w:rPr>
                <w:rFonts w:cstheme="minorHAnsi"/>
                <w:sz w:val="20"/>
                <w:szCs w:val="20"/>
              </w:rPr>
              <w:t>tracker</w:t>
            </w:r>
            <w:proofErr w:type="spellEnd"/>
            <w:r w:rsidRPr="00B55692">
              <w:rPr>
                <w:rFonts w:cstheme="minorHAnsi"/>
                <w:sz w:val="20"/>
                <w:szCs w:val="20"/>
              </w:rPr>
              <w:t xml:space="preserve"> powinien pełnić funkcję myszy komputerowej, dzięki czemu terapeuta ma możliwość pracy z dowolnym programem użytkowym. </w:t>
            </w:r>
          </w:p>
          <w:p w:rsidR="00F4497F" w:rsidRDefault="00F4497F" w:rsidP="00F449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55692">
              <w:rPr>
                <w:rFonts w:cstheme="minorHAnsi"/>
                <w:sz w:val="20"/>
                <w:szCs w:val="20"/>
              </w:rPr>
              <w:t>Narzędzie ma pozwolić za pomocą wzroku przesuwać kursor po ekranie i używać funkcji przycisków myszy za pomocą mrugnięcia</w:t>
            </w:r>
          </w:p>
          <w:p w:rsidR="00F4497F" w:rsidRPr="00B55692" w:rsidRDefault="00F4497F" w:rsidP="00F449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4497F" w:rsidRPr="00F4497F" w:rsidRDefault="00F4497F" w:rsidP="00F4497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4497F">
              <w:rPr>
                <w:rFonts w:cstheme="minorHAnsi"/>
                <w:b/>
                <w:sz w:val="20"/>
                <w:szCs w:val="20"/>
              </w:rPr>
              <w:t>Dane techniczne urządzenia:</w:t>
            </w:r>
          </w:p>
          <w:p w:rsidR="00F4497F" w:rsidRPr="002F2174" w:rsidRDefault="00F4497F" w:rsidP="00F4497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7"/>
              <w:rPr>
                <w:sz w:val="20"/>
                <w:szCs w:val="20"/>
              </w:rPr>
            </w:pPr>
            <w:r w:rsidRPr="002F2174">
              <w:rPr>
                <w:sz w:val="20"/>
                <w:szCs w:val="20"/>
              </w:rPr>
              <w:t xml:space="preserve">zasięg działania: 45 – 65cm </w:t>
            </w:r>
          </w:p>
          <w:p w:rsidR="00F4497F" w:rsidRPr="002F2174" w:rsidRDefault="00F4497F" w:rsidP="00F4497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7"/>
              <w:rPr>
                <w:sz w:val="20"/>
                <w:szCs w:val="20"/>
              </w:rPr>
            </w:pPr>
            <w:r w:rsidRPr="002F2174">
              <w:rPr>
                <w:sz w:val="20"/>
                <w:szCs w:val="20"/>
              </w:rPr>
              <w:t xml:space="preserve">punkty kalibracji: 9, 5, 2, 1 </w:t>
            </w:r>
          </w:p>
          <w:p w:rsidR="00F4497F" w:rsidRPr="002F2174" w:rsidRDefault="00F4497F" w:rsidP="00F4497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2F2174">
              <w:rPr>
                <w:rFonts w:cstheme="minorHAnsi"/>
                <w:sz w:val="20"/>
                <w:szCs w:val="20"/>
              </w:rPr>
              <w:t>Dokładność: 1° – 2°</w:t>
            </w:r>
          </w:p>
          <w:p w:rsidR="00F4497F" w:rsidRPr="002F2174" w:rsidRDefault="00F4497F" w:rsidP="00F4497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2F2174">
              <w:rPr>
                <w:rFonts w:cstheme="minorHAnsi"/>
                <w:sz w:val="20"/>
                <w:szCs w:val="20"/>
              </w:rPr>
              <w:t>Tryb śledzenia wzroku: Oboje oczu</w:t>
            </w:r>
          </w:p>
          <w:p w:rsidR="00F4497F" w:rsidRPr="002F2174" w:rsidRDefault="00F4497F" w:rsidP="00F4497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7"/>
              <w:rPr>
                <w:sz w:val="20"/>
                <w:szCs w:val="20"/>
              </w:rPr>
            </w:pPr>
            <w:r w:rsidRPr="002F2174">
              <w:rPr>
                <w:sz w:val="20"/>
                <w:szCs w:val="20"/>
              </w:rPr>
              <w:t>mocowanie: magnetyczne w komplecie</w:t>
            </w:r>
          </w:p>
          <w:p w:rsidR="00F4497F" w:rsidRPr="00F4497F" w:rsidRDefault="00F4497F" w:rsidP="00F4497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2F2174">
              <w:rPr>
                <w:rFonts w:cstheme="minorHAnsi"/>
                <w:sz w:val="20"/>
                <w:szCs w:val="20"/>
              </w:rPr>
              <w:t xml:space="preserve">Łączność: </w:t>
            </w:r>
            <w:r w:rsidRPr="002F2174">
              <w:rPr>
                <w:sz w:val="20"/>
                <w:szCs w:val="20"/>
              </w:rPr>
              <w:t>port USB 2.0 lub 3.0 dla Windows 8 i 10</w:t>
            </w:r>
          </w:p>
          <w:p w:rsidR="00F4497F" w:rsidRPr="00F4497F" w:rsidRDefault="00F4497F" w:rsidP="00F4497F">
            <w:pPr>
              <w:spacing w:after="0" w:line="240" w:lineRule="auto"/>
              <w:ind w:left="-43"/>
              <w:rPr>
                <w:rFonts w:cstheme="minorHAnsi"/>
                <w:sz w:val="20"/>
                <w:szCs w:val="20"/>
              </w:rPr>
            </w:pPr>
          </w:p>
          <w:p w:rsidR="00F4497F" w:rsidRPr="00B55692" w:rsidRDefault="00F4497F" w:rsidP="00F4497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55692">
              <w:rPr>
                <w:rFonts w:cstheme="minorHAnsi"/>
                <w:b/>
                <w:sz w:val="20"/>
                <w:szCs w:val="20"/>
              </w:rPr>
              <w:t>Oprogramowanie do obsługi urządzenia powinno umożliwiać:</w:t>
            </w:r>
          </w:p>
          <w:p w:rsidR="00F4497F" w:rsidRPr="002F2174" w:rsidRDefault="00F4497F" w:rsidP="00F4497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17" w:hanging="283"/>
              <w:rPr>
                <w:rFonts w:cstheme="minorHAnsi"/>
                <w:sz w:val="20"/>
                <w:szCs w:val="20"/>
              </w:rPr>
            </w:pPr>
            <w:r w:rsidRPr="002F2174">
              <w:rPr>
                <w:rFonts w:cstheme="minorHAnsi"/>
                <w:sz w:val="20"/>
                <w:szCs w:val="20"/>
              </w:rPr>
              <w:t>kalibrację urządzenia</w:t>
            </w:r>
          </w:p>
          <w:p w:rsidR="00F4497F" w:rsidRPr="002F2174" w:rsidRDefault="00F4497F" w:rsidP="00F4497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17" w:hanging="283"/>
              <w:rPr>
                <w:rFonts w:cstheme="minorHAnsi"/>
                <w:sz w:val="20"/>
                <w:szCs w:val="20"/>
              </w:rPr>
            </w:pPr>
            <w:r w:rsidRPr="002F2174">
              <w:rPr>
                <w:rFonts w:cstheme="minorHAnsi"/>
                <w:sz w:val="20"/>
                <w:szCs w:val="20"/>
              </w:rPr>
              <w:t xml:space="preserve">Różne formy zastępujące klikanie myszką: tryby </w:t>
            </w:r>
            <w:proofErr w:type="spellStart"/>
            <w:r w:rsidRPr="002F2174">
              <w:rPr>
                <w:rFonts w:cstheme="minorHAnsi"/>
                <w:sz w:val="20"/>
                <w:szCs w:val="20"/>
              </w:rPr>
              <w:t>Dwell</w:t>
            </w:r>
            <w:proofErr w:type="spellEnd"/>
            <w:r w:rsidRPr="002F2174">
              <w:rPr>
                <w:rFonts w:cstheme="minorHAnsi"/>
                <w:sz w:val="20"/>
                <w:szCs w:val="20"/>
              </w:rPr>
              <w:t xml:space="preserve"> to </w:t>
            </w:r>
            <w:proofErr w:type="spellStart"/>
            <w:r w:rsidRPr="002F2174">
              <w:rPr>
                <w:rFonts w:cstheme="minorHAnsi"/>
                <w:sz w:val="20"/>
                <w:szCs w:val="20"/>
              </w:rPr>
              <w:t>Click</w:t>
            </w:r>
            <w:proofErr w:type="spellEnd"/>
            <w:r w:rsidRPr="002F2174">
              <w:rPr>
                <w:rFonts w:cstheme="minorHAnsi"/>
                <w:sz w:val="20"/>
                <w:szCs w:val="20"/>
              </w:rPr>
              <w:t xml:space="preserve"> (wpatrywanie się) lub Blink do </w:t>
            </w:r>
            <w:proofErr w:type="spellStart"/>
            <w:r w:rsidRPr="002F2174">
              <w:rPr>
                <w:rFonts w:cstheme="minorHAnsi"/>
                <w:sz w:val="20"/>
                <w:szCs w:val="20"/>
              </w:rPr>
              <w:t>Click</w:t>
            </w:r>
            <w:proofErr w:type="spellEnd"/>
            <w:r w:rsidRPr="002F2174">
              <w:rPr>
                <w:rFonts w:cstheme="minorHAnsi"/>
                <w:sz w:val="20"/>
                <w:szCs w:val="20"/>
              </w:rPr>
              <w:t xml:space="preserve"> (mrugnięcie)</w:t>
            </w:r>
          </w:p>
          <w:p w:rsidR="00F4497F" w:rsidRPr="002F2174" w:rsidRDefault="00F4497F" w:rsidP="00F4497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17" w:hanging="283"/>
              <w:rPr>
                <w:rFonts w:cstheme="minorHAnsi"/>
                <w:sz w:val="20"/>
                <w:szCs w:val="20"/>
              </w:rPr>
            </w:pPr>
            <w:r w:rsidRPr="002F2174">
              <w:rPr>
                <w:rFonts w:cstheme="minorHAnsi"/>
                <w:sz w:val="20"/>
                <w:szCs w:val="20"/>
              </w:rPr>
              <w:t>Indywidualne ustawienia profilu dla różnych użytkowników i urządzeń</w:t>
            </w:r>
          </w:p>
          <w:p w:rsidR="00F4497F" w:rsidRPr="002F2174" w:rsidRDefault="00F4497F" w:rsidP="00F4497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17" w:hanging="283"/>
              <w:rPr>
                <w:rFonts w:cstheme="minorHAnsi"/>
                <w:sz w:val="20"/>
                <w:szCs w:val="20"/>
              </w:rPr>
            </w:pPr>
            <w:r w:rsidRPr="002F2174">
              <w:rPr>
                <w:rFonts w:cstheme="minorHAnsi"/>
                <w:sz w:val="20"/>
                <w:szCs w:val="20"/>
              </w:rPr>
              <w:t>Mysz i menu konfiguracyjne są w pełni kontrolowane za pomocą wzroku</w:t>
            </w:r>
          </w:p>
          <w:p w:rsidR="00F4497F" w:rsidRPr="002F2174" w:rsidRDefault="00F4497F" w:rsidP="00F4497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17" w:hanging="283"/>
              <w:rPr>
                <w:rFonts w:cstheme="minorHAnsi"/>
                <w:sz w:val="20"/>
                <w:szCs w:val="20"/>
              </w:rPr>
            </w:pPr>
            <w:r w:rsidRPr="002F2174">
              <w:rPr>
                <w:rFonts w:cstheme="minorHAnsi"/>
                <w:sz w:val="20"/>
                <w:szCs w:val="20"/>
              </w:rPr>
              <w:t>Opcję kontroli jednoocznego lewego/ prawego oka.</w:t>
            </w:r>
          </w:p>
          <w:p w:rsidR="00F4497F" w:rsidRPr="00B55692" w:rsidRDefault="00F4497F" w:rsidP="00F4497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55692">
              <w:rPr>
                <w:rFonts w:cstheme="minorHAnsi"/>
                <w:b/>
                <w:sz w:val="20"/>
                <w:szCs w:val="20"/>
              </w:rPr>
              <w:t>W zestawie z urządzaniem powinny się znajdować:</w:t>
            </w:r>
          </w:p>
          <w:p w:rsidR="00F4497F" w:rsidRPr="00B55692" w:rsidRDefault="00F4497F" w:rsidP="00F4497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B55692">
              <w:rPr>
                <w:rFonts w:cstheme="minorHAnsi"/>
                <w:sz w:val="20"/>
                <w:szCs w:val="20"/>
              </w:rPr>
              <w:t>minimum 3 pakiety treningowe, w każdym po 18 gier</w:t>
            </w:r>
          </w:p>
          <w:p w:rsidR="00F4497F" w:rsidRPr="00B55692" w:rsidRDefault="00F4497F" w:rsidP="00F4497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B55692">
              <w:rPr>
                <w:rFonts w:cstheme="minorHAnsi"/>
                <w:sz w:val="20"/>
                <w:szCs w:val="20"/>
              </w:rPr>
              <w:t>Program treningowy umożliwiający trening fiksacji, uwagi, koncentracji</w:t>
            </w:r>
          </w:p>
          <w:p w:rsidR="00F4497F" w:rsidRPr="00B55692" w:rsidRDefault="00F4497F" w:rsidP="00F4497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B55692">
              <w:rPr>
                <w:rFonts w:cstheme="minorHAnsi"/>
                <w:sz w:val="20"/>
                <w:szCs w:val="20"/>
              </w:rPr>
              <w:lastRenderedPageBreak/>
              <w:t>Program treningowy przeznaczony do nauki podejmowania decyzji.</w:t>
            </w:r>
          </w:p>
          <w:p w:rsidR="00F4497F" w:rsidRDefault="00F4497F" w:rsidP="00F4497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B55692">
              <w:rPr>
                <w:rFonts w:cstheme="minorHAnsi"/>
                <w:sz w:val="20"/>
                <w:szCs w:val="20"/>
              </w:rPr>
              <w:t xml:space="preserve">Program treningowy przeznaczony do rozwoju umiejętności sterowania wzrokiem, oraz trening funkcji eksploracji </w:t>
            </w:r>
          </w:p>
          <w:p w:rsidR="00F4497F" w:rsidRPr="00B55692" w:rsidRDefault="00F4497F" w:rsidP="00F4497F">
            <w:pPr>
              <w:pStyle w:val="Akapitzlist"/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</w:p>
          <w:p w:rsidR="00F4497F" w:rsidRPr="00F4497F" w:rsidRDefault="00533F4D" w:rsidP="00F4497F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Style w:val="Pogrubienie"/>
                <w:rFonts w:cstheme="minorHAnsi"/>
                <w:sz w:val="20"/>
                <w:szCs w:val="20"/>
              </w:rPr>
              <w:t>Laptop</w:t>
            </w:r>
            <w:r w:rsidR="00F4497F" w:rsidRPr="00F4497F">
              <w:rPr>
                <w:rStyle w:val="Pogrubienie"/>
                <w:rFonts w:cstheme="minorHAnsi"/>
                <w:sz w:val="20"/>
                <w:szCs w:val="20"/>
              </w:rPr>
              <w:t xml:space="preserve"> </w:t>
            </w:r>
            <w:r w:rsidR="00F4497F">
              <w:rPr>
                <w:rStyle w:val="Pogrubienie"/>
                <w:rFonts w:cstheme="minorHAnsi"/>
                <w:sz w:val="20"/>
                <w:szCs w:val="20"/>
              </w:rPr>
              <w:t xml:space="preserve">do pracy z </w:t>
            </w:r>
            <w:proofErr w:type="spellStart"/>
            <w:r w:rsidR="00F4497F">
              <w:rPr>
                <w:rStyle w:val="Pogrubienie"/>
                <w:rFonts w:cstheme="minorHAnsi"/>
                <w:sz w:val="20"/>
                <w:szCs w:val="20"/>
              </w:rPr>
              <w:t>Eye</w:t>
            </w:r>
            <w:proofErr w:type="spellEnd"/>
            <w:r w:rsidR="00F4497F">
              <w:rPr>
                <w:rStyle w:val="Pogrubienie"/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4497F">
              <w:rPr>
                <w:rStyle w:val="Pogrubienie"/>
                <w:rFonts w:cstheme="minorHAnsi"/>
                <w:sz w:val="20"/>
                <w:szCs w:val="20"/>
              </w:rPr>
              <w:t>Trackerem</w:t>
            </w:r>
            <w:proofErr w:type="spellEnd"/>
            <w:r w:rsidR="00F4497F">
              <w:rPr>
                <w:rStyle w:val="Pogrubienie"/>
                <w:rFonts w:cstheme="minorHAnsi"/>
                <w:sz w:val="20"/>
                <w:szCs w:val="20"/>
              </w:rPr>
              <w:t xml:space="preserve"> </w:t>
            </w:r>
            <w:r w:rsidR="00F4497F" w:rsidRPr="00F4497F">
              <w:rPr>
                <w:rStyle w:val="Pogrubienie"/>
                <w:rFonts w:cstheme="minorHAnsi"/>
                <w:sz w:val="20"/>
                <w:szCs w:val="20"/>
              </w:rPr>
              <w:t xml:space="preserve">powinien posiadać następujące parametry techniczne: </w:t>
            </w:r>
          </w:p>
          <w:p w:rsidR="00F4497F" w:rsidRDefault="00F4497F" w:rsidP="00F4497F">
            <w:pPr>
              <w:spacing w:after="0" w:line="240" w:lineRule="auto"/>
              <w:rPr>
                <w:sz w:val="20"/>
                <w:szCs w:val="20"/>
              </w:rPr>
            </w:pPr>
            <w:r w:rsidRPr="00B55692">
              <w:rPr>
                <w:sz w:val="20"/>
                <w:szCs w:val="20"/>
              </w:rPr>
              <w:t xml:space="preserve">• System Windows 10 32-bit lub 64-bit </w:t>
            </w:r>
          </w:p>
          <w:p w:rsidR="00F4497F" w:rsidRDefault="00F4497F" w:rsidP="00F4497F">
            <w:pPr>
              <w:spacing w:after="0" w:line="240" w:lineRule="auto"/>
              <w:rPr>
                <w:sz w:val="20"/>
                <w:szCs w:val="20"/>
              </w:rPr>
            </w:pPr>
            <w:r w:rsidRPr="00B55692">
              <w:rPr>
                <w:sz w:val="20"/>
                <w:szCs w:val="20"/>
              </w:rPr>
              <w:t xml:space="preserve">• Procesor: Intel i5 lub nowszy </w:t>
            </w:r>
          </w:p>
          <w:p w:rsidR="00F4497F" w:rsidRPr="00B55692" w:rsidRDefault="00F4497F" w:rsidP="00F449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55692">
              <w:rPr>
                <w:sz w:val="20"/>
                <w:szCs w:val="20"/>
              </w:rPr>
              <w:t>• Monitor: min 14 cali</w:t>
            </w:r>
          </w:p>
          <w:p w:rsidR="005571A0" w:rsidRPr="00F2181A" w:rsidRDefault="005571A0" w:rsidP="00F4497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</w:tcPr>
          <w:p w:rsidR="005571A0" w:rsidRPr="00C64569" w:rsidRDefault="005571A0" w:rsidP="00191091">
            <w:pPr>
              <w:pStyle w:val="PreformattedText"/>
              <w:widowControl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544" w:type="dxa"/>
          </w:tcPr>
          <w:p w:rsidR="005571A0" w:rsidRPr="00C64569" w:rsidRDefault="005571A0" w:rsidP="00191091">
            <w:pPr>
              <w:pStyle w:val="PreformattedText"/>
              <w:widowControl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5571A0" w:rsidRPr="00C64569" w:rsidTr="005571A0">
        <w:tc>
          <w:tcPr>
            <w:tcW w:w="486" w:type="dxa"/>
            <w:shd w:val="clear" w:color="auto" w:fill="B8CCE4" w:themeFill="accent1" w:themeFillTint="66"/>
          </w:tcPr>
          <w:p w:rsidR="005571A0" w:rsidRPr="00C64569" w:rsidRDefault="005571A0" w:rsidP="005571A0">
            <w:pPr>
              <w:pStyle w:val="Defaul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F4497F" w:rsidRPr="00B55692" w:rsidRDefault="00F4497F" w:rsidP="00F449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Narzędzie do zastosowania metody diagnozy i treningu słuchowego oraz treningu lateralizacji (Metody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Warnkego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  <w:p w:rsidR="005571A0" w:rsidRPr="00F2181A" w:rsidRDefault="005571A0" w:rsidP="001910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571A0" w:rsidRPr="00F2181A" w:rsidRDefault="00F4497F" w:rsidP="0019109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zestaw</w:t>
            </w:r>
          </w:p>
        </w:tc>
        <w:tc>
          <w:tcPr>
            <w:tcW w:w="1134" w:type="dxa"/>
            <w:vAlign w:val="center"/>
          </w:tcPr>
          <w:p w:rsidR="005571A0" w:rsidRPr="00F2181A" w:rsidRDefault="00F4497F" w:rsidP="0019109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5113" w:type="dxa"/>
            <w:vAlign w:val="center"/>
          </w:tcPr>
          <w:p w:rsidR="00F4497F" w:rsidRPr="00F60B7D" w:rsidRDefault="00F4497F" w:rsidP="00533F4D">
            <w:pPr>
              <w:spacing w:after="0"/>
              <w:rPr>
                <w:rStyle w:val="Odwoaniedelikatne"/>
                <w:rFonts w:cstheme="minorHAnsi"/>
                <w:b/>
                <w:smallCaps w:val="0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Style w:val="Odwoaniedelikatne"/>
                <w:rFonts w:cstheme="minorHAnsi"/>
                <w:b/>
                <w:smallCaps w:val="0"/>
                <w:color w:val="000000" w:themeColor="text1"/>
                <w:sz w:val="20"/>
                <w:szCs w:val="20"/>
              </w:rPr>
              <w:t>Urzadzenie</w:t>
            </w:r>
            <w:proofErr w:type="spellEnd"/>
            <w:r>
              <w:rPr>
                <w:rStyle w:val="Odwoaniedelikatne"/>
                <w:rFonts w:cstheme="minorHAnsi"/>
                <w:b/>
                <w:smallCaps w:val="0"/>
                <w:color w:val="000000" w:themeColor="text1"/>
                <w:sz w:val="20"/>
                <w:szCs w:val="20"/>
              </w:rPr>
              <w:t xml:space="preserve"> do diagnozy i treningu słuchowego oraz treningu lateralizacji powinno: </w:t>
            </w:r>
          </w:p>
          <w:p w:rsidR="00F4497F" w:rsidRPr="00B55692" w:rsidRDefault="00F4497F" w:rsidP="00533F4D">
            <w:pPr>
              <w:pStyle w:val="Bezodstpw"/>
              <w:numPr>
                <w:ilvl w:val="0"/>
                <w:numId w:val="24"/>
              </w:numPr>
              <w:ind w:left="175" w:hanging="218"/>
              <w:rPr>
                <w:rFonts w:cstheme="minorHAnsi"/>
                <w:sz w:val="20"/>
                <w:szCs w:val="20"/>
              </w:rPr>
            </w:pPr>
            <w:r w:rsidRPr="00B55692">
              <w:rPr>
                <w:rFonts w:cstheme="minorHAnsi"/>
                <w:sz w:val="20"/>
                <w:szCs w:val="20"/>
              </w:rPr>
              <w:t xml:space="preserve">zawierać odblokowane dwa moduły  diagnostyczno- treningowe: do treningu lateralnego oraz moduł do treningu i diagnozy słuchowej </w:t>
            </w:r>
          </w:p>
          <w:p w:rsidR="00F4497F" w:rsidRPr="00B55692" w:rsidRDefault="00F4497F" w:rsidP="00533F4D">
            <w:pPr>
              <w:pStyle w:val="Bezodstpw"/>
              <w:numPr>
                <w:ilvl w:val="0"/>
                <w:numId w:val="24"/>
              </w:numPr>
              <w:ind w:left="175" w:hanging="218"/>
              <w:rPr>
                <w:rFonts w:cstheme="minorHAnsi"/>
                <w:sz w:val="20"/>
                <w:szCs w:val="20"/>
              </w:rPr>
            </w:pPr>
            <w:r w:rsidRPr="00B55692">
              <w:rPr>
                <w:rFonts w:cstheme="minorHAnsi"/>
                <w:sz w:val="20"/>
                <w:szCs w:val="20"/>
              </w:rPr>
              <w:t>posiadać wbudowany ekran z menu obsługi, możliwość zapisu danych,</w:t>
            </w:r>
          </w:p>
          <w:p w:rsidR="00F4497F" w:rsidRPr="00B55692" w:rsidRDefault="00F4497F" w:rsidP="00533F4D">
            <w:pPr>
              <w:pStyle w:val="Bezodstpw"/>
              <w:numPr>
                <w:ilvl w:val="0"/>
                <w:numId w:val="24"/>
              </w:numPr>
              <w:ind w:left="175" w:hanging="218"/>
              <w:rPr>
                <w:rFonts w:cstheme="minorHAnsi"/>
                <w:sz w:val="20"/>
                <w:szCs w:val="20"/>
              </w:rPr>
            </w:pPr>
            <w:r w:rsidRPr="00B55692">
              <w:rPr>
                <w:rFonts w:cstheme="minorHAnsi"/>
                <w:sz w:val="20"/>
                <w:szCs w:val="20"/>
              </w:rPr>
              <w:t xml:space="preserve">umożliwiać trening </w:t>
            </w:r>
            <w:proofErr w:type="spellStart"/>
            <w:r w:rsidRPr="00B55692">
              <w:rPr>
                <w:rFonts w:cstheme="minorHAnsi"/>
                <w:sz w:val="20"/>
                <w:szCs w:val="20"/>
              </w:rPr>
              <w:t>lateralizowanego</w:t>
            </w:r>
            <w:proofErr w:type="spellEnd"/>
            <w:r w:rsidRPr="00B55692">
              <w:rPr>
                <w:rFonts w:cstheme="minorHAnsi"/>
                <w:sz w:val="20"/>
                <w:szCs w:val="20"/>
              </w:rPr>
              <w:t xml:space="preserve"> czytania, dzięki stereofonii sztucznej głowy ( słuchacz odnosi wrażenie przestrzenności dźwięku) (do treningu dodatkowo potrzebne są materiały ćwiczeniowe książki i płyty, dostosowane do wieku ćwiczącego)</w:t>
            </w:r>
          </w:p>
          <w:p w:rsidR="00F4497F" w:rsidRPr="00B55692" w:rsidRDefault="00F4497F" w:rsidP="00533F4D">
            <w:pPr>
              <w:pStyle w:val="Bezodstpw"/>
              <w:numPr>
                <w:ilvl w:val="0"/>
                <w:numId w:val="24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B55692">
              <w:rPr>
                <w:rFonts w:cstheme="minorHAnsi"/>
                <w:sz w:val="20"/>
                <w:szCs w:val="20"/>
              </w:rPr>
              <w:t>umożliwiać diagnozę, prowadzenie treningu automatyzacji przetwarzania spostrzeżeń w obszarze wzroku i słuchu, ocena postępów treningu (test przed i po terapii).</w:t>
            </w:r>
          </w:p>
          <w:p w:rsidR="00F4497F" w:rsidRPr="00B55692" w:rsidRDefault="00F4497F" w:rsidP="00533F4D">
            <w:pPr>
              <w:pStyle w:val="Bezodstpw"/>
              <w:numPr>
                <w:ilvl w:val="0"/>
                <w:numId w:val="24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B55692">
              <w:rPr>
                <w:rFonts w:cstheme="minorHAnsi"/>
                <w:sz w:val="20"/>
                <w:szCs w:val="20"/>
              </w:rPr>
              <w:t xml:space="preserve">Umożliwić przechowywanie danych na karcie pamięci </w:t>
            </w:r>
          </w:p>
          <w:p w:rsidR="00F4497F" w:rsidRPr="00B55692" w:rsidRDefault="00F4497F" w:rsidP="00533F4D">
            <w:pPr>
              <w:pStyle w:val="Bezodstpw"/>
              <w:numPr>
                <w:ilvl w:val="0"/>
                <w:numId w:val="24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B55692">
              <w:rPr>
                <w:rFonts w:cstheme="minorHAnsi"/>
                <w:sz w:val="20"/>
                <w:szCs w:val="20"/>
              </w:rPr>
              <w:t>Stwarzać możliwość łatwej analizy danych w programie zarządzającym,  raporty z poszczególnych sesji i zbiorcze, raportowanie w formie graficznej i opisowej</w:t>
            </w:r>
          </w:p>
          <w:p w:rsidR="00F4497F" w:rsidRDefault="00F4497F" w:rsidP="00533F4D">
            <w:pPr>
              <w:pStyle w:val="Bezodstpw"/>
              <w:numPr>
                <w:ilvl w:val="0"/>
                <w:numId w:val="24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B55692">
              <w:rPr>
                <w:rFonts w:cstheme="minorHAnsi"/>
                <w:sz w:val="20"/>
                <w:szCs w:val="20"/>
              </w:rPr>
              <w:lastRenderedPageBreak/>
              <w:t>Konfiguracje treningowe dostosowane do pacjenta</w:t>
            </w:r>
          </w:p>
          <w:p w:rsidR="00533F4D" w:rsidRPr="00B55692" w:rsidRDefault="00533F4D" w:rsidP="00533F4D">
            <w:pPr>
              <w:pStyle w:val="Bezodstpw"/>
              <w:ind w:left="175"/>
              <w:rPr>
                <w:rFonts w:cstheme="minorHAnsi"/>
                <w:sz w:val="20"/>
                <w:szCs w:val="20"/>
              </w:rPr>
            </w:pPr>
          </w:p>
          <w:p w:rsidR="00F4497F" w:rsidRPr="00533F4D" w:rsidRDefault="00F4497F" w:rsidP="00533F4D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33F4D">
              <w:rPr>
                <w:rFonts w:cstheme="minorHAnsi"/>
                <w:b/>
                <w:sz w:val="20"/>
                <w:szCs w:val="20"/>
              </w:rPr>
              <w:t>W zestawie z urządzeniem dostarczone muszą zostać akcesoria:</w:t>
            </w:r>
          </w:p>
          <w:p w:rsidR="00F4497F" w:rsidRPr="00B55692" w:rsidRDefault="00F4497F" w:rsidP="00533F4D">
            <w:pPr>
              <w:pStyle w:val="Bezodstpw"/>
              <w:numPr>
                <w:ilvl w:val="0"/>
                <w:numId w:val="25"/>
              </w:numPr>
              <w:ind w:left="175" w:hanging="141"/>
              <w:rPr>
                <w:rFonts w:cstheme="minorHAnsi"/>
                <w:sz w:val="20"/>
                <w:szCs w:val="20"/>
              </w:rPr>
            </w:pPr>
            <w:r w:rsidRPr="00B55692">
              <w:rPr>
                <w:rFonts w:cstheme="minorHAnsi"/>
                <w:sz w:val="20"/>
                <w:szCs w:val="20"/>
              </w:rPr>
              <w:t xml:space="preserve">specjalnie zaprojektowane okulary do treningu lateralnego, </w:t>
            </w:r>
          </w:p>
          <w:p w:rsidR="00F4497F" w:rsidRPr="00B55692" w:rsidRDefault="00F4497F" w:rsidP="00533F4D">
            <w:pPr>
              <w:pStyle w:val="Bezodstpw"/>
              <w:numPr>
                <w:ilvl w:val="0"/>
                <w:numId w:val="25"/>
              </w:numPr>
              <w:ind w:left="175" w:hanging="141"/>
              <w:rPr>
                <w:rFonts w:cstheme="minorHAnsi"/>
                <w:sz w:val="20"/>
                <w:szCs w:val="20"/>
              </w:rPr>
            </w:pPr>
            <w:r w:rsidRPr="00B55692">
              <w:rPr>
                <w:rFonts w:cstheme="minorHAnsi"/>
                <w:sz w:val="20"/>
                <w:szCs w:val="20"/>
              </w:rPr>
              <w:t>2 szt. słuchawek razem z  mikrofonem, dzięki którym podczas treningu czytania osoba ćwicząca słyszy dźwięk z płyty i głos terapeuty przemieszczający się w słuchawkach z prawego do lewego ucha, który przeplata się z głosem osoby ćwiczącej, tworząc tzw. huśtawkę akustyczną i jednocześnie zmuszając obie półkule mózgowe do intensywnego wysiłku.</w:t>
            </w:r>
          </w:p>
          <w:p w:rsidR="00F4497F" w:rsidRPr="00B55692" w:rsidRDefault="00F4497F" w:rsidP="00533F4D">
            <w:pPr>
              <w:pStyle w:val="Bezodstpw"/>
              <w:numPr>
                <w:ilvl w:val="0"/>
                <w:numId w:val="25"/>
              </w:numPr>
              <w:ind w:left="175" w:hanging="141"/>
              <w:rPr>
                <w:rFonts w:cstheme="minorHAnsi"/>
                <w:sz w:val="20"/>
                <w:szCs w:val="20"/>
                <w:lang w:eastAsia="pl-PL"/>
              </w:rPr>
            </w:pPr>
            <w:r w:rsidRPr="00B55692">
              <w:rPr>
                <w:rFonts w:cstheme="minorHAnsi"/>
                <w:sz w:val="20"/>
                <w:szCs w:val="20"/>
                <w:lang w:eastAsia="pl-PL"/>
              </w:rPr>
              <w:t>Zewnętrzny panel odpowiedzi</w:t>
            </w:r>
          </w:p>
          <w:p w:rsidR="00F4497F" w:rsidRPr="00B55692" w:rsidRDefault="00F4497F" w:rsidP="00533F4D">
            <w:pPr>
              <w:pStyle w:val="Bezodstpw"/>
              <w:numPr>
                <w:ilvl w:val="0"/>
                <w:numId w:val="25"/>
              </w:numPr>
              <w:ind w:left="175" w:hanging="141"/>
              <w:rPr>
                <w:rFonts w:cstheme="minorHAnsi"/>
                <w:sz w:val="20"/>
                <w:szCs w:val="20"/>
                <w:lang w:eastAsia="pl-PL"/>
              </w:rPr>
            </w:pPr>
            <w:r w:rsidRPr="00B55692">
              <w:rPr>
                <w:rFonts w:cstheme="minorHAnsi"/>
                <w:sz w:val="20"/>
                <w:szCs w:val="20"/>
                <w:lang w:eastAsia="pl-PL"/>
              </w:rPr>
              <w:t xml:space="preserve">Test i trening selektywności percepcji </w:t>
            </w:r>
            <w:proofErr w:type="spellStart"/>
            <w:r w:rsidRPr="00B55692">
              <w:rPr>
                <w:rFonts w:cstheme="minorHAnsi"/>
                <w:sz w:val="20"/>
                <w:szCs w:val="20"/>
                <w:lang w:eastAsia="pl-PL"/>
              </w:rPr>
              <w:t>EFi</w:t>
            </w:r>
            <w:proofErr w:type="spellEnd"/>
            <w:r w:rsidRPr="00B55692">
              <w:rPr>
                <w:rFonts w:cstheme="minorHAnsi"/>
                <w:sz w:val="20"/>
                <w:szCs w:val="20"/>
                <w:lang w:eastAsia="pl-PL"/>
              </w:rPr>
              <w:t xml:space="preserve"> Eko</w:t>
            </w:r>
          </w:p>
          <w:p w:rsidR="00F4497F" w:rsidRPr="00B55692" w:rsidRDefault="00F4497F" w:rsidP="00533F4D">
            <w:pPr>
              <w:pStyle w:val="Bezodstpw"/>
              <w:numPr>
                <w:ilvl w:val="0"/>
                <w:numId w:val="25"/>
              </w:numPr>
              <w:ind w:left="175" w:hanging="141"/>
              <w:rPr>
                <w:rFonts w:cstheme="minorHAnsi"/>
                <w:sz w:val="20"/>
                <w:szCs w:val="20"/>
                <w:lang w:eastAsia="pl-PL"/>
              </w:rPr>
            </w:pPr>
            <w:r w:rsidRPr="00B55692">
              <w:rPr>
                <w:rFonts w:cstheme="minorHAnsi"/>
                <w:sz w:val="20"/>
                <w:szCs w:val="20"/>
                <w:lang w:eastAsia="pl-PL"/>
              </w:rPr>
              <w:t>zasilacz i niezbędne okablowanie</w:t>
            </w:r>
          </w:p>
          <w:p w:rsidR="00F4497F" w:rsidRPr="00B55692" w:rsidRDefault="00F4497F" w:rsidP="00533F4D">
            <w:pPr>
              <w:pStyle w:val="Bezodstpw"/>
              <w:numPr>
                <w:ilvl w:val="0"/>
                <w:numId w:val="25"/>
              </w:numPr>
              <w:ind w:left="175" w:hanging="141"/>
              <w:rPr>
                <w:rFonts w:cstheme="minorHAnsi"/>
                <w:sz w:val="20"/>
                <w:szCs w:val="20"/>
                <w:lang w:eastAsia="pl-PL"/>
              </w:rPr>
            </w:pPr>
            <w:r w:rsidRPr="00B55692">
              <w:rPr>
                <w:rFonts w:cstheme="minorHAnsi"/>
                <w:sz w:val="20"/>
                <w:szCs w:val="20"/>
                <w:lang w:eastAsia="pl-PL"/>
              </w:rPr>
              <w:t>Program do analizy danych  w pełnej wersji</w:t>
            </w:r>
          </w:p>
          <w:p w:rsidR="00F4497F" w:rsidRPr="00B55692" w:rsidRDefault="00F4497F" w:rsidP="00533F4D">
            <w:pPr>
              <w:pStyle w:val="Bezodstpw"/>
              <w:numPr>
                <w:ilvl w:val="0"/>
                <w:numId w:val="25"/>
              </w:numPr>
              <w:ind w:left="175" w:hanging="141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B55692">
              <w:rPr>
                <w:rFonts w:cstheme="minorHAnsi"/>
                <w:sz w:val="20"/>
                <w:szCs w:val="20"/>
                <w:lang w:eastAsia="pl-PL"/>
              </w:rPr>
              <w:t xml:space="preserve">walizka na sprzęt </w:t>
            </w:r>
          </w:p>
          <w:p w:rsidR="00F4497F" w:rsidRPr="00533F4D" w:rsidRDefault="00F4497F" w:rsidP="00533F4D">
            <w:pPr>
              <w:pStyle w:val="Bezodstpw"/>
              <w:numPr>
                <w:ilvl w:val="0"/>
                <w:numId w:val="25"/>
              </w:numPr>
              <w:ind w:left="175" w:hanging="141"/>
              <w:rPr>
                <w:rFonts w:eastAsia="Times New Roman" w:cstheme="minorHAnsi"/>
                <w:sz w:val="20"/>
                <w:szCs w:val="20"/>
              </w:rPr>
            </w:pPr>
            <w:r w:rsidRPr="00533F4D">
              <w:rPr>
                <w:rFonts w:eastAsia="Times New Roman" w:cstheme="minorHAnsi"/>
                <w:sz w:val="20"/>
                <w:szCs w:val="20"/>
              </w:rPr>
              <w:t>Pliki dźwiękowe na karcie SD  wbudowane w urządzenie</w:t>
            </w:r>
          </w:p>
          <w:p w:rsidR="00F4497F" w:rsidRPr="00533F4D" w:rsidRDefault="00F4497F" w:rsidP="00533F4D">
            <w:pPr>
              <w:pStyle w:val="Bezodstpw"/>
              <w:numPr>
                <w:ilvl w:val="0"/>
                <w:numId w:val="25"/>
              </w:numPr>
              <w:ind w:left="175" w:hanging="141"/>
              <w:rPr>
                <w:rFonts w:eastAsia="Times New Roman" w:cstheme="minorHAnsi"/>
                <w:sz w:val="20"/>
                <w:szCs w:val="20"/>
              </w:rPr>
            </w:pPr>
            <w:r w:rsidRPr="00533F4D">
              <w:rPr>
                <w:rFonts w:eastAsia="Times New Roman" w:cstheme="minorHAnsi"/>
                <w:sz w:val="20"/>
                <w:szCs w:val="20"/>
              </w:rPr>
              <w:t xml:space="preserve">ścieżki dźwiękowe do książek </w:t>
            </w:r>
          </w:p>
          <w:p w:rsidR="00F4497F" w:rsidRPr="00533F4D" w:rsidRDefault="00F4497F" w:rsidP="00533F4D">
            <w:pPr>
              <w:pStyle w:val="Bezodstpw"/>
              <w:numPr>
                <w:ilvl w:val="0"/>
                <w:numId w:val="25"/>
              </w:numPr>
              <w:ind w:left="175" w:hanging="141"/>
              <w:rPr>
                <w:rFonts w:cstheme="minorHAnsi"/>
                <w:b/>
                <w:sz w:val="20"/>
                <w:szCs w:val="20"/>
              </w:rPr>
            </w:pPr>
            <w:r w:rsidRPr="00533F4D">
              <w:rPr>
                <w:rFonts w:eastAsia="Times New Roman" w:cstheme="minorHAnsi"/>
                <w:sz w:val="20"/>
                <w:szCs w:val="20"/>
              </w:rPr>
              <w:t>trening myślenia wielotorowego</w:t>
            </w:r>
          </w:p>
          <w:p w:rsidR="00F4497F" w:rsidRPr="00B55692" w:rsidRDefault="00F4497F" w:rsidP="00533F4D">
            <w:pPr>
              <w:pStyle w:val="Bezodstpw"/>
              <w:numPr>
                <w:ilvl w:val="0"/>
                <w:numId w:val="25"/>
              </w:numPr>
              <w:ind w:left="175" w:hanging="141"/>
              <w:rPr>
                <w:rFonts w:cstheme="minorHAnsi"/>
                <w:sz w:val="20"/>
                <w:szCs w:val="20"/>
                <w:lang w:val="en-US"/>
              </w:rPr>
            </w:pPr>
            <w:r w:rsidRPr="00B5569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Komplet książek drukowanych do treningu lateralnego: </w:t>
            </w:r>
            <w:r w:rsidRPr="00B55692">
              <w:rPr>
                <w:rStyle w:val="BezodstpwZnak"/>
                <w:rFonts w:cstheme="minorHAnsi"/>
                <w:sz w:val="20"/>
                <w:szCs w:val="20"/>
              </w:rPr>
              <w:t xml:space="preserve">TEKSTY POZBAWIONE ZNACZENIA. TRENING CZYTANIA FONEMATYCZNEGO; </w:t>
            </w:r>
            <w:r w:rsidRPr="00B55692">
              <w:rPr>
                <w:rFonts w:cstheme="minorHAnsi"/>
                <w:sz w:val="20"/>
                <w:szCs w:val="20"/>
              </w:rPr>
              <w:t>ZESTAW KSIĄŻEK minimum 3 sztuki, które zawierają ciekawe, pełne przygód opowiadania</w:t>
            </w:r>
            <w:r w:rsidRPr="00B55692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:rsidR="00F4497F" w:rsidRPr="00B55692" w:rsidRDefault="00F4497F" w:rsidP="00533F4D">
            <w:pPr>
              <w:pStyle w:val="Bezodstpw"/>
              <w:numPr>
                <w:ilvl w:val="0"/>
                <w:numId w:val="25"/>
              </w:numPr>
              <w:ind w:left="317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B55692">
              <w:rPr>
                <w:rFonts w:cstheme="minorHAnsi"/>
                <w:sz w:val="20"/>
                <w:szCs w:val="20"/>
                <w:lang w:val="en-US"/>
              </w:rPr>
              <w:t>drążek</w:t>
            </w:r>
            <w:proofErr w:type="spellEnd"/>
            <w:r w:rsidRPr="00B55692">
              <w:rPr>
                <w:rFonts w:cstheme="minorHAnsi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B55692">
              <w:rPr>
                <w:rFonts w:cstheme="minorHAnsi"/>
                <w:sz w:val="20"/>
                <w:szCs w:val="20"/>
                <w:lang w:val="en-US"/>
              </w:rPr>
              <w:t>balansowania</w:t>
            </w:r>
            <w:proofErr w:type="spellEnd"/>
            <w:r w:rsidRPr="00B55692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F4497F" w:rsidRPr="00B55692" w:rsidRDefault="00F4497F" w:rsidP="00533F4D">
            <w:pPr>
              <w:pStyle w:val="Bezodstpw"/>
              <w:numPr>
                <w:ilvl w:val="0"/>
                <w:numId w:val="25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B55692">
              <w:rPr>
                <w:rFonts w:cstheme="minorHAnsi"/>
                <w:sz w:val="20"/>
                <w:szCs w:val="20"/>
              </w:rPr>
              <w:t>Rurki z tworzywa z dołączonymi kolorowymi znacznikami (narzędzie używane do testowania i usprawniania koordynacji oko-ręka, ćwiczeń równowagi)</w:t>
            </w:r>
          </w:p>
          <w:p w:rsidR="00F4497F" w:rsidRPr="00B55692" w:rsidRDefault="00F4497F" w:rsidP="00533F4D">
            <w:pPr>
              <w:pStyle w:val="Bezodstpw"/>
              <w:numPr>
                <w:ilvl w:val="0"/>
                <w:numId w:val="25"/>
              </w:numPr>
              <w:ind w:left="175" w:hanging="218"/>
              <w:rPr>
                <w:rFonts w:cstheme="minorHAnsi"/>
                <w:sz w:val="20"/>
                <w:szCs w:val="20"/>
              </w:rPr>
            </w:pPr>
            <w:proofErr w:type="spellStart"/>
            <w:r w:rsidRPr="00B55692">
              <w:rPr>
                <w:rFonts w:cstheme="minorHAnsi"/>
                <w:sz w:val="20"/>
                <w:szCs w:val="20"/>
                <w:lang w:val="en-US"/>
              </w:rPr>
              <w:lastRenderedPageBreak/>
              <w:t>wskaźnik</w:t>
            </w:r>
            <w:proofErr w:type="spellEnd"/>
            <w:r w:rsidRPr="00B556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5692">
              <w:rPr>
                <w:rFonts w:cstheme="minorHAnsi"/>
                <w:sz w:val="20"/>
                <w:szCs w:val="20"/>
                <w:lang w:val="en-US"/>
              </w:rPr>
              <w:t>fiksacji</w:t>
            </w:r>
            <w:proofErr w:type="spellEnd"/>
            <w:r w:rsidRPr="00B556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5692">
              <w:rPr>
                <w:rFonts w:cstheme="minorHAnsi"/>
                <w:sz w:val="20"/>
                <w:szCs w:val="20"/>
                <w:lang w:val="en-US"/>
              </w:rPr>
              <w:t>oka</w:t>
            </w:r>
            <w:proofErr w:type="spellEnd"/>
            <w:r w:rsidRPr="00B55692">
              <w:rPr>
                <w:rFonts w:cstheme="minorHAnsi"/>
                <w:sz w:val="20"/>
                <w:szCs w:val="20"/>
                <w:lang w:val="en-US"/>
              </w:rPr>
              <w:t xml:space="preserve"> (n</w:t>
            </w:r>
            <w:proofErr w:type="spellStart"/>
            <w:r w:rsidRPr="00B55692">
              <w:rPr>
                <w:rFonts w:cstheme="minorHAnsi"/>
                <w:sz w:val="20"/>
                <w:szCs w:val="20"/>
              </w:rPr>
              <w:t>arzędzie</w:t>
            </w:r>
            <w:proofErr w:type="spellEnd"/>
            <w:r w:rsidRPr="00B55692">
              <w:rPr>
                <w:rFonts w:cstheme="minorHAnsi"/>
                <w:sz w:val="20"/>
                <w:szCs w:val="20"/>
              </w:rPr>
              <w:t xml:space="preserve"> używane do testowania spostrzegania dynamicznego, treningu wodzenia wzrokiem. Metalowy drążek zakończony kulką).</w:t>
            </w:r>
          </w:p>
          <w:p w:rsidR="00F4497F" w:rsidRPr="00B55692" w:rsidRDefault="00F4497F" w:rsidP="00533F4D">
            <w:pPr>
              <w:pStyle w:val="Bezodstpw"/>
              <w:numPr>
                <w:ilvl w:val="0"/>
                <w:numId w:val="25"/>
              </w:numPr>
              <w:ind w:left="175" w:hanging="218"/>
              <w:rPr>
                <w:rFonts w:cstheme="minorHAnsi"/>
                <w:sz w:val="20"/>
                <w:szCs w:val="20"/>
              </w:rPr>
            </w:pPr>
            <w:r w:rsidRPr="00B55692">
              <w:rPr>
                <w:rFonts w:cstheme="minorHAnsi"/>
                <w:sz w:val="20"/>
                <w:szCs w:val="20"/>
                <w:lang w:val="en-US"/>
              </w:rPr>
              <w:t xml:space="preserve">Test </w:t>
            </w:r>
            <w:proofErr w:type="spellStart"/>
            <w:r w:rsidRPr="00B55692">
              <w:rPr>
                <w:rFonts w:cstheme="minorHAnsi"/>
                <w:sz w:val="20"/>
                <w:szCs w:val="20"/>
                <w:lang w:val="en-US"/>
              </w:rPr>
              <w:t>widzenia</w:t>
            </w:r>
            <w:proofErr w:type="spellEnd"/>
            <w:r w:rsidRPr="00B556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5692">
              <w:rPr>
                <w:rFonts w:cstheme="minorHAnsi"/>
                <w:sz w:val="20"/>
                <w:szCs w:val="20"/>
                <w:lang w:val="en-US"/>
              </w:rPr>
              <w:t>stereoskopowego</w:t>
            </w:r>
            <w:proofErr w:type="spellEnd"/>
            <w:r w:rsidRPr="00B55692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Pr="00B55692">
              <w:rPr>
                <w:rFonts w:cstheme="minorHAnsi"/>
                <w:sz w:val="20"/>
                <w:szCs w:val="20"/>
              </w:rPr>
              <w:t xml:space="preserve">weryfikujący umiejętności widzenia przestrzennego w polu bliskim (płytka z ciemnymi kropkami, które tworzą figury). </w:t>
            </w:r>
          </w:p>
          <w:p w:rsidR="00F4497F" w:rsidRPr="00B55692" w:rsidRDefault="00F4497F" w:rsidP="00533F4D">
            <w:pPr>
              <w:pStyle w:val="Bezodstpw"/>
              <w:numPr>
                <w:ilvl w:val="0"/>
                <w:numId w:val="25"/>
              </w:numPr>
              <w:ind w:left="175" w:hanging="218"/>
              <w:rPr>
                <w:rFonts w:cstheme="minorHAnsi"/>
                <w:sz w:val="20"/>
                <w:szCs w:val="20"/>
              </w:rPr>
            </w:pPr>
            <w:r w:rsidRPr="00B55692">
              <w:rPr>
                <w:rFonts w:cstheme="minorHAnsi"/>
                <w:sz w:val="20"/>
                <w:szCs w:val="20"/>
                <w:lang w:val="en-US"/>
              </w:rPr>
              <w:t xml:space="preserve">Test </w:t>
            </w:r>
            <w:proofErr w:type="spellStart"/>
            <w:r w:rsidRPr="00B55692">
              <w:rPr>
                <w:rFonts w:cstheme="minorHAnsi"/>
                <w:sz w:val="20"/>
                <w:szCs w:val="20"/>
                <w:lang w:val="en-US"/>
              </w:rPr>
              <w:t>przesiewowy</w:t>
            </w:r>
            <w:proofErr w:type="spellEnd"/>
            <w:r w:rsidRPr="00B55692">
              <w:rPr>
                <w:rFonts w:cstheme="minorHAnsi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B55692">
              <w:rPr>
                <w:rFonts w:cstheme="minorHAnsi"/>
                <w:sz w:val="20"/>
                <w:szCs w:val="20"/>
                <w:lang w:val="en-US"/>
              </w:rPr>
              <w:t>krzyżykiem</w:t>
            </w:r>
            <w:proofErr w:type="spellEnd"/>
            <w:r w:rsidRPr="00B55692">
              <w:rPr>
                <w:rFonts w:cstheme="minorHAnsi"/>
                <w:sz w:val="20"/>
                <w:szCs w:val="20"/>
              </w:rPr>
              <w:t xml:space="preserve"> (lampa) do badania fuzji i widzenia obuocznego; zawiera lampę z krzyżykiem do testu polaryzacji oraz okulary polaryzacyjne. </w:t>
            </w:r>
          </w:p>
          <w:p w:rsidR="00F4497F" w:rsidRPr="00B55692" w:rsidRDefault="00F4497F" w:rsidP="00533F4D">
            <w:pPr>
              <w:pStyle w:val="Bezodstpw"/>
              <w:numPr>
                <w:ilvl w:val="0"/>
                <w:numId w:val="25"/>
              </w:numPr>
              <w:ind w:left="175" w:hanging="218"/>
              <w:rPr>
                <w:rFonts w:cstheme="minorHAnsi"/>
                <w:b/>
                <w:bCs/>
                <w:sz w:val="20"/>
                <w:szCs w:val="20"/>
              </w:rPr>
            </w:pPr>
            <w:r w:rsidRPr="00B55692">
              <w:rPr>
                <w:rFonts w:cstheme="minorHAnsi"/>
                <w:sz w:val="20"/>
                <w:szCs w:val="20"/>
              </w:rPr>
              <w:t xml:space="preserve">Test przesiewowy plamkowy widzenia binokularnego (widzenie w polu dalekim) (lampa) do przesiewowej diagnozy problemów z widzeniem u pacjenta, dający podstawy do skierowania do </w:t>
            </w:r>
            <w:proofErr w:type="spellStart"/>
            <w:r w:rsidRPr="00B55692">
              <w:rPr>
                <w:rFonts w:cstheme="minorHAnsi"/>
                <w:sz w:val="20"/>
                <w:szCs w:val="20"/>
              </w:rPr>
              <w:t>optometrysty</w:t>
            </w:r>
            <w:proofErr w:type="spellEnd"/>
            <w:r w:rsidRPr="00B55692">
              <w:rPr>
                <w:rFonts w:cstheme="minorHAnsi"/>
                <w:sz w:val="20"/>
                <w:szCs w:val="20"/>
              </w:rPr>
              <w:t>, w tym: podświetlana tablica z figurami, dwukolorowe okulary.</w:t>
            </w:r>
          </w:p>
          <w:p w:rsidR="00F4497F" w:rsidRPr="00B55692" w:rsidRDefault="00F4497F" w:rsidP="00533F4D">
            <w:pPr>
              <w:pStyle w:val="Bezodstpw"/>
              <w:numPr>
                <w:ilvl w:val="0"/>
                <w:numId w:val="25"/>
              </w:numPr>
              <w:ind w:left="175" w:hanging="218"/>
              <w:rPr>
                <w:rFonts w:cstheme="minorHAnsi"/>
                <w:sz w:val="20"/>
                <w:szCs w:val="20"/>
              </w:rPr>
            </w:pPr>
            <w:r w:rsidRPr="00B55692">
              <w:rPr>
                <w:rFonts w:cstheme="minorHAnsi"/>
                <w:sz w:val="20"/>
                <w:szCs w:val="20"/>
              </w:rPr>
              <w:t xml:space="preserve">Test i trening selektywności percepcji (program komputerowy) - </w:t>
            </w:r>
            <w:r w:rsidRPr="00B55692">
              <w:rPr>
                <w:rFonts w:cstheme="minorHAnsi"/>
                <w:color w:val="000000"/>
                <w:sz w:val="20"/>
                <w:szCs w:val="20"/>
              </w:rPr>
              <w:t>program do testowania i treningu selektywności percepcji</w:t>
            </w:r>
            <w:r w:rsidRPr="00B55692">
              <w:rPr>
                <w:rFonts w:cstheme="minorHAnsi"/>
                <w:sz w:val="20"/>
                <w:szCs w:val="20"/>
              </w:rPr>
              <w:t xml:space="preserve"> słuchowo , z możliwością wydruku wyników.</w:t>
            </w:r>
          </w:p>
          <w:p w:rsidR="00F4497F" w:rsidRDefault="00F4497F" w:rsidP="00533F4D">
            <w:pPr>
              <w:pStyle w:val="Bezodstpw"/>
              <w:numPr>
                <w:ilvl w:val="0"/>
                <w:numId w:val="25"/>
              </w:numPr>
              <w:ind w:left="175" w:hanging="21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Lapt</w:t>
            </w:r>
            <w:r w:rsidRPr="00B55692">
              <w:rPr>
                <w:rFonts w:cstheme="minorHAnsi"/>
                <w:sz w:val="20"/>
                <w:szCs w:val="20"/>
              </w:rPr>
              <w:t>op do pracy z metodą, spełniający wymagania programu do analizy danych</w:t>
            </w:r>
          </w:p>
          <w:p w:rsidR="00533F4D" w:rsidRPr="00B55692" w:rsidRDefault="00533F4D" w:rsidP="00533F4D">
            <w:pPr>
              <w:pStyle w:val="Bezodstpw"/>
              <w:ind w:left="317"/>
              <w:rPr>
                <w:rFonts w:cstheme="minorHAnsi"/>
                <w:sz w:val="20"/>
                <w:szCs w:val="20"/>
              </w:rPr>
            </w:pPr>
          </w:p>
          <w:p w:rsidR="00F4497F" w:rsidRPr="00533F4D" w:rsidRDefault="00533F4D" w:rsidP="00533F4D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33F4D">
              <w:rPr>
                <w:rStyle w:val="Pogrubienie"/>
                <w:rFonts w:cstheme="minorHAnsi"/>
                <w:sz w:val="20"/>
                <w:szCs w:val="20"/>
              </w:rPr>
              <w:t xml:space="preserve">Laptop powinien posiadać następujące parametry techniczne: </w:t>
            </w:r>
          </w:p>
          <w:p w:rsidR="00F4497F" w:rsidRDefault="00F4497F" w:rsidP="00571BE5">
            <w:pPr>
              <w:pStyle w:val="Bezodstpw"/>
              <w:numPr>
                <w:ilvl w:val="0"/>
                <w:numId w:val="29"/>
              </w:numPr>
              <w:ind w:left="317" w:hanging="317"/>
              <w:rPr>
                <w:sz w:val="20"/>
                <w:szCs w:val="20"/>
              </w:rPr>
            </w:pPr>
            <w:r w:rsidRPr="00B55692">
              <w:rPr>
                <w:sz w:val="20"/>
                <w:szCs w:val="20"/>
              </w:rPr>
              <w:t xml:space="preserve">Procesor: Pentium-III 400 MHz lub procesor o porównywalnych właściwościach </w:t>
            </w:r>
          </w:p>
          <w:p w:rsidR="00F4497F" w:rsidRDefault="00F4497F" w:rsidP="00571BE5">
            <w:pPr>
              <w:pStyle w:val="Bezodstpw"/>
              <w:numPr>
                <w:ilvl w:val="0"/>
                <w:numId w:val="28"/>
              </w:numPr>
              <w:ind w:left="317"/>
              <w:rPr>
                <w:sz w:val="20"/>
                <w:szCs w:val="20"/>
              </w:rPr>
            </w:pPr>
            <w:r w:rsidRPr="00B55692">
              <w:rPr>
                <w:sz w:val="20"/>
                <w:szCs w:val="20"/>
              </w:rPr>
              <w:t>RAM: 256 MB</w:t>
            </w:r>
          </w:p>
          <w:p w:rsidR="00F4497F" w:rsidRDefault="00F4497F" w:rsidP="00571BE5">
            <w:pPr>
              <w:pStyle w:val="Bezodstpw"/>
              <w:numPr>
                <w:ilvl w:val="0"/>
                <w:numId w:val="27"/>
              </w:numPr>
              <w:ind w:left="317"/>
              <w:rPr>
                <w:sz w:val="20"/>
                <w:szCs w:val="20"/>
              </w:rPr>
            </w:pPr>
            <w:r w:rsidRPr="00B55692">
              <w:rPr>
                <w:sz w:val="20"/>
                <w:szCs w:val="20"/>
              </w:rPr>
              <w:t>Dysk twardy: 100 MB wolnego miejsca na dysku</w:t>
            </w:r>
            <w:r>
              <w:rPr>
                <w:sz w:val="20"/>
                <w:szCs w:val="20"/>
              </w:rPr>
              <w:t xml:space="preserve"> </w:t>
            </w:r>
          </w:p>
          <w:p w:rsidR="005571A0" w:rsidRPr="00571BE5" w:rsidRDefault="00F4497F" w:rsidP="00571BE5">
            <w:pPr>
              <w:pStyle w:val="Bezodstpw"/>
              <w:numPr>
                <w:ilvl w:val="0"/>
                <w:numId w:val="27"/>
              </w:numPr>
              <w:ind w:left="317"/>
              <w:rPr>
                <w:sz w:val="20"/>
                <w:szCs w:val="20"/>
              </w:rPr>
            </w:pPr>
            <w:r w:rsidRPr="00571BE5">
              <w:rPr>
                <w:sz w:val="20"/>
                <w:szCs w:val="20"/>
              </w:rPr>
              <w:t>System operacyjny: Windows 10</w:t>
            </w:r>
          </w:p>
        </w:tc>
        <w:tc>
          <w:tcPr>
            <w:tcW w:w="1549" w:type="dxa"/>
          </w:tcPr>
          <w:p w:rsidR="005571A0" w:rsidRPr="00F2181A" w:rsidRDefault="005571A0" w:rsidP="00191091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</w:tcPr>
          <w:p w:rsidR="005571A0" w:rsidRPr="00F2181A" w:rsidRDefault="005571A0" w:rsidP="00191091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</w:tbl>
    <w:p w:rsidR="005571A0" w:rsidRPr="009560C3" w:rsidRDefault="005571A0" w:rsidP="005571A0">
      <w:pPr>
        <w:suppressAutoHyphens/>
        <w:spacing w:after="0" w:line="360" w:lineRule="auto"/>
        <w:rPr>
          <w:rFonts w:ascii="Calibri" w:eastAsia="NSimSun" w:hAnsi="Calibri" w:cs="Calibri"/>
          <w:b/>
          <w:kern w:val="2"/>
          <w:sz w:val="20"/>
          <w:szCs w:val="20"/>
          <w:u w:val="single"/>
          <w:lang w:eastAsia="zh-CN" w:bidi="hi-IN"/>
        </w:rPr>
      </w:pPr>
      <w:r w:rsidRPr="009560C3">
        <w:rPr>
          <w:rFonts w:ascii="Calibri" w:eastAsia="NSimSun" w:hAnsi="Calibri" w:cs="Calibri"/>
          <w:b/>
          <w:kern w:val="2"/>
          <w:sz w:val="20"/>
          <w:szCs w:val="20"/>
          <w:u w:val="single"/>
          <w:lang w:eastAsia="zh-CN" w:bidi="hi-IN"/>
        </w:rPr>
        <w:lastRenderedPageBreak/>
        <w:t>Okres gwarancji: zgodny z okresem gwarancji producenta.</w:t>
      </w:r>
    </w:p>
    <w:p w:rsidR="005571A0" w:rsidRPr="00C64569" w:rsidRDefault="00571BE5" w:rsidP="005571A0">
      <w:pPr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Dostarczony sprzęt powinien</w:t>
      </w:r>
      <w:r w:rsidR="005571A0" w:rsidRPr="00C6456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być:</w:t>
      </w:r>
    </w:p>
    <w:p w:rsidR="005571A0" w:rsidRPr="00C64569" w:rsidRDefault="00571BE5" w:rsidP="005571A0">
      <w:pPr>
        <w:numPr>
          <w:ilvl w:val="0"/>
          <w:numId w:val="16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tak zapakowany</w:t>
      </w:r>
      <w:r w:rsidR="005571A0" w:rsidRPr="00C64569">
        <w:rPr>
          <w:rFonts w:eastAsia="Times New Roman" w:cstheme="minorHAnsi"/>
          <w:color w:val="000000"/>
          <w:sz w:val="20"/>
          <w:szCs w:val="20"/>
          <w:lang w:eastAsia="pl-PL"/>
        </w:rPr>
        <w:t>, aby nie uległ uszkodzeniu lub pogorszeniu podczas transportu,</w:t>
      </w:r>
    </w:p>
    <w:p w:rsidR="005571A0" w:rsidRPr="00C64569" w:rsidRDefault="00571BE5" w:rsidP="005571A0">
      <w:pPr>
        <w:numPr>
          <w:ilvl w:val="0"/>
          <w:numId w:val="16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kompletny, gotowy</w:t>
      </w:r>
      <w:r w:rsidR="005571A0" w:rsidRPr="00C6456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do użytkowania, </w:t>
      </w:r>
    </w:p>
    <w:p w:rsidR="005571A0" w:rsidRPr="00C64569" w:rsidRDefault="00571BE5" w:rsidP="005571A0">
      <w:pPr>
        <w:numPr>
          <w:ilvl w:val="0"/>
          <w:numId w:val="16"/>
        </w:numPr>
        <w:spacing w:after="200" w:line="276" w:lineRule="auto"/>
        <w:contextualSpacing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lastRenderedPageBreak/>
        <w:t>nowy, nieużywany</w:t>
      </w:r>
      <w:r w:rsidR="005571A0" w:rsidRPr="00C6456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i niewykorzystywany</w:t>
      </w:r>
      <w:r w:rsidR="005571A0" w:rsidRPr="00C6456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wcześniej przez inny podmiot,</w:t>
      </w:r>
    </w:p>
    <w:p w:rsidR="005571A0" w:rsidRPr="00C64569" w:rsidRDefault="00571BE5" w:rsidP="005571A0">
      <w:pPr>
        <w:numPr>
          <w:ilvl w:val="0"/>
          <w:numId w:val="16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wolny</w:t>
      </w:r>
      <w:r w:rsidR="005571A0" w:rsidRPr="00C6456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od wad fizycznych i prawnych.</w:t>
      </w:r>
    </w:p>
    <w:p w:rsidR="005571A0" w:rsidRPr="00C64569" w:rsidRDefault="00571BE5" w:rsidP="005571A0">
      <w:pPr>
        <w:numPr>
          <w:ilvl w:val="0"/>
          <w:numId w:val="17"/>
        </w:numPr>
        <w:suppressAutoHyphens/>
        <w:autoSpaceDN w:val="0"/>
        <w:spacing w:before="60" w:after="0" w:line="276" w:lineRule="auto"/>
        <w:ind w:left="357" w:hanging="357"/>
        <w:jc w:val="both"/>
        <w:textAlignment w:val="baseline"/>
        <w:rPr>
          <w:rFonts w:eastAsia="Times New Roman" w:cstheme="minorHAnsi"/>
          <w:color w:val="00000A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Dostarczony sprzęt  musi</w:t>
      </w:r>
      <w:r w:rsidR="005571A0" w:rsidRPr="00C64569">
        <w:rPr>
          <w:rFonts w:eastAsia="Times New Roman" w:cstheme="minorHAnsi"/>
          <w:color w:val="000000"/>
          <w:sz w:val="20"/>
          <w:szCs w:val="20"/>
          <w:lang w:eastAsia="pl-PL"/>
        </w:rPr>
        <w:t>:</w:t>
      </w:r>
    </w:p>
    <w:p w:rsidR="005571A0" w:rsidRPr="00C64569" w:rsidRDefault="005571A0" w:rsidP="005571A0">
      <w:pPr>
        <w:numPr>
          <w:ilvl w:val="0"/>
          <w:numId w:val="15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eastAsia="Times New Roman" w:cstheme="minorHAnsi"/>
          <w:color w:val="00000A"/>
          <w:sz w:val="20"/>
          <w:szCs w:val="20"/>
          <w:lang w:eastAsia="pl-PL"/>
        </w:rPr>
      </w:pPr>
      <w:r w:rsidRPr="00C64569">
        <w:rPr>
          <w:rFonts w:eastAsia="Times New Roman" w:cstheme="minorHAnsi"/>
          <w:color w:val="000000"/>
          <w:sz w:val="20"/>
          <w:szCs w:val="20"/>
          <w:lang w:eastAsia="pl-PL"/>
        </w:rPr>
        <w:t>spełniać wszelkie wymagania jakościowe i normy obowiązujące dla danego rodzaju asortymentu oraz wymogi przewidziane obowiązującymi przepisami,</w:t>
      </w:r>
    </w:p>
    <w:p w:rsidR="005571A0" w:rsidRPr="009548CF" w:rsidRDefault="005571A0" w:rsidP="005571A0">
      <w:pPr>
        <w:numPr>
          <w:ilvl w:val="0"/>
          <w:numId w:val="15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eastAsia="Times New Roman" w:cstheme="minorHAnsi"/>
          <w:color w:val="00000A"/>
          <w:sz w:val="20"/>
          <w:szCs w:val="20"/>
          <w:lang w:eastAsia="pl-PL"/>
        </w:rPr>
      </w:pPr>
      <w:r w:rsidRPr="00C6456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być </w:t>
      </w:r>
      <w:r w:rsidR="00571BE5">
        <w:rPr>
          <w:rFonts w:eastAsia="Times New Roman" w:cstheme="minorHAnsi"/>
          <w:b/>
          <w:color w:val="000000"/>
          <w:sz w:val="20"/>
          <w:szCs w:val="20"/>
          <w:u w:val="single"/>
          <w:lang w:eastAsia="pl-PL"/>
        </w:rPr>
        <w:t>dopuszczony</w:t>
      </w:r>
      <w:r w:rsidRPr="00C64569">
        <w:rPr>
          <w:rFonts w:eastAsia="Times New Roman" w:cstheme="minorHAnsi"/>
          <w:b/>
          <w:color w:val="000000"/>
          <w:sz w:val="20"/>
          <w:szCs w:val="20"/>
          <w:u w:val="single"/>
          <w:lang w:eastAsia="pl-PL"/>
        </w:rPr>
        <w:t xml:space="preserve"> do stosowania w placówce oświatowej i posiadać odpowiednie atesty lub certyfikaty.</w:t>
      </w:r>
    </w:p>
    <w:p w:rsidR="005571A0" w:rsidRPr="008932DE" w:rsidRDefault="005571A0" w:rsidP="005571A0">
      <w:pPr>
        <w:spacing w:after="0" w:line="240" w:lineRule="auto"/>
        <w:jc w:val="right"/>
        <w:rPr>
          <w:rFonts w:ascii="Calibri" w:eastAsia="Calibri" w:hAnsi="Calibri" w:cs="Calibri"/>
          <w:i/>
          <w:iCs/>
          <w:color w:val="548DD4"/>
        </w:rPr>
      </w:pPr>
    </w:p>
    <w:p w:rsidR="005571A0" w:rsidRPr="008932DE" w:rsidRDefault="005571A0" w:rsidP="005571A0">
      <w:pPr>
        <w:spacing w:after="0" w:line="240" w:lineRule="auto"/>
        <w:jc w:val="right"/>
        <w:rPr>
          <w:rFonts w:ascii="Calibri" w:eastAsia="Calibri" w:hAnsi="Calibri" w:cs="Calibri"/>
          <w:i/>
          <w:iCs/>
          <w:color w:val="548DD4"/>
        </w:rPr>
      </w:pPr>
    </w:p>
    <w:p w:rsidR="005571A0" w:rsidRPr="008932DE" w:rsidRDefault="005571A0" w:rsidP="005571A0">
      <w:pPr>
        <w:spacing w:after="0" w:line="240" w:lineRule="auto"/>
        <w:jc w:val="right"/>
        <w:rPr>
          <w:rFonts w:ascii="Calibri" w:eastAsia="Calibri" w:hAnsi="Calibri" w:cs="Calibri"/>
          <w:i/>
          <w:iCs/>
          <w:color w:val="548DD4"/>
        </w:rPr>
      </w:pPr>
    </w:p>
    <w:p w:rsidR="005571A0" w:rsidRPr="008932DE" w:rsidRDefault="005571A0" w:rsidP="00081F6D">
      <w:pPr>
        <w:spacing w:after="0" w:line="240" w:lineRule="auto"/>
        <w:jc w:val="center"/>
        <w:rPr>
          <w:rFonts w:ascii="Calibri" w:eastAsia="Calibri" w:hAnsi="Calibri" w:cs="Calibri"/>
          <w:i/>
          <w:iCs/>
          <w:color w:val="548DD4"/>
        </w:rPr>
      </w:pPr>
    </w:p>
    <w:p w:rsidR="00081F6D" w:rsidRPr="00081F6D" w:rsidRDefault="00081F6D" w:rsidP="00081F6D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</w:rPr>
      </w:pPr>
    </w:p>
    <w:p w:rsidR="00081F6D" w:rsidRPr="00081F6D" w:rsidRDefault="00081F6D" w:rsidP="00081F6D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</w:rPr>
      </w:pPr>
    </w:p>
    <w:p w:rsidR="00081F6D" w:rsidRPr="00081F6D" w:rsidRDefault="00081F6D" w:rsidP="00081F6D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  <w:r w:rsidRPr="00081F6D">
        <w:rPr>
          <w:rFonts w:ascii="Calibri" w:eastAsia="Times New Roman" w:hAnsi="Calibri" w:cs="Calibri"/>
          <w:sz w:val="20"/>
          <w:szCs w:val="20"/>
          <w:lang w:eastAsia="zh-CN"/>
        </w:rPr>
        <w:t>______________________                                                                                            _________________________</w:t>
      </w:r>
    </w:p>
    <w:p w:rsidR="00081F6D" w:rsidRPr="00081F6D" w:rsidRDefault="00081F6D" w:rsidP="00081F6D">
      <w:pPr>
        <w:suppressAutoHyphens/>
        <w:spacing w:after="0" w:line="240" w:lineRule="auto"/>
        <w:contextualSpacing/>
        <w:jc w:val="center"/>
        <w:rPr>
          <w:rFonts w:ascii="Calibri" w:eastAsia="Calibri" w:hAnsi="Calibri" w:cs="Calibri"/>
          <w:sz w:val="20"/>
          <w:szCs w:val="20"/>
          <w:lang w:eastAsia="zh-CN"/>
        </w:rPr>
      </w:pPr>
      <w:r w:rsidRPr="00081F6D">
        <w:rPr>
          <w:rFonts w:ascii="Calibri" w:eastAsia="Calibri" w:hAnsi="Calibri" w:cs="Calibri"/>
          <w:sz w:val="20"/>
          <w:szCs w:val="20"/>
          <w:lang w:eastAsia="zh-CN"/>
        </w:rPr>
        <w:t xml:space="preserve">Miejscowość, Data </w:t>
      </w:r>
      <w:r w:rsidRPr="00081F6D">
        <w:rPr>
          <w:rFonts w:ascii="Calibri" w:eastAsia="Calibri" w:hAnsi="Calibri" w:cs="Calibri"/>
          <w:sz w:val="20"/>
          <w:szCs w:val="20"/>
          <w:lang w:eastAsia="zh-CN"/>
        </w:rPr>
        <w:tab/>
        <w:t xml:space="preserve">                                                                                                 podpis i pieczęć Wykonawcy</w:t>
      </w:r>
    </w:p>
    <w:p w:rsidR="00081F6D" w:rsidRPr="00081F6D" w:rsidRDefault="00081F6D" w:rsidP="00081F6D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571A0" w:rsidRPr="00B36F0F" w:rsidRDefault="005571A0" w:rsidP="00081F6D">
      <w:pPr>
        <w:spacing w:after="0" w:line="240" w:lineRule="auto"/>
        <w:jc w:val="center"/>
        <w:rPr>
          <w:rFonts w:cstheme="minorHAnsi"/>
        </w:rPr>
      </w:pPr>
    </w:p>
    <w:p w:rsidR="00395313" w:rsidRDefault="00395313" w:rsidP="00081F6D">
      <w:pPr>
        <w:jc w:val="center"/>
      </w:pPr>
    </w:p>
    <w:sectPr w:rsidR="00395313" w:rsidSect="00387C5B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DAE" w:rsidRDefault="00600DAE" w:rsidP="00600DAE">
      <w:pPr>
        <w:spacing w:after="0" w:line="240" w:lineRule="auto"/>
      </w:pPr>
      <w:r>
        <w:separator/>
      </w:r>
    </w:p>
  </w:endnote>
  <w:endnote w:type="continuationSeparator" w:id="0">
    <w:p w:rsidR="00600DAE" w:rsidRDefault="00600DAE" w:rsidP="0060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ABA" w:rsidRDefault="00571BE5" w:rsidP="005F4ABA">
    <w:pPr>
      <w:pBdr>
        <w:top w:val="single" w:sz="4" w:space="6" w:color="000000"/>
      </w:pBdr>
      <w:spacing w:after="0" w:line="240" w:lineRule="auto"/>
      <w:jc w:val="center"/>
    </w:pPr>
    <w:bookmarkStart w:id="1" w:name="_Hlk90061620"/>
    <w:r>
      <w:rPr>
        <w:rFonts w:eastAsia="Times New Roman"/>
        <w:sz w:val="20"/>
        <w:szCs w:val="20"/>
      </w:rPr>
      <w:t>Projekt „</w:t>
    </w:r>
    <w:bookmarkStart w:id="2" w:name="_Hlk90061945"/>
    <w:r>
      <w:rPr>
        <w:rFonts w:eastAsia="Times New Roman"/>
        <w:sz w:val="20"/>
        <w:szCs w:val="20"/>
      </w:rPr>
      <w:t>Specjalistyczne Centrum Wspierające Edukację Włączającą w Powiecie Wołowskim”</w:t>
    </w:r>
    <w:bookmarkEnd w:id="2"/>
  </w:p>
  <w:p w:rsidR="00016741" w:rsidRDefault="00571BE5" w:rsidP="00016741">
    <w:pPr>
      <w:pBdr>
        <w:top w:val="single" w:sz="4" w:space="6" w:color="000000"/>
      </w:pBdr>
      <w:spacing w:after="0" w:line="240" w:lineRule="auto"/>
      <w:jc w:val="center"/>
    </w:pPr>
    <w:r>
      <w:rPr>
        <w:rFonts w:eastAsia="Times New Roman"/>
        <w:sz w:val="20"/>
        <w:szCs w:val="20"/>
      </w:rPr>
      <w:t xml:space="preserve">dofinansowany przez Unię Europejską ze środków Europejskiego Funduszu Społecznego </w:t>
    </w:r>
  </w:p>
  <w:p w:rsidR="005F4ABA" w:rsidRDefault="00571BE5" w:rsidP="00016741">
    <w:pPr>
      <w:pBdr>
        <w:top w:val="single" w:sz="4" w:space="6" w:color="000000"/>
      </w:pBdr>
      <w:spacing w:after="0" w:line="240" w:lineRule="auto"/>
      <w:jc w:val="center"/>
    </w:pPr>
    <w:r>
      <w:rPr>
        <w:rFonts w:eastAsia="Times New Roman"/>
        <w:sz w:val="20"/>
        <w:szCs w:val="20"/>
      </w:rPr>
      <w:t>w ramach Regionalnego Programu Operacyjnego Wiedza Edukacja Rozwój na lata 2014-2020</w:t>
    </w:r>
  </w:p>
  <w:bookmarkEnd w:id="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DAE" w:rsidRDefault="00600DAE" w:rsidP="00600DAE">
      <w:pPr>
        <w:spacing w:after="0" w:line="240" w:lineRule="auto"/>
      </w:pPr>
      <w:r>
        <w:separator/>
      </w:r>
    </w:p>
  </w:footnote>
  <w:footnote w:type="continuationSeparator" w:id="0">
    <w:p w:rsidR="00600DAE" w:rsidRDefault="00600DAE" w:rsidP="00600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E2C" w:rsidRDefault="00571BE5" w:rsidP="00216FE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59450" cy="742950"/>
          <wp:effectExtent l="0" t="0" r="0" b="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74074" w:rsidRDefault="00065B71" w:rsidP="00BA1D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1B1A"/>
    <w:multiLevelType w:val="hybridMultilevel"/>
    <w:tmpl w:val="0B04E7F4"/>
    <w:lvl w:ilvl="0" w:tplc="19EA86F6">
      <w:start w:val="1"/>
      <w:numFmt w:val="lowerLetter"/>
      <w:lvlText w:val="%1)"/>
      <w:lvlJc w:val="left"/>
      <w:pPr>
        <w:ind w:left="74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00EF6D3E"/>
    <w:multiLevelType w:val="hybridMultilevel"/>
    <w:tmpl w:val="42D0B784"/>
    <w:lvl w:ilvl="0" w:tplc="C6403964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000FD"/>
    <w:multiLevelType w:val="hybridMultilevel"/>
    <w:tmpl w:val="432C7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5653E"/>
    <w:multiLevelType w:val="hybridMultilevel"/>
    <w:tmpl w:val="A3CAE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3135"/>
    <w:multiLevelType w:val="hybridMultilevel"/>
    <w:tmpl w:val="74B6D330"/>
    <w:lvl w:ilvl="0" w:tplc="87F06212">
      <w:start w:val="1"/>
      <w:numFmt w:val="decimal"/>
      <w:lvlText w:val="%1."/>
      <w:lvlJc w:val="left"/>
      <w:pPr>
        <w:ind w:left="502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7E847C4"/>
    <w:multiLevelType w:val="hybridMultilevel"/>
    <w:tmpl w:val="D5B041BC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194939B8"/>
    <w:multiLevelType w:val="hybridMultilevel"/>
    <w:tmpl w:val="F0A45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B7D38"/>
    <w:multiLevelType w:val="hybridMultilevel"/>
    <w:tmpl w:val="4680FF3E"/>
    <w:lvl w:ilvl="0" w:tplc="5D9CB7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BC6223"/>
    <w:multiLevelType w:val="hybridMultilevel"/>
    <w:tmpl w:val="5BDA0F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2E011C9"/>
    <w:multiLevelType w:val="hybridMultilevel"/>
    <w:tmpl w:val="0FF46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874D2"/>
    <w:multiLevelType w:val="hybridMultilevel"/>
    <w:tmpl w:val="E35CED1E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33F3369E"/>
    <w:multiLevelType w:val="hybridMultilevel"/>
    <w:tmpl w:val="37701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D57A3"/>
    <w:multiLevelType w:val="hybridMultilevel"/>
    <w:tmpl w:val="B82E5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228C9"/>
    <w:multiLevelType w:val="hybridMultilevel"/>
    <w:tmpl w:val="DFAECA06"/>
    <w:lvl w:ilvl="0" w:tplc="5D9CB7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D7159"/>
    <w:multiLevelType w:val="hybridMultilevel"/>
    <w:tmpl w:val="75248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A36AC"/>
    <w:multiLevelType w:val="hybridMultilevel"/>
    <w:tmpl w:val="53DCA8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171FD8"/>
    <w:multiLevelType w:val="multilevel"/>
    <w:tmpl w:val="CD525780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7" w15:restartNumberingAfterBreak="0">
    <w:nsid w:val="4C89623A"/>
    <w:multiLevelType w:val="hybridMultilevel"/>
    <w:tmpl w:val="204C63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546A46"/>
    <w:multiLevelType w:val="hybridMultilevel"/>
    <w:tmpl w:val="97C03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A6FDA"/>
    <w:multiLevelType w:val="hybridMultilevel"/>
    <w:tmpl w:val="95649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E2CEC"/>
    <w:multiLevelType w:val="hybridMultilevel"/>
    <w:tmpl w:val="4FAA9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35781"/>
    <w:multiLevelType w:val="hybridMultilevel"/>
    <w:tmpl w:val="4A6431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5C0F79"/>
    <w:multiLevelType w:val="hybridMultilevel"/>
    <w:tmpl w:val="2ED4C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32779"/>
    <w:multiLevelType w:val="hybridMultilevel"/>
    <w:tmpl w:val="EF96E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10B12"/>
    <w:multiLevelType w:val="hybridMultilevel"/>
    <w:tmpl w:val="C4907B2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AE477F3"/>
    <w:multiLevelType w:val="hybridMultilevel"/>
    <w:tmpl w:val="1134555A"/>
    <w:lvl w:ilvl="0" w:tplc="5D9CB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B263FA"/>
    <w:multiLevelType w:val="hybridMultilevel"/>
    <w:tmpl w:val="5BE26108"/>
    <w:lvl w:ilvl="0" w:tplc="5D9CB7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31915"/>
    <w:multiLevelType w:val="hybridMultilevel"/>
    <w:tmpl w:val="C6868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0"/>
  </w:num>
  <w:num w:numId="4">
    <w:abstractNumId w:val="25"/>
  </w:num>
  <w:num w:numId="5">
    <w:abstractNumId w:val="11"/>
  </w:num>
  <w:num w:numId="6">
    <w:abstractNumId w:val="26"/>
  </w:num>
  <w:num w:numId="7">
    <w:abstractNumId w:val="13"/>
  </w:num>
  <w:num w:numId="8">
    <w:abstractNumId w:val="23"/>
  </w:num>
  <w:num w:numId="9">
    <w:abstractNumId w:val="14"/>
  </w:num>
  <w:num w:numId="10">
    <w:abstractNumId w:val="18"/>
  </w:num>
  <w:num w:numId="11">
    <w:abstractNumId w:val="2"/>
  </w:num>
  <w:num w:numId="12">
    <w:abstractNumId w:val="12"/>
  </w:num>
  <w:num w:numId="13">
    <w:abstractNumId w:val="27"/>
  </w:num>
  <w:num w:numId="14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/>
          <w:sz w:val="18"/>
          <w:szCs w:val="18"/>
        </w:rPr>
      </w:lvl>
    </w:lvlOverride>
  </w:num>
  <w:num w:numId="15">
    <w:abstractNumId w:val="0"/>
  </w:num>
  <w:num w:numId="16">
    <w:abstractNumId w:val="22"/>
  </w:num>
  <w:num w:numId="17">
    <w:abstractNumId w:val="1"/>
  </w:num>
  <w:num w:numId="18">
    <w:abstractNumId w:val="16"/>
  </w:num>
  <w:num w:numId="19">
    <w:abstractNumId w:val="3"/>
  </w:num>
  <w:num w:numId="20">
    <w:abstractNumId w:val="19"/>
  </w:num>
  <w:num w:numId="21">
    <w:abstractNumId w:val="6"/>
  </w:num>
  <w:num w:numId="22">
    <w:abstractNumId w:val="9"/>
  </w:num>
  <w:num w:numId="23">
    <w:abstractNumId w:val="21"/>
  </w:num>
  <w:num w:numId="24">
    <w:abstractNumId w:val="15"/>
  </w:num>
  <w:num w:numId="25">
    <w:abstractNumId w:val="17"/>
  </w:num>
  <w:num w:numId="26">
    <w:abstractNumId w:val="10"/>
  </w:num>
  <w:num w:numId="27">
    <w:abstractNumId w:val="24"/>
  </w:num>
  <w:num w:numId="28">
    <w:abstractNumId w:val="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A0"/>
    <w:rsid w:val="00016741"/>
    <w:rsid w:val="00065B71"/>
    <w:rsid w:val="0007078D"/>
    <w:rsid w:val="00081F6D"/>
    <w:rsid w:val="00181509"/>
    <w:rsid w:val="00395313"/>
    <w:rsid w:val="00533F4D"/>
    <w:rsid w:val="005571A0"/>
    <w:rsid w:val="00571BE5"/>
    <w:rsid w:val="005C2034"/>
    <w:rsid w:val="00600DAE"/>
    <w:rsid w:val="007C36D2"/>
    <w:rsid w:val="0084720A"/>
    <w:rsid w:val="008B322B"/>
    <w:rsid w:val="009257C9"/>
    <w:rsid w:val="009E5F1C"/>
    <w:rsid w:val="00B21AC5"/>
    <w:rsid w:val="00E16EC6"/>
    <w:rsid w:val="00F4497F"/>
    <w:rsid w:val="00F6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001F4-34D1-4E8A-9795-9A85520A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1A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rsid w:val="005571A0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Gothic" w:hAnsi="Times New Roman" w:cs="Tahoma"/>
      <w:b/>
      <w:bCs/>
      <w:kern w:val="3"/>
      <w:sz w:val="48"/>
      <w:szCs w:val="48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71A0"/>
    <w:rPr>
      <w:rFonts w:ascii="Times New Roman" w:eastAsia="MS Gothic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Nagwek">
    <w:name w:val="header"/>
    <w:basedOn w:val="Normalny"/>
    <w:link w:val="NagwekZnak"/>
    <w:unhideWhenUsed/>
    <w:rsid w:val="00557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571A0"/>
  </w:style>
  <w:style w:type="paragraph" w:styleId="Stopka">
    <w:name w:val="footer"/>
    <w:basedOn w:val="Normalny"/>
    <w:link w:val="StopkaZnak"/>
    <w:uiPriority w:val="99"/>
    <w:unhideWhenUsed/>
    <w:rsid w:val="00557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1A0"/>
  </w:style>
  <w:style w:type="table" w:styleId="Tabela-Siatka">
    <w:name w:val="Table Grid"/>
    <w:basedOn w:val="Standardowy"/>
    <w:uiPriority w:val="39"/>
    <w:rsid w:val="00557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nf"/>
    <w:basedOn w:val="Normalny"/>
    <w:uiPriority w:val="34"/>
    <w:qFormat/>
    <w:rsid w:val="005571A0"/>
    <w:pPr>
      <w:ind w:left="720"/>
      <w:contextualSpacing/>
    </w:pPr>
  </w:style>
  <w:style w:type="paragraph" w:customStyle="1" w:styleId="Default">
    <w:name w:val="Default"/>
    <w:rsid w:val="00557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eformattedText">
    <w:name w:val="Preformatted Text"/>
    <w:basedOn w:val="Normalny"/>
    <w:rsid w:val="005571A0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MS PGothic" w:hAnsi="Courier New" w:cs="Courier New"/>
      <w:kern w:val="3"/>
      <w:sz w:val="20"/>
      <w:szCs w:val="20"/>
      <w:lang w:val="de-DE" w:eastAsia="ja-JP" w:bidi="fa-IR"/>
    </w:rPr>
  </w:style>
  <w:style w:type="paragraph" w:styleId="NormalnyWeb">
    <w:name w:val="Normal (Web)"/>
    <w:basedOn w:val="Normalny"/>
    <w:uiPriority w:val="99"/>
    <w:unhideWhenUsed/>
    <w:rsid w:val="00557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571A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571A0"/>
    <w:rPr>
      <w:b/>
      <w:bCs/>
    </w:rPr>
  </w:style>
  <w:style w:type="numbering" w:customStyle="1" w:styleId="WWNum8">
    <w:name w:val="WWNum8"/>
    <w:basedOn w:val="Bezlisty"/>
    <w:rsid w:val="005571A0"/>
    <w:pPr>
      <w:numPr>
        <w:numId w:val="1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7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1A0"/>
    <w:rPr>
      <w:rFonts w:ascii="Tahoma" w:hAnsi="Tahoma" w:cs="Tahoma"/>
      <w:sz w:val="16"/>
      <w:szCs w:val="16"/>
    </w:rPr>
  </w:style>
  <w:style w:type="character" w:styleId="Odwoaniedelikatne">
    <w:name w:val="Subtle Reference"/>
    <w:basedOn w:val="Domylnaczcionkaakapitu"/>
    <w:uiPriority w:val="31"/>
    <w:qFormat/>
    <w:rsid w:val="00F4497F"/>
    <w:rPr>
      <w:smallCaps/>
      <w:color w:val="5A5A5A" w:themeColor="text1" w:themeTint="A5"/>
    </w:rPr>
  </w:style>
  <w:style w:type="paragraph" w:styleId="Bezodstpw">
    <w:name w:val="No Spacing"/>
    <w:link w:val="BezodstpwZnak"/>
    <w:uiPriority w:val="1"/>
    <w:qFormat/>
    <w:rsid w:val="00F4497F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F44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1346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Anna Szadkowska-Czupa</cp:lastModifiedBy>
  <cp:revision>4</cp:revision>
  <dcterms:created xsi:type="dcterms:W3CDTF">2022-02-25T16:08:00Z</dcterms:created>
  <dcterms:modified xsi:type="dcterms:W3CDTF">2022-02-25T19:29:00Z</dcterms:modified>
</cp:coreProperties>
</file>